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AF9" w:rsidRPr="00AA5CAE" w:rsidRDefault="00AA5CAE" w:rsidP="00AA5CAE">
      <w:pPr>
        <w:pStyle w:val="Heading1"/>
        <w:jc w:val="center"/>
        <w:rPr>
          <w:sz w:val="32"/>
          <w:szCs w:val="32"/>
        </w:rPr>
      </w:pPr>
      <w:r w:rsidRPr="00AA5CAE">
        <w:rPr>
          <w:sz w:val="32"/>
          <w:szCs w:val="32"/>
        </w:rPr>
        <w:t>Assignment</w:t>
      </w:r>
      <w:proofErr w:type="gramStart"/>
      <w:r w:rsidRPr="00AA5CAE">
        <w:rPr>
          <w:sz w:val="32"/>
          <w:szCs w:val="32"/>
        </w:rPr>
        <w:t>:3</w:t>
      </w:r>
      <w:proofErr w:type="gramEnd"/>
    </w:p>
    <w:p w:rsidR="004D0AF9" w:rsidRDefault="004D0AF9" w:rsidP="004D0AF9">
      <w:pPr>
        <w:pStyle w:val="Heading2"/>
      </w:pPr>
      <w:r>
        <w:t>Objective</w:t>
      </w:r>
    </w:p>
    <w:p w:rsidR="004D0AF9" w:rsidRDefault="004D0AF9" w:rsidP="004D0AF9">
      <w:pPr>
        <w:pStyle w:val="NormalWeb"/>
      </w:pPr>
      <w:r>
        <w:t xml:space="preserve">The objective of this assignment </w:t>
      </w:r>
      <w:r w:rsidR="00AA5CAE">
        <w:t>is</w:t>
      </w:r>
      <w:r>
        <w:t xml:space="preserve"> to analyze the Superstore sales dataset using advanced SQL concepts such as </w:t>
      </w:r>
      <w:proofErr w:type="spellStart"/>
      <w:r>
        <w:t>Subqueries</w:t>
      </w:r>
      <w:proofErr w:type="spellEnd"/>
      <w:r>
        <w:t xml:space="preserve">, Common Table Expressions (CTEs), and Window Functions. The dataset </w:t>
      </w:r>
      <w:r w:rsidR="00AA5CAE">
        <w:t>is</w:t>
      </w:r>
      <w:r>
        <w:t xml:space="preserve"> organized into separate tables to improve data management and query efficiency. Various analytical queries </w:t>
      </w:r>
      <w:r w:rsidR="00AA5CAE">
        <w:t>are</w:t>
      </w:r>
      <w:r>
        <w:t xml:space="preserve"> then performed to gain meaningful business insights from customer and sales data.</w:t>
      </w:r>
    </w:p>
    <w:p w:rsidR="004D0AF9" w:rsidRDefault="004D0AF9" w:rsidP="004D0AF9">
      <w:r>
        <w:pict>
          <v:rect id="_x0000_i1025" style="width:0;height:1.5pt" o:hralign="center" o:hrstd="t" o:hr="t" fillcolor="#a0a0a0" stroked="f"/>
        </w:pict>
      </w:r>
    </w:p>
    <w:p w:rsidR="004D0AF9" w:rsidRDefault="004D0AF9" w:rsidP="004D0AF9">
      <w:pPr>
        <w:pStyle w:val="Heading2"/>
      </w:pPr>
      <w:r>
        <w:t>Step 1: Data Preparation and Table Creation</w:t>
      </w:r>
    </w:p>
    <w:p w:rsidR="004D0AF9" w:rsidRDefault="004D0AF9" w:rsidP="004D0AF9">
      <w:pPr>
        <w:pStyle w:val="NormalWeb"/>
      </w:pPr>
      <w:r>
        <w:t xml:space="preserve">The Superstore dataset </w:t>
      </w:r>
      <w:r w:rsidR="00AA5CAE">
        <w:t>is</w:t>
      </w:r>
      <w:r>
        <w:t xml:space="preserve"> initially imported into a raw table named </w:t>
      </w:r>
      <w:proofErr w:type="spellStart"/>
      <w:r>
        <w:rPr>
          <w:rStyle w:val="Strong"/>
        </w:rPr>
        <w:t>superstore_raw</w:t>
      </w:r>
      <w:proofErr w:type="spellEnd"/>
      <w:r>
        <w:t xml:space="preserve">. To achieve better database normalization and organization, the data </w:t>
      </w:r>
      <w:r w:rsidR="00AA5CAE">
        <w:t>is</w:t>
      </w:r>
      <w:r>
        <w:t xml:space="preserve"> divided into three separate tables:</w:t>
      </w:r>
    </w:p>
    <w:p w:rsidR="004D0AF9" w:rsidRDefault="004D0AF9" w:rsidP="004D0AF9">
      <w:pPr>
        <w:pStyle w:val="NormalWeb"/>
        <w:numPr>
          <w:ilvl w:val="0"/>
          <w:numId w:val="10"/>
        </w:numPr>
      </w:pPr>
      <w:r>
        <w:rPr>
          <w:rStyle w:val="Strong"/>
        </w:rPr>
        <w:t>Customers Table</w:t>
      </w:r>
      <w:r>
        <w:t xml:space="preserve"> – Stores customer-related information such as customer ID, customer name, and segment.</w:t>
      </w:r>
    </w:p>
    <w:p w:rsidR="004D0AF9" w:rsidRDefault="004D0AF9" w:rsidP="004D0AF9">
      <w:pPr>
        <w:pStyle w:val="NormalWeb"/>
        <w:numPr>
          <w:ilvl w:val="0"/>
          <w:numId w:val="10"/>
        </w:numPr>
      </w:pPr>
      <w:r>
        <w:rPr>
          <w:rStyle w:val="Strong"/>
        </w:rPr>
        <w:t>Products Table</w:t>
      </w:r>
      <w:r>
        <w:t xml:space="preserve"> – Contains product details including product ID, product name, category, and sub-category.</w:t>
      </w:r>
    </w:p>
    <w:p w:rsidR="004D0AF9" w:rsidRDefault="004D0AF9" w:rsidP="004D0AF9">
      <w:pPr>
        <w:pStyle w:val="NormalWeb"/>
        <w:numPr>
          <w:ilvl w:val="0"/>
          <w:numId w:val="10"/>
        </w:numPr>
      </w:pPr>
      <w:r>
        <w:rPr>
          <w:rStyle w:val="Strong"/>
        </w:rPr>
        <w:t>Orders Table</w:t>
      </w:r>
      <w:r>
        <w:t xml:space="preserve"> – Stores order-specific information such as order dates, shipping details, sales, quantity, discount, and profit.</w:t>
      </w:r>
    </w:p>
    <w:p w:rsidR="004D0AF9" w:rsidRDefault="004D0AF9" w:rsidP="004D0AF9">
      <w:pPr>
        <w:pStyle w:val="NormalWeb"/>
      </w:pPr>
      <w:r>
        <w:t xml:space="preserve">Distinct records </w:t>
      </w:r>
      <w:r w:rsidR="00AA5CAE">
        <w:t>are</w:t>
      </w:r>
      <w:r>
        <w:t xml:space="preserve"> extracted from the raw dataset to ensure data consistency and eliminate duplicate entries.</w:t>
      </w:r>
    </w:p>
    <w:p w:rsidR="004D0AF9" w:rsidRDefault="004D0AF9" w:rsidP="004D0AF9">
      <w:r>
        <w:pict>
          <v:rect id="_x0000_i1026" style="width:0;height:1.5pt" o:hralign="center" o:hrstd="t" o:hr="t" fillcolor="#a0a0a0" stroked="f"/>
        </w:pict>
      </w:r>
    </w:p>
    <w:p w:rsidR="004D0AF9" w:rsidRDefault="004D0AF9" w:rsidP="004D0AF9">
      <w:pPr>
        <w:pStyle w:val="Heading2"/>
      </w:pPr>
      <w:r>
        <w:t>Step 2: Query Analysis</w:t>
      </w:r>
    </w:p>
    <w:p w:rsidR="004D0AF9" w:rsidRDefault="004D0AF9" w:rsidP="004D0AF9">
      <w:pPr>
        <w:pStyle w:val="Heading3"/>
      </w:pPr>
      <w:r>
        <w:t>1. Orders with Sales Greater Than Average</w:t>
      </w:r>
    </w:p>
    <w:p w:rsidR="004D0AF9" w:rsidRDefault="004D0AF9" w:rsidP="004D0AF9">
      <w:pPr>
        <w:pStyle w:val="NormalWeb"/>
      </w:pPr>
      <w:r>
        <w:t xml:space="preserve">A </w:t>
      </w:r>
      <w:proofErr w:type="spellStart"/>
      <w:r>
        <w:t>subquery</w:t>
      </w:r>
      <w:proofErr w:type="spellEnd"/>
      <w:r>
        <w:t xml:space="preserve"> </w:t>
      </w:r>
      <w:r w:rsidR="00AA5CAE">
        <w:t>is</w:t>
      </w:r>
      <w:r>
        <w:t xml:space="preserve"> used to calculate the average sales value across all orders. The main query then identified orders whose sales exceeded this average. This analysis helps highlight high-value transactions and provides insight into above-average sales performance.</w:t>
      </w:r>
    </w:p>
    <w:p w:rsidR="004D0AF9" w:rsidRDefault="004D0AF9" w:rsidP="004D0AF9">
      <w:pPr>
        <w:pStyle w:val="NormalWeb"/>
      </w:pPr>
      <w:r>
        <w:rPr>
          <w:noProof/>
        </w:rPr>
        <w:lastRenderedPageBreak/>
        <w:drawing>
          <wp:inline distT="0" distB="0" distL="0" distR="0">
            <wp:extent cx="5486400" cy="2441575"/>
            <wp:effectExtent l="19050" t="0" r="0" b="0"/>
            <wp:docPr id="1" name="Picture 0" descr="Screenshot 2026-06-07 164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7 164739.png"/>
                    <pic:cNvPicPr/>
                  </pic:nvPicPr>
                  <pic:blipFill>
                    <a:blip r:embed="rId6"/>
                    <a:stretch>
                      <a:fillRect/>
                    </a:stretch>
                  </pic:blipFill>
                  <pic:spPr>
                    <a:xfrm>
                      <a:off x="0" y="0"/>
                      <a:ext cx="5486400" cy="2441575"/>
                    </a:xfrm>
                    <a:prstGeom prst="rect">
                      <a:avLst/>
                    </a:prstGeom>
                  </pic:spPr>
                </pic:pic>
              </a:graphicData>
            </a:graphic>
          </wp:inline>
        </w:drawing>
      </w:r>
    </w:p>
    <w:p w:rsidR="004D0AF9" w:rsidRDefault="004D0AF9" w:rsidP="004D0AF9">
      <w:pPr>
        <w:pStyle w:val="Heading3"/>
      </w:pPr>
      <w:r>
        <w:t>2. Highest Sales Order for Each Customer</w:t>
      </w:r>
    </w:p>
    <w:p w:rsidR="004D0AF9" w:rsidRDefault="004D0AF9" w:rsidP="004D0AF9">
      <w:pPr>
        <w:pStyle w:val="NormalWeb"/>
      </w:pPr>
      <w:r>
        <w:t xml:space="preserve">A correlated </w:t>
      </w:r>
      <w:proofErr w:type="spellStart"/>
      <w:r>
        <w:t>subquery</w:t>
      </w:r>
      <w:proofErr w:type="spellEnd"/>
      <w:r>
        <w:t xml:space="preserve"> </w:t>
      </w:r>
      <w:r w:rsidR="00AA5CAE">
        <w:t>is</w:t>
      </w:r>
      <w:r>
        <w:t xml:space="preserve"> utilized to determine the maximum sales amount for every customer. The query returned the highest-value order placed by each customer, making it easier to identify significant purchasing behavior and top transactions.</w:t>
      </w:r>
    </w:p>
    <w:p w:rsidR="004D0AF9" w:rsidRDefault="004D0AF9" w:rsidP="004D0AF9">
      <w:pPr>
        <w:pStyle w:val="NormalWeb"/>
      </w:pPr>
      <w:r>
        <w:rPr>
          <w:noProof/>
        </w:rPr>
        <w:drawing>
          <wp:inline distT="0" distB="0" distL="0" distR="0">
            <wp:extent cx="5486400" cy="253090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5486400" cy="2530905"/>
                    </a:xfrm>
                    <a:prstGeom prst="rect">
                      <a:avLst/>
                    </a:prstGeom>
                    <a:noFill/>
                    <a:ln w="9525">
                      <a:noFill/>
                      <a:miter lim="800000"/>
                      <a:headEnd/>
                      <a:tailEnd/>
                    </a:ln>
                  </pic:spPr>
                </pic:pic>
              </a:graphicData>
            </a:graphic>
          </wp:inline>
        </w:drawing>
      </w:r>
    </w:p>
    <w:p w:rsidR="004D0AF9" w:rsidRDefault="004D0AF9" w:rsidP="004D0AF9">
      <w:pPr>
        <w:pStyle w:val="Heading3"/>
      </w:pPr>
      <w:r>
        <w:t>3. Total Sales for Each Customer</w:t>
      </w:r>
    </w:p>
    <w:p w:rsidR="004D0AF9" w:rsidRDefault="004D0AF9" w:rsidP="004D0AF9">
      <w:pPr>
        <w:pStyle w:val="NormalWeb"/>
      </w:pPr>
      <w:r>
        <w:t xml:space="preserve">A Common Table Expression (CTE) </w:t>
      </w:r>
      <w:r w:rsidR="00AA5CAE">
        <w:t>is</w:t>
      </w:r>
      <w:r>
        <w:t xml:space="preserve"> used to calculate the cumulative sales generated by each customer. This provided a clear overview of customer contribution to overall business revenue and simplified further analysis.</w:t>
      </w:r>
    </w:p>
    <w:p w:rsidR="00AA5CAE" w:rsidRDefault="00AA5CAE" w:rsidP="004D0AF9">
      <w:pPr>
        <w:pStyle w:val="NormalWeb"/>
      </w:pPr>
      <w:r>
        <w:rPr>
          <w:noProof/>
        </w:rPr>
        <w:lastRenderedPageBreak/>
        <w:drawing>
          <wp:inline distT="0" distB="0" distL="0" distR="0">
            <wp:extent cx="3355505" cy="39952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3355340" cy="3995029"/>
                    </a:xfrm>
                    <a:prstGeom prst="rect">
                      <a:avLst/>
                    </a:prstGeom>
                    <a:noFill/>
                    <a:ln w="9525">
                      <a:noFill/>
                      <a:miter lim="800000"/>
                      <a:headEnd/>
                      <a:tailEnd/>
                    </a:ln>
                  </pic:spPr>
                </pic:pic>
              </a:graphicData>
            </a:graphic>
          </wp:inline>
        </w:drawing>
      </w:r>
    </w:p>
    <w:p w:rsidR="004D0AF9" w:rsidRDefault="004D0AF9" w:rsidP="004D0AF9">
      <w:pPr>
        <w:pStyle w:val="Heading3"/>
      </w:pPr>
      <w:r>
        <w:t>4. Customers with Above-Average Total Sales</w:t>
      </w:r>
    </w:p>
    <w:p w:rsidR="004D0AF9" w:rsidRDefault="004D0AF9" w:rsidP="004D0AF9">
      <w:pPr>
        <w:pStyle w:val="NormalWeb"/>
      </w:pPr>
      <w:r>
        <w:t xml:space="preserve">Using a combination of a CTE and a </w:t>
      </w:r>
      <w:proofErr w:type="spellStart"/>
      <w:r>
        <w:t>subquery</w:t>
      </w:r>
      <w:proofErr w:type="spellEnd"/>
      <w:r>
        <w:t xml:space="preserve">, customers whose total sales exceeded the average customer sales </w:t>
      </w:r>
      <w:r w:rsidR="00AA5CAE">
        <w:t>are</w:t>
      </w:r>
      <w:r>
        <w:t xml:space="preserve"> identified. This helped distinguish high-performing customers who contribute more revenue than the average customer base.</w:t>
      </w:r>
    </w:p>
    <w:p w:rsidR="00AA5CAE" w:rsidRDefault="00AA5CAE" w:rsidP="004D0AF9">
      <w:pPr>
        <w:pStyle w:val="NormalWeb"/>
      </w:pPr>
      <w:r>
        <w:rPr>
          <w:noProof/>
        </w:rPr>
        <w:drawing>
          <wp:inline distT="0" distB="0" distL="0" distR="0">
            <wp:extent cx="2724150" cy="265879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srcRect/>
                    <a:stretch>
                      <a:fillRect/>
                    </a:stretch>
                  </pic:blipFill>
                  <pic:spPr bwMode="auto">
                    <a:xfrm>
                      <a:off x="0" y="0"/>
                      <a:ext cx="2724150" cy="2658794"/>
                    </a:xfrm>
                    <a:prstGeom prst="rect">
                      <a:avLst/>
                    </a:prstGeom>
                    <a:noFill/>
                    <a:ln w="9525">
                      <a:noFill/>
                      <a:miter lim="800000"/>
                      <a:headEnd/>
                      <a:tailEnd/>
                    </a:ln>
                  </pic:spPr>
                </pic:pic>
              </a:graphicData>
            </a:graphic>
          </wp:inline>
        </w:drawing>
      </w:r>
    </w:p>
    <w:p w:rsidR="004D0AF9" w:rsidRDefault="004D0AF9" w:rsidP="004D0AF9">
      <w:pPr>
        <w:pStyle w:val="Heading3"/>
      </w:pPr>
      <w:r>
        <w:lastRenderedPageBreak/>
        <w:t>5. Ranking Customers Based on Total Sales</w:t>
      </w:r>
    </w:p>
    <w:p w:rsidR="004D0AF9" w:rsidRDefault="004D0AF9" w:rsidP="004D0AF9">
      <w:pPr>
        <w:pStyle w:val="NormalWeb"/>
      </w:pPr>
      <w:r>
        <w:t xml:space="preserve">A window function </w:t>
      </w:r>
      <w:r w:rsidR="00AA5CAE">
        <w:t>is</w:t>
      </w:r>
      <w:r>
        <w:t xml:space="preserve"> applied to rank customers according to their total sales. Customers generating higher revenue received higher rankings. This ranking mechanism is useful for customer segmentation and business decision-making.</w:t>
      </w:r>
    </w:p>
    <w:p w:rsidR="00AA5CAE" w:rsidRDefault="00AA5CAE" w:rsidP="004D0AF9">
      <w:pPr>
        <w:pStyle w:val="NormalWeb"/>
      </w:pPr>
      <w:r>
        <w:rPr>
          <w:noProof/>
        </w:rPr>
        <w:drawing>
          <wp:inline distT="0" distB="0" distL="0" distR="0">
            <wp:extent cx="4065270" cy="480441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4065270" cy="4804410"/>
                    </a:xfrm>
                    <a:prstGeom prst="rect">
                      <a:avLst/>
                    </a:prstGeom>
                    <a:noFill/>
                    <a:ln w="9525">
                      <a:noFill/>
                      <a:miter lim="800000"/>
                      <a:headEnd/>
                      <a:tailEnd/>
                    </a:ln>
                  </pic:spPr>
                </pic:pic>
              </a:graphicData>
            </a:graphic>
          </wp:inline>
        </w:drawing>
      </w:r>
    </w:p>
    <w:p w:rsidR="004D0AF9" w:rsidRDefault="004D0AF9" w:rsidP="004D0AF9">
      <w:pPr>
        <w:pStyle w:val="Heading3"/>
      </w:pPr>
      <w:r>
        <w:t xml:space="preserve">6. Row Number Assignment </w:t>
      </w:r>
      <w:proofErr w:type="gramStart"/>
      <w:r>
        <w:t>Within</w:t>
      </w:r>
      <w:proofErr w:type="gramEnd"/>
      <w:r>
        <w:t xml:space="preserve"> Each Customer</w:t>
      </w:r>
    </w:p>
    <w:p w:rsidR="004D0AF9" w:rsidRDefault="004D0AF9" w:rsidP="004D0AF9">
      <w:pPr>
        <w:pStyle w:val="NormalWeb"/>
      </w:pPr>
      <w:r>
        <w:t>The ROW_</w:t>
      </w:r>
      <w:proofErr w:type="gramStart"/>
      <w:r>
        <w:t>NUMBER(</w:t>
      </w:r>
      <w:proofErr w:type="gramEnd"/>
      <w:r>
        <w:t xml:space="preserve">) window function </w:t>
      </w:r>
      <w:r w:rsidR="00AA5CAE">
        <w:t>is</w:t>
      </w:r>
      <w:r>
        <w:t xml:space="preserve"> used with PARTITION BY to assign sequential numbers to orders belonging to the same customer. This made it possible to analyze customer order history and identify the order sequence for each customer.</w:t>
      </w:r>
    </w:p>
    <w:p w:rsidR="00AA5CAE" w:rsidRDefault="00AA5CAE" w:rsidP="004D0AF9">
      <w:pPr>
        <w:pStyle w:val="NormalWeb"/>
      </w:pPr>
      <w:r>
        <w:rPr>
          <w:noProof/>
        </w:rPr>
        <w:lastRenderedPageBreak/>
        <w:drawing>
          <wp:inline distT="0" distB="0" distL="0" distR="0">
            <wp:extent cx="4979670" cy="4811395"/>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srcRect/>
                    <a:stretch>
                      <a:fillRect/>
                    </a:stretch>
                  </pic:blipFill>
                  <pic:spPr bwMode="auto">
                    <a:xfrm>
                      <a:off x="0" y="0"/>
                      <a:ext cx="4979670" cy="4811395"/>
                    </a:xfrm>
                    <a:prstGeom prst="rect">
                      <a:avLst/>
                    </a:prstGeom>
                    <a:noFill/>
                    <a:ln w="9525">
                      <a:noFill/>
                      <a:miter lim="800000"/>
                      <a:headEnd/>
                      <a:tailEnd/>
                    </a:ln>
                  </pic:spPr>
                </pic:pic>
              </a:graphicData>
            </a:graphic>
          </wp:inline>
        </w:drawing>
      </w:r>
    </w:p>
    <w:p w:rsidR="004D0AF9" w:rsidRDefault="004D0AF9" w:rsidP="004D0AF9">
      <w:pPr>
        <w:pStyle w:val="Heading3"/>
      </w:pPr>
      <w:r>
        <w:t>7. Top Three Customers by Total Sales</w:t>
      </w:r>
    </w:p>
    <w:p w:rsidR="004D0AF9" w:rsidRDefault="004D0AF9" w:rsidP="004D0AF9">
      <w:pPr>
        <w:pStyle w:val="NormalWeb"/>
      </w:pPr>
      <w:r>
        <w:t xml:space="preserve">Customers </w:t>
      </w:r>
      <w:r w:rsidR="00AA5CAE">
        <w:t>are</w:t>
      </w:r>
      <w:r>
        <w:t xml:space="preserve"> ranked according to their total sales, and the top three performers </w:t>
      </w:r>
      <w:r w:rsidR="00AA5CAE">
        <w:t>are</w:t>
      </w:r>
      <w:r>
        <w:t xml:space="preserve"> selected. This analysis helps identify the most valuable customers and supports targeted customer relationship strategies.</w:t>
      </w:r>
    </w:p>
    <w:p w:rsidR="00AA5CAE" w:rsidRDefault="00AA5CAE" w:rsidP="004D0AF9">
      <w:pPr>
        <w:pStyle w:val="NormalWeb"/>
      </w:pPr>
      <w:r>
        <w:rPr>
          <w:noProof/>
        </w:rPr>
        <w:drawing>
          <wp:inline distT="0" distB="0" distL="0" distR="0">
            <wp:extent cx="4860822" cy="1589649"/>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srcRect/>
                    <a:stretch>
                      <a:fillRect/>
                    </a:stretch>
                  </pic:blipFill>
                  <pic:spPr bwMode="auto">
                    <a:xfrm>
                      <a:off x="0" y="0"/>
                      <a:ext cx="4860290" cy="1589475"/>
                    </a:xfrm>
                    <a:prstGeom prst="rect">
                      <a:avLst/>
                    </a:prstGeom>
                    <a:noFill/>
                    <a:ln w="9525">
                      <a:noFill/>
                      <a:miter lim="800000"/>
                      <a:headEnd/>
                      <a:tailEnd/>
                    </a:ln>
                  </pic:spPr>
                </pic:pic>
              </a:graphicData>
            </a:graphic>
          </wp:inline>
        </w:drawing>
      </w:r>
    </w:p>
    <w:p w:rsidR="004D0AF9" w:rsidRDefault="004D0AF9" w:rsidP="004D0AF9">
      <w:r>
        <w:pict>
          <v:rect id="_x0000_i1027" style="width:0;height:1.5pt" o:hralign="center" o:hrstd="t" o:hr="t" fillcolor="#a0a0a0" stroked="f"/>
        </w:pict>
      </w:r>
    </w:p>
    <w:p w:rsidR="004D0AF9" w:rsidRDefault="004D0AF9" w:rsidP="004D0AF9">
      <w:pPr>
        <w:pStyle w:val="Heading2"/>
      </w:pPr>
      <w:r>
        <w:lastRenderedPageBreak/>
        <w:t>Step 3: Final Combined Analysis</w:t>
      </w:r>
    </w:p>
    <w:p w:rsidR="004D0AF9" w:rsidRDefault="004D0AF9" w:rsidP="004D0AF9">
      <w:pPr>
        <w:pStyle w:val="NormalWeb"/>
      </w:pPr>
      <w:r>
        <w:t>The final query combined multiple SQL concepts, including JOIN operations, CTEs, and Window Functions. The query displayed:</w:t>
      </w:r>
    </w:p>
    <w:p w:rsidR="004D0AF9" w:rsidRDefault="004D0AF9" w:rsidP="004D0AF9">
      <w:pPr>
        <w:pStyle w:val="NormalWeb"/>
        <w:numPr>
          <w:ilvl w:val="0"/>
          <w:numId w:val="11"/>
        </w:numPr>
      </w:pPr>
      <w:r>
        <w:t>Customer Name</w:t>
      </w:r>
    </w:p>
    <w:p w:rsidR="004D0AF9" w:rsidRDefault="004D0AF9" w:rsidP="004D0AF9">
      <w:pPr>
        <w:pStyle w:val="NormalWeb"/>
        <w:numPr>
          <w:ilvl w:val="0"/>
          <w:numId w:val="11"/>
        </w:numPr>
      </w:pPr>
      <w:r>
        <w:t>Total Sales</w:t>
      </w:r>
    </w:p>
    <w:p w:rsidR="004D0AF9" w:rsidRDefault="004D0AF9" w:rsidP="004D0AF9">
      <w:pPr>
        <w:pStyle w:val="NormalWeb"/>
        <w:numPr>
          <w:ilvl w:val="0"/>
          <w:numId w:val="11"/>
        </w:numPr>
      </w:pPr>
      <w:r>
        <w:t>Sales Rank</w:t>
      </w:r>
    </w:p>
    <w:p w:rsidR="004D0AF9" w:rsidRDefault="004D0AF9" w:rsidP="004D0AF9">
      <w:pPr>
        <w:pStyle w:val="NormalWeb"/>
      </w:pPr>
      <w:r>
        <w:t xml:space="preserve">The CTE first calculated total sales for each customer. The results </w:t>
      </w:r>
      <w:r w:rsidR="00AA5CAE">
        <w:t>are</w:t>
      </w:r>
      <w:r>
        <w:t xml:space="preserve"> then joined with the customer information table to retrieve customer names. Finally, a ranking function </w:t>
      </w:r>
      <w:r w:rsidR="00AA5CAE">
        <w:t>is</w:t>
      </w:r>
      <w:r>
        <w:t xml:space="preserve"> applied to rank customers based on their overall sales contribution.</w:t>
      </w:r>
    </w:p>
    <w:p w:rsidR="004D0AF9" w:rsidRDefault="004D0AF9" w:rsidP="004D0AF9">
      <w:pPr>
        <w:pStyle w:val="NormalWeb"/>
      </w:pPr>
      <w:r>
        <w:t>This combined analysis provides a comprehensive overview of customer performance and enables businesses to quickly identify their most valuable customers.</w:t>
      </w:r>
    </w:p>
    <w:p w:rsidR="0078630F" w:rsidRPr="004D0AF9" w:rsidRDefault="00AA5CAE" w:rsidP="004D0AF9">
      <w:r>
        <w:rPr>
          <w:noProof/>
        </w:rPr>
        <w:lastRenderedPageBreak/>
        <w:drawing>
          <wp:inline distT="0" distB="0" distL="0" distR="0">
            <wp:extent cx="4979670" cy="538099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4979670" cy="5380990"/>
                    </a:xfrm>
                    <a:prstGeom prst="rect">
                      <a:avLst/>
                    </a:prstGeom>
                    <a:noFill/>
                    <a:ln w="9525">
                      <a:noFill/>
                      <a:miter lim="800000"/>
                      <a:headEnd/>
                      <a:tailEnd/>
                    </a:ln>
                  </pic:spPr>
                </pic:pic>
              </a:graphicData>
            </a:graphic>
          </wp:inline>
        </w:drawing>
      </w:r>
    </w:p>
    <w:sectPr w:rsidR="0078630F" w:rsidRPr="004D0AF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E01FF0"/>
    <w:multiLevelType w:val="multilevel"/>
    <w:tmpl w:val="DB8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2D4F46"/>
    <w:multiLevelType w:val="multilevel"/>
    <w:tmpl w:val="0BE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326F90"/>
    <w:rsid w:val="004D0AF9"/>
    <w:rsid w:val="0078630F"/>
    <w:rsid w:val="00AA1D8D"/>
    <w:rsid w:val="00AA5CAE"/>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D0AF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AF9"/>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3541841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Rishika Sharma</dc:creator>
  <dc:description>generated by python-docx</dc:description>
  <cp:lastModifiedBy>DELL</cp:lastModifiedBy>
  <cp:revision>2</cp:revision>
  <dcterms:created xsi:type="dcterms:W3CDTF">2026-06-07T11:29:00Z</dcterms:created>
  <dcterms:modified xsi:type="dcterms:W3CDTF">2026-06-07T11:29:00Z</dcterms:modified>
</cp:coreProperties>
</file>