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64646"/>
        </w:rPr>
        <w:t>Project</w:t>
      </w:r>
      <w:r>
        <w:rPr>
          <w:color w:val="464646"/>
          <w:spacing w:val="-1"/>
        </w:rPr>
        <w:t> </w:t>
      </w:r>
      <w:r>
        <w:rPr>
          <w:color w:val="464646"/>
        </w:rPr>
        <w:t>6: Customer</w:t>
      </w:r>
      <w:r>
        <w:rPr>
          <w:color w:val="464646"/>
          <w:spacing w:val="-2"/>
        </w:rPr>
        <w:t> </w:t>
      </w:r>
      <w:r>
        <w:rPr>
          <w:color w:val="464646"/>
        </w:rPr>
        <w:t>Churn</w:t>
      </w:r>
      <w:r>
        <w:rPr>
          <w:color w:val="464646"/>
          <w:spacing w:val="-1"/>
        </w:rPr>
        <w:t> </w:t>
      </w:r>
      <w:r>
        <w:rPr>
          <w:color w:val="464646"/>
        </w:rPr>
        <w:t>Prediction</w:t>
      </w:r>
    </w:p>
    <w:p>
      <w:pPr>
        <w:pStyle w:val="BodyText"/>
        <w:spacing w:before="10"/>
        <w:rPr>
          <w:rFonts w:ascii="Arial"/>
          <w:b/>
          <w:sz w:val="41"/>
        </w:rPr>
      </w:pPr>
    </w:p>
    <w:p>
      <w:pPr>
        <w:pStyle w:val="BodyText"/>
        <w:spacing w:line="276" w:lineRule="auto"/>
        <w:ind w:left="100" w:right="103"/>
      </w:pPr>
      <w:r>
        <w:rPr>
          <w:b/>
        </w:rPr>
        <w:t>Project Definition: </w:t>
      </w:r>
      <w:r>
        <w:rPr/>
        <w:t>The project involves using IBM Cognos to predict customer churn and identify factors</w:t>
      </w:r>
      <w:r>
        <w:rPr>
          <w:spacing w:val="-48"/>
        </w:rPr>
        <w:t> </w:t>
      </w:r>
      <w:r>
        <w:rPr/>
        <w:t>influencing customer retention. The goal is to help businesses reduce customer attrition by</w:t>
      </w:r>
      <w:r>
        <w:rPr>
          <w:spacing w:val="1"/>
        </w:rPr>
        <w:t> </w:t>
      </w:r>
      <w:r>
        <w:rPr/>
        <w:t>understanding the patterns and reasons behind customers leaving. This project includes defining</w:t>
      </w:r>
      <w:r>
        <w:rPr>
          <w:spacing w:val="1"/>
        </w:rPr>
        <w:t> </w:t>
      </w:r>
      <w:r>
        <w:rPr/>
        <w:t>analysis objectives, collecting customer data, designing relevant visualizations in IBM Cognos, and</w:t>
      </w:r>
      <w:r>
        <w:rPr>
          <w:spacing w:val="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 predictive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Design</w:t>
      </w:r>
      <w:r>
        <w:rPr>
          <w:rFonts w:ascii="Arial"/>
          <w:b/>
          <w:color w:val="303030"/>
          <w:spacing w:val="-1"/>
          <w:sz w:val="21"/>
        </w:rPr>
        <w:t> </w:t>
      </w:r>
      <w:r>
        <w:rPr>
          <w:rFonts w:ascii="Arial"/>
          <w:b/>
          <w:color w:val="303030"/>
          <w:sz w:val="21"/>
        </w:rPr>
        <w:t>Thinking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</w:pPr>
      <w:r>
        <w:rPr/>
        <w:t>Analysis</w:t>
      </w:r>
      <w:r>
        <w:rPr>
          <w:spacing w:val="-4"/>
        </w:rPr>
        <w:t> </w:t>
      </w:r>
      <w:r>
        <w:rPr/>
        <w:t>Objectives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00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quest</w:t>
      </w:r>
      <w:r>
        <w:rPr>
          <w:spacing w:val="-2"/>
        </w:rPr>
        <w:t> </w:t>
      </w:r>
      <w:r>
        <w:rPr/>
        <w:t>to predict</w:t>
      </w:r>
      <w:r>
        <w:rPr>
          <w:spacing w:val="-3"/>
        </w:rPr>
        <w:t> </w:t>
      </w:r>
      <w:r>
        <w:rPr/>
        <w:t>customer churn,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goals: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78" w:lineRule="auto" w:before="1" w:after="0"/>
        <w:ind w:left="100" w:right="161" w:firstLine="0"/>
        <w:jc w:val="left"/>
        <w:rPr>
          <w:sz w:val="22"/>
        </w:rPr>
      </w:pPr>
      <w:r>
        <w:rPr>
          <w:b/>
          <w:sz w:val="22"/>
        </w:rPr>
        <w:t>Identify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Potential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Churners: Our</w:t>
      </w:r>
      <w:r>
        <w:rPr>
          <w:b/>
          <w:spacing w:val="-1"/>
          <w:sz w:val="22"/>
        </w:rPr>
        <w:t> </w:t>
      </w:r>
      <w:r>
        <w:rPr>
          <w:sz w:val="22"/>
        </w:rPr>
        <w:t>aim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capable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foreseeing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6"/>
          <w:sz w:val="22"/>
        </w:rPr>
        <w:t> </w:t>
      </w:r>
      <w:r>
        <w:rPr>
          <w:sz w:val="22"/>
        </w:rPr>
        <w:t>likely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our service</w:t>
      </w:r>
      <w:r>
        <w:rPr>
          <w:spacing w:val="1"/>
          <w:sz w:val="22"/>
        </w:rPr>
        <w:t> </w:t>
      </w:r>
      <w:r>
        <w:rPr>
          <w:sz w:val="22"/>
        </w:rPr>
        <w:t>soon.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78" w:lineRule="auto" w:before="195" w:after="0"/>
        <w:ind w:left="100" w:right="529" w:firstLine="0"/>
        <w:jc w:val="left"/>
        <w:rPr>
          <w:sz w:val="22"/>
        </w:rPr>
      </w:pPr>
      <w:r>
        <w:rPr>
          <w:b/>
          <w:sz w:val="22"/>
        </w:rPr>
        <w:t>Unearth Key Factors: </w:t>
      </w:r>
      <w:r>
        <w:rPr>
          <w:sz w:val="22"/>
        </w:rPr>
        <w:t>We intend to uncover the core factors responsible for customer churn. This</w:t>
      </w:r>
      <w:r>
        <w:rPr>
          <w:spacing w:val="-47"/>
          <w:sz w:val="22"/>
        </w:rPr>
        <w:t> </w:t>
      </w:r>
      <w:r>
        <w:rPr>
          <w:sz w:val="22"/>
        </w:rPr>
        <w:t>means</w:t>
      </w:r>
      <w:r>
        <w:rPr>
          <w:spacing w:val="-1"/>
          <w:sz w:val="22"/>
        </w:rPr>
        <w:t> </w:t>
      </w:r>
      <w:r>
        <w:rPr>
          <w:sz w:val="22"/>
        </w:rPr>
        <w:t>delving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 reasons</w:t>
      </w:r>
      <w:r>
        <w:rPr>
          <w:spacing w:val="-3"/>
          <w:sz w:val="22"/>
        </w:rPr>
        <w:t> </w:t>
      </w:r>
      <w:r>
        <w:rPr>
          <w:sz w:val="22"/>
        </w:rPr>
        <w:t>why customers</w:t>
      </w:r>
      <w:r>
        <w:rPr>
          <w:spacing w:val="-1"/>
          <w:sz w:val="22"/>
        </w:rPr>
        <w:t> </w:t>
      </w:r>
      <w:r>
        <w:rPr>
          <w:sz w:val="22"/>
        </w:rPr>
        <w:t>choose</w:t>
      </w:r>
      <w:r>
        <w:rPr>
          <w:spacing w:val="1"/>
          <w:sz w:val="22"/>
        </w:rPr>
        <w:t> </w:t>
      </w:r>
      <w:r>
        <w:rPr>
          <w:sz w:val="22"/>
        </w:rPr>
        <w:t>to discontinue their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services.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/>
        <w:t>Data</w:t>
      </w:r>
      <w:r>
        <w:rPr>
          <w:spacing w:val="-4"/>
        </w:rPr>
        <w:t> </w:t>
      </w:r>
      <w:r>
        <w:rPr/>
        <w:t>Collection: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00"/>
      </w:pPr>
      <w:r>
        <w:rPr/>
        <w:t>To</w:t>
      </w:r>
      <w:r>
        <w:rPr>
          <w:spacing w:val="-1"/>
        </w:rPr>
        <w:t> </w:t>
      </w:r>
      <w:r>
        <w:rPr/>
        <w:t>gather</w:t>
      </w:r>
      <w:r>
        <w:rPr>
          <w:spacing w:val="-1"/>
        </w:rPr>
        <w:t> </w:t>
      </w:r>
      <w:r>
        <w:rPr/>
        <w:t>the essential</w:t>
      </w:r>
      <w:r>
        <w:rPr>
          <w:spacing w:val="-4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data,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includes: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76" w:lineRule="auto" w:before="0" w:after="0"/>
        <w:ind w:left="100" w:right="333" w:firstLine="0"/>
        <w:jc w:val="left"/>
        <w:rPr>
          <w:sz w:val="22"/>
        </w:rPr>
      </w:pPr>
      <w:r>
        <w:rPr>
          <w:b/>
          <w:sz w:val="22"/>
        </w:rPr>
        <w:t>Customer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Demographics:</w:t>
      </w:r>
      <w:r>
        <w:rPr>
          <w:b/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gather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customers,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6"/>
          <w:sz w:val="22"/>
        </w:rPr>
        <w:t> </w:t>
      </w:r>
      <w:r>
        <w:rPr>
          <w:sz w:val="22"/>
        </w:rPr>
        <w:t>age, gender, location,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other pertinent</w:t>
      </w:r>
      <w:r>
        <w:rPr>
          <w:spacing w:val="-2"/>
          <w:sz w:val="22"/>
        </w:rPr>
        <w:t> </w:t>
      </w:r>
      <w:r>
        <w:rPr>
          <w:sz w:val="22"/>
        </w:rPr>
        <w:t>demographic data.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78" w:lineRule="auto" w:before="0" w:after="0"/>
        <w:ind w:left="100" w:right="198" w:firstLine="0"/>
        <w:jc w:val="left"/>
        <w:rPr>
          <w:sz w:val="22"/>
        </w:rPr>
      </w:pPr>
      <w:r>
        <w:rPr>
          <w:b/>
          <w:sz w:val="22"/>
        </w:rPr>
        <w:t>Usage Behavior Tracking: </w:t>
      </w:r>
      <w:r>
        <w:rPr>
          <w:sz w:val="22"/>
        </w:rPr>
        <w:t>We will meticulously document how frequently customers engage with our</w:t>
      </w:r>
      <w:r>
        <w:rPr>
          <w:spacing w:val="-48"/>
          <w:sz w:val="22"/>
        </w:rPr>
        <w:t> </w:t>
      </w:r>
      <w:r>
        <w:rPr>
          <w:sz w:val="22"/>
        </w:rPr>
        <w:t>services,</w:t>
      </w:r>
      <w:r>
        <w:rPr>
          <w:spacing w:val="-2"/>
          <w:sz w:val="22"/>
        </w:rPr>
        <w:t> </w:t>
      </w:r>
      <w:r>
        <w:rPr>
          <w:sz w:val="22"/>
        </w:rPr>
        <w:t>their preferred features,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 duration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their engagement.</w:t>
      </w: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78" w:lineRule="auto" w:before="195" w:after="0"/>
        <w:ind w:left="100" w:right="1129" w:firstLine="0"/>
        <w:jc w:val="left"/>
        <w:rPr>
          <w:sz w:val="22"/>
        </w:rPr>
      </w:pPr>
      <w:r>
        <w:rPr>
          <w:b/>
          <w:sz w:val="22"/>
        </w:rPr>
        <w:t>Historical Interactions Archive</w:t>
      </w:r>
      <w:r>
        <w:rPr>
          <w:sz w:val="22"/>
        </w:rPr>
        <w:t>: We will maintain a comprehensive record of past customer</w:t>
      </w:r>
      <w:r>
        <w:rPr>
          <w:spacing w:val="-47"/>
          <w:sz w:val="22"/>
        </w:rPr>
        <w:t> </w:t>
      </w:r>
      <w:r>
        <w:rPr>
          <w:sz w:val="22"/>
        </w:rPr>
        <w:t>interactions,</w:t>
      </w:r>
      <w:r>
        <w:rPr>
          <w:spacing w:val="-3"/>
          <w:sz w:val="22"/>
        </w:rPr>
        <w:t> </w:t>
      </w:r>
      <w:r>
        <w:rPr>
          <w:sz w:val="22"/>
        </w:rPr>
        <w:t>encompassing</w:t>
      </w:r>
      <w:r>
        <w:rPr>
          <w:spacing w:val="-4"/>
          <w:sz w:val="22"/>
        </w:rPr>
        <w:t> </w:t>
      </w:r>
      <w:r>
        <w:rPr>
          <w:sz w:val="22"/>
        </w:rPr>
        <w:t>inquiries,</w:t>
      </w:r>
      <w:r>
        <w:rPr>
          <w:spacing w:val="1"/>
          <w:sz w:val="22"/>
        </w:rPr>
        <w:t> </w:t>
      </w:r>
      <w:r>
        <w:rPr>
          <w:sz w:val="22"/>
        </w:rPr>
        <w:t>complaints,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feedback they've shared.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/>
        <w:t>Visualization</w:t>
      </w:r>
      <w:r>
        <w:rPr>
          <w:spacing w:val="-5"/>
        </w:rPr>
        <w:t> </w:t>
      </w:r>
      <w:r>
        <w:rPr/>
        <w:t>Strategy: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/>
      </w:pPr>
      <w:r>
        <w:rPr/>
        <w:t>Our</w:t>
      </w:r>
      <w:r>
        <w:rPr>
          <w:spacing w:val="-3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presenting</w:t>
      </w:r>
      <w:r>
        <w:rPr>
          <w:spacing w:val="-5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IBM</w:t>
      </w:r>
      <w:r>
        <w:rPr>
          <w:spacing w:val="-2"/>
        </w:rPr>
        <w:t> </w:t>
      </w:r>
      <w:r>
        <w:rPr/>
        <w:t>Cognos</w:t>
      </w:r>
      <w:r>
        <w:rPr>
          <w:spacing w:val="-2"/>
        </w:rPr>
        <w:t> </w:t>
      </w:r>
      <w:r>
        <w:rPr/>
        <w:t>encompasses two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aspects: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271" w:val="left" w:leader="none"/>
        </w:tabs>
        <w:spacing w:line="276" w:lineRule="auto" w:before="0" w:after="0"/>
        <w:ind w:left="100" w:right="182" w:firstLine="0"/>
        <w:jc w:val="left"/>
        <w:rPr>
          <w:sz w:val="20"/>
        </w:rPr>
      </w:pPr>
      <w:r>
        <w:rPr>
          <w:b/>
          <w:sz w:val="22"/>
        </w:rPr>
        <w:t>Illustrating Churn Factors</w:t>
      </w:r>
      <w:r>
        <w:rPr>
          <w:sz w:val="22"/>
        </w:rPr>
        <w:t>: We will craft visually appealing representations, such as charts and graphs,</w:t>
      </w:r>
      <w:r>
        <w:rPr>
          <w:spacing w:val="-47"/>
          <w:sz w:val="22"/>
        </w:rPr>
        <w:t> </w:t>
      </w:r>
      <w:r>
        <w:rPr>
          <w:sz w:val="22"/>
        </w:rPr>
        <w:t>to elucidate which factors wield the most significant influence on customer churn. This will provide</w:t>
      </w:r>
      <w:r>
        <w:rPr>
          <w:spacing w:val="1"/>
          <w:sz w:val="22"/>
        </w:rPr>
        <w:t> </w:t>
      </w:r>
      <w:r>
        <w:rPr>
          <w:sz w:val="22"/>
        </w:rPr>
        <w:t>businesses</w:t>
      </w:r>
      <w:r>
        <w:rPr>
          <w:spacing w:val="-3"/>
          <w:sz w:val="22"/>
        </w:rPr>
        <w:t> </w:t>
      </w:r>
      <w:r>
        <w:rPr>
          <w:sz w:val="22"/>
        </w:rPr>
        <w:t>with a</w:t>
      </w:r>
      <w:r>
        <w:rPr>
          <w:spacing w:val="-2"/>
          <w:sz w:val="22"/>
        </w:rPr>
        <w:t> </w:t>
      </w:r>
      <w:r>
        <w:rPr>
          <w:sz w:val="22"/>
        </w:rPr>
        <w:t>clear understanding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primary drivers.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274" w:val="left" w:leader="none"/>
        </w:tabs>
        <w:spacing w:line="278" w:lineRule="auto" w:before="0" w:after="0"/>
        <w:ind w:left="100" w:right="662" w:firstLine="0"/>
        <w:jc w:val="left"/>
        <w:rPr>
          <w:sz w:val="20"/>
        </w:rPr>
      </w:pPr>
      <w:r>
        <w:rPr>
          <w:b/>
          <w:sz w:val="22"/>
        </w:rPr>
        <w:t>Shining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Spotlight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Retention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Rates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visualizations,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showcase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company's</w:t>
      </w:r>
      <w:r>
        <w:rPr>
          <w:spacing w:val="-46"/>
          <w:sz w:val="22"/>
        </w:rPr>
        <w:t> </w:t>
      </w:r>
      <w:r>
        <w:rPr>
          <w:sz w:val="22"/>
        </w:rPr>
        <w:t>effectiveness in retaining customers over time, offering insights into retention rate trends and</w:t>
      </w:r>
      <w:r>
        <w:rPr>
          <w:spacing w:val="1"/>
          <w:sz w:val="22"/>
        </w:rPr>
        <w:t> </w:t>
      </w:r>
      <w:r>
        <w:rPr>
          <w:sz w:val="22"/>
        </w:rPr>
        <w:t>comparisons.</w:t>
      </w:r>
    </w:p>
    <w:p>
      <w:pPr>
        <w:pStyle w:val="Heading1"/>
        <w:spacing w:before="196"/>
      </w:pPr>
      <w:r>
        <w:rPr/>
        <w:t>Predictive</w:t>
      </w:r>
      <w:r>
        <w:rPr>
          <w:spacing w:val="-4"/>
        </w:rPr>
        <w:t> </w:t>
      </w:r>
      <w:r>
        <w:rPr/>
        <w:t>Modeling:</w:t>
      </w:r>
    </w:p>
    <w:p>
      <w:pPr>
        <w:spacing w:after="0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spacing w:before="39"/>
        <w:ind w:left="100"/>
      </w:pP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churn</w:t>
      </w:r>
      <w:r>
        <w:rPr>
          <w:spacing w:val="-2"/>
        </w:rPr>
        <w:t> </w:t>
      </w:r>
      <w:r>
        <w:rPr/>
        <w:t>prediction,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undertake</w:t>
      </w:r>
      <w:r>
        <w:rPr>
          <w:spacing w:val="-2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steps: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271" w:val="left" w:leader="none"/>
        </w:tabs>
        <w:spacing w:line="276" w:lineRule="auto" w:before="0" w:after="0"/>
        <w:ind w:left="100" w:right="233" w:firstLine="0"/>
        <w:jc w:val="left"/>
        <w:rPr>
          <w:sz w:val="20"/>
        </w:rPr>
      </w:pPr>
      <w:r>
        <w:rPr>
          <w:b/>
          <w:sz w:val="22"/>
        </w:rPr>
        <w:t>Selecting Machine Learning Algorithms: </w:t>
      </w:r>
      <w:r>
        <w:rPr>
          <w:sz w:val="22"/>
        </w:rPr>
        <w:t>We will carefully choose the most suitable machine learning</w:t>
      </w:r>
      <w:r>
        <w:rPr>
          <w:spacing w:val="-47"/>
          <w:sz w:val="22"/>
        </w:rPr>
        <w:t> </w:t>
      </w:r>
      <w:r>
        <w:rPr>
          <w:sz w:val="22"/>
        </w:rPr>
        <w:t>techniques, including options like logistic regression, decision trees, or neural networks, to construct</w:t>
      </w:r>
      <w:r>
        <w:rPr>
          <w:spacing w:val="1"/>
          <w:sz w:val="22"/>
        </w:rPr>
        <w:t> </w:t>
      </w:r>
      <w:r>
        <w:rPr>
          <w:sz w:val="22"/>
        </w:rPr>
        <w:t>predictive</w:t>
      </w:r>
      <w:r>
        <w:rPr>
          <w:spacing w:val="-3"/>
          <w:sz w:val="22"/>
        </w:rPr>
        <w:t> </w:t>
      </w:r>
      <w:r>
        <w:rPr>
          <w:sz w:val="22"/>
        </w:rPr>
        <w:t>models.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274" w:val="left" w:leader="none"/>
        </w:tabs>
        <w:spacing w:line="278" w:lineRule="auto" w:before="0" w:after="0"/>
        <w:ind w:left="100" w:right="537" w:firstLine="0"/>
        <w:jc w:val="left"/>
        <w:rPr>
          <w:sz w:val="20"/>
        </w:rPr>
      </w:pPr>
      <w:r>
        <w:rPr>
          <w:b/>
          <w:sz w:val="22"/>
        </w:rPr>
        <w:t>Feature Selection: </w:t>
      </w:r>
      <w:r>
        <w:rPr>
          <w:sz w:val="22"/>
        </w:rPr>
        <w:t>We will make informed decisions regarding which customer attributes, such as</w:t>
      </w:r>
      <w:r>
        <w:rPr>
          <w:spacing w:val="-47"/>
          <w:sz w:val="22"/>
        </w:rPr>
        <w:t> </w:t>
      </w:r>
      <w:r>
        <w:rPr>
          <w:sz w:val="22"/>
        </w:rPr>
        <w:t>usage frequency and demographics, should serve as inputs for the predictive model. These chosen</w:t>
      </w:r>
      <w:r>
        <w:rPr>
          <w:spacing w:val="1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will empower the</w:t>
      </w:r>
      <w:r>
        <w:rPr>
          <w:spacing w:val="-5"/>
          <w:sz w:val="22"/>
        </w:rPr>
        <w:t> </w:t>
      </w:r>
      <w:r>
        <w:rPr>
          <w:sz w:val="22"/>
        </w:rPr>
        <w:t>model to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accurate forecasts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churn.</w:t>
      </w:r>
    </w:p>
    <w:p>
      <w:pPr>
        <w:pStyle w:val="BodyText"/>
        <w:spacing w:line="276" w:lineRule="auto" w:before="194"/>
        <w:ind w:left="100" w:right="219"/>
      </w:pPr>
      <w:r>
        <w:rPr/>
        <w:t>Through these endeavors, our objective is to equip businesses with actionable insights and a predictive</w:t>
      </w:r>
      <w:r>
        <w:rPr>
          <w:spacing w:val="-47"/>
        </w:rPr>
        <w:t> </w:t>
      </w:r>
      <w:r>
        <w:rPr/>
        <w:t>toolset that empowers them to proactively combat customer churn, ultimately resulting in enhanced</w:t>
      </w:r>
      <w:r>
        <w:rPr>
          <w:spacing w:val="1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retention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sustained business</w:t>
      </w:r>
      <w:r>
        <w:rPr>
          <w:spacing w:val="1"/>
        </w:rPr>
        <w:t> </w:t>
      </w:r>
      <w:r>
        <w:rPr/>
        <w:t>prosperity.</w:t>
      </w:r>
    </w:p>
    <w:sectPr>
      <w:pgSz w:w="12240" w:h="15840"/>
      <w:pgMar w:top="14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17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17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21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248002</dc:creator>
  <dcterms:created xsi:type="dcterms:W3CDTF">2023-09-29T08:25:25Z</dcterms:created>
  <dcterms:modified xsi:type="dcterms:W3CDTF">2023-09-29T08:25:25Z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2023-09-29T00:00:00Z</vt:filetime>
  </property>
</Properties>
</file>