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D90A" w14:textId="77777777" w:rsidR="004F3180" w:rsidRPr="00AF11DC" w:rsidRDefault="00AF11DC" w:rsidP="00AF11DC">
      <w:pPr>
        <w:jc w:val="center"/>
        <w:rPr>
          <w:rFonts w:ascii="Gadugi" w:hAnsi="Gadugi"/>
          <w:b/>
          <w:bCs/>
          <w:sz w:val="28"/>
          <w:szCs w:val="28"/>
          <w:u w:val="single"/>
          <w:lang w:val="en-US"/>
        </w:rPr>
      </w:pPr>
      <w:r w:rsidRPr="00AF11DC">
        <w:rPr>
          <w:rFonts w:ascii="Gadugi" w:hAnsi="Gadugi"/>
          <w:b/>
          <w:bCs/>
          <w:sz w:val="28"/>
          <w:szCs w:val="28"/>
          <w:u w:val="single"/>
          <w:lang w:val="en-US"/>
        </w:rPr>
        <w:t>PHISHING AWARENESS TRAINING – REPORT</w:t>
      </w:r>
    </w:p>
    <w:p w14:paraId="58911632" w14:textId="77777777" w:rsidR="00AF11DC" w:rsidRDefault="00AF11DC" w:rsidP="00AF11DC">
      <w:pPr>
        <w:jc w:val="center"/>
        <w:rPr>
          <w:rFonts w:ascii="Gadugi" w:hAnsi="Gadugi"/>
          <w:b/>
          <w:bCs/>
          <w:sz w:val="28"/>
          <w:szCs w:val="28"/>
          <w:u w:val="single"/>
          <w:lang w:val="en-US"/>
        </w:rPr>
      </w:pPr>
    </w:p>
    <w:p w14:paraId="510D5388" w14:textId="77777777" w:rsidR="00AF11DC" w:rsidRPr="00AF11DC" w:rsidRDefault="00AF11DC" w:rsidP="00AF11DC">
      <w:pPr>
        <w:jc w:val="both"/>
        <w:rPr>
          <w:rFonts w:ascii="Gadugi" w:hAnsi="Gadugi"/>
          <w:b/>
          <w:bCs/>
        </w:rPr>
      </w:pPr>
      <w:r w:rsidRPr="00AF11DC">
        <w:rPr>
          <w:rFonts w:ascii="Gadugi" w:hAnsi="Gadugi"/>
          <w:b/>
          <w:bCs/>
        </w:rPr>
        <w:t>OVERVIEW</w:t>
      </w:r>
    </w:p>
    <w:p w14:paraId="074A5A4F" w14:textId="77777777" w:rsidR="00AF11DC" w:rsidRDefault="00AF11DC" w:rsidP="00AF11DC">
      <w:pPr>
        <w:jc w:val="both"/>
        <w:rPr>
          <w:rFonts w:ascii="Gadugi" w:hAnsi="Gadugi"/>
        </w:rPr>
      </w:pPr>
      <w:r w:rsidRPr="00AF11DC">
        <w:rPr>
          <w:rFonts w:ascii="Gadugi" w:hAnsi="Gadugi"/>
        </w:rPr>
        <w:t xml:space="preserve">This report provides an analysis of phishing, its techniques, detection methods, and protective measures. Phishing continues to be one of the most prevalent cybersecurity threats, exploiting human behaviour rather than system vulnerabilities. </w:t>
      </w:r>
    </w:p>
    <w:p w14:paraId="4A772A44" w14:textId="77777777" w:rsidR="00AF11DC" w:rsidRDefault="00AF11DC" w:rsidP="00AF11DC">
      <w:pPr>
        <w:jc w:val="both"/>
        <w:rPr>
          <w:rFonts w:ascii="Gadugi" w:hAnsi="Gadugi"/>
        </w:rPr>
      </w:pPr>
    </w:p>
    <w:p w14:paraId="589D5AED" w14:textId="77777777" w:rsidR="00AF11DC" w:rsidRPr="00AF11DC" w:rsidRDefault="00AF11DC" w:rsidP="00AF11DC">
      <w:pPr>
        <w:jc w:val="both"/>
        <w:rPr>
          <w:rFonts w:ascii="Gadugi" w:hAnsi="Gadugi"/>
          <w:b/>
          <w:bCs/>
        </w:rPr>
      </w:pPr>
      <w:r w:rsidRPr="00AF11DC">
        <w:rPr>
          <w:rFonts w:ascii="Gadugi" w:hAnsi="Gadugi"/>
          <w:b/>
          <w:bCs/>
        </w:rPr>
        <w:t xml:space="preserve">WHAT IS PHISHING? </w:t>
      </w:r>
    </w:p>
    <w:p w14:paraId="27B62957" w14:textId="77777777" w:rsidR="00AF11DC" w:rsidRDefault="00AF11DC" w:rsidP="00AF11DC">
      <w:pPr>
        <w:jc w:val="both"/>
        <w:rPr>
          <w:rFonts w:ascii="Gadugi" w:hAnsi="Gadugi"/>
        </w:rPr>
      </w:pPr>
      <w:r w:rsidRPr="00AF11DC">
        <w:rPr>
          <w:rFonts w:ascii="Gadugi" w:hAnsi="Gadugi"/>
        </w:rPr>
        <w:t xml:space="preserve">Phishing is an online deception technique where attackers impersonate trustworthy entities to trick individuals into revealing sensitive information such as passwords, banking details, or personal data. It relies on psychological manipulation and is often the precursor to larger cyberattacks. </w:t>
      </w:r>
    </w:p>
    <w:p w14:paraId="125CB005" w14:textId="77777777" w:rsidR="00AF11DC" w:rsidRDefault="00AF11DC" w:rsidP="00AF11DC">
      <w:pPr>
        <w:jc w:val="both"/>
        <w:rPr>
          <w:rFonts w:ascii="Gadugi" w:hAnsi="Gadugi"/>
        </w:rPr>
      </w:pPr>
    </w:p>
    <w:p w14:paraId="08D97940" w14:textId="77777777" w:rsidR="00AF11DC" w:rsidRPr="00AF11DC" w:rsidRDefault="00AF11DC" w:rsidP="00AF11DC">
      <w:pPr>
        <w:jc w:val="both"/>
        <w:rPr>
          <w:rFonts w:ascii="Gadugi" w:hAnsi="Gadugi"/>
          <w:b/>
          <w:bCs/>
        </w:rPr>
      </w:pPr>
      <w:r w:rsidRPr="00AF11DC">
        <w:rPr>
          <w:rFonts w:ascii="Gadugi" w:hAnsi="Gadugi"/>
          <w:b/>
          <w:bCs/>
        </w:rPr>
        <w:t>HOW PHISHING WORKS ?</w:t>
      </w:r>
    </w:p>
    <w:p w14:paraId="1A0D4007" w14:textId="77777777" w:rsidR="00AF11DC" w:rsidRDefault="00AF11DC" w:rsidP="00AF11DC">
      <w:pPr>
        <w:jc w:val="both"/>
        <w:rPr>
          <w:rFonts w:ascii="Gadugi" w:hAnsi="Gadugi"/>
        </w:rPr>
      </w:pPr>
      <w:r w:rsidRPr="00AF11DC">
        <w:rPr>
          <w:rFonts w:ascii="Gadugi" w:hAnsi="Gadugi"/>
        </w:rPr>
        <w:t xml:space="preserve">1. The Bait A deceptive email, SMS, or message appears to originate from a legitimate source, such as a bank, HR department, or service provider. </w:t>
      </w:r>
    </w:p>
    <w:p w14:paraId="095E13BA" w14:textId="77777777" w:rsidR="00AF11DC" w:rsidRDefault="00AF11DC" w:rsidP="00AF11DC">
      <w:pPr>
        <w:jc w:val="both"/>
        <w:rPr>
          <w:rFonts w:ascii="Gadugi" w:hAnsi="Gadugi"/>
        </w:rPr>
      </w:pPr>
      <w:r w:rsidRPr="00AF11DC">
        <w:rPr>
          <w:rFonts w:ascii="Gadugi" w:hAnsi="Gadugi"/>
        </w:rPr>
        <w:t xml:space="preserve">2. The Hook The message uses urgency, fear, or curiosity to persuade the user to click a link, download an attachment, or provide sensitive details. </w:t>
      </w:r>
    </w:p>
    <w:p w14:paraId="79278F79" w14:textId="77777777" w:rsidR="00AF11DC" w:rsidRDefault="00AF11DC" w:rsidP="00AF11DC">
      <w:pPr>
        <w:jc w:val="both"/>
        <w:rPr>
          <w:rFonts w:ascii="Gadugi" w:hAnsi="Gadugi"/>
        </w:rPr>
      </w:pPr>
      <w:r w:rsidRPr="00AF11DC">
        <w:rPr>
          <w:rFonts w:ascii="Gadugi" w:hAnsi="Gadugi"/>
        </w:rPr>
        <w:t xml:space="preserve">3. The Catch Once the user complies, attackers gain unauthorized access, steal data, or install malware. </w:t>
      </w:r>
    </w:p>
    <w:p w14:paraId="7DB80B0A" w14:textId="77777777" w:rsidR="00AF11DC" w:rsidRDefault="00AF11DC" w:rsidP="00AF11DC">
      <w:pPr>
        <w:jc w:val="both"/>
        <w:rPr>
          <w:rFonts w:ascii="Gadugi" w:hAnsi="Gadugi"/>
        </w:rPr>
      </w:pPr>
    </w:p>
    <w:p w14:paraId="188C8907" w14:textId="77777777" w:rsidR="00AF11DC" w:rsidRPr="00AF11DC" w:rsidRDefault="00AF11DC" w:rsidP="00AF11DC">
      <w:pPr>
        <w:jc w:val="both"/>
        <w:rPr>
          <w:rFonts w:ascii="Gadugi" w:hAnsi="Gadugi"/>
          <w:b/>
          <w:bCs/>
        </w:rPr>
      </w:pPr>
      <w:r w:rsidRPr="00AF11DC">
        <w:rPr>
          <w:rFonts w:ascii="Gadugi" w:hAnsi="Gadugi"/>
          <w:b/>
          <w:bCs/>
        </w:rPr>
        <w:t xml:space="preserve">TYPES OF PHISHING ATTACKS </w:t>
      </w:r>
    </w:p>
    <w:p w14:paraId="627197E6" w14:textId="77777777" w:rsidR="00AF11DC" w:rsidRDefault="00AF11DC" w:rsidP="00AF11DC">
      <w:pPr>
        <w:jc w:val="both"/>
        <w:rPr>
          <w:rFonts w:ascii="Gadugi" w:hAnsi="Gadugi"/>
        </w:rPr>
      </w:pPr>
      <w:r w:rsidRPr="00AF11DC">
        <w:rPr>
          <w:rFonts w:ascii="Gadugi" w:hAnsi="Gadugi"/>
          <w:i/>
          <w:iCs/>
        </w:rPr>
        <w:t xml:space="preserve">Email Phishing </w:t>
      </w:r>
      <w:r>
        <w:rPr>
          <w:rFonts w:ascii="Gadugi" w:hAnsi="Gadugi"/>
          <w:i/>
          <w:iCs/>
        </w:rPr>
        <w:t xml:space="preserve">-  </w:t>
      </w:r>
      <w:r w:rsidRPr="00AF11DC">
        <w:rPr>
          <w:rFonts w:ascii="Gadugi" w:hAnsi="Gadugi"/>
        </w:rPr>
        <w:t xml:space="preserve">Fake emails that impersonate trusted organizations to steal information or distribute malware. </w:t>
      </w:r>
    </w:p>
    <w:p w14:paraId="3ADD41E6" w14:textId="77777777" w:rsidR="00AF11DC" w:rsidRDefault="00AF11DC" w:rsidP="00AF11DC">
      <w:pPr>
        <w:jc w:val="both"/>
        <w:rPr>
          <w:rFonts w:ascii="Gadugi" w:hAnsi="Gadugi"/>
        </w:rPr>
      </w:pPr>
      <w:r w:rsidRPr="00AF11DC">
        <w:rPr>
          <w:rFonts w:ascii="Gadugi" w:hAnsi="Gadugi"/>
          <w:i/>
          <w:iCs/>
        </w:rPr>
        <w:t>Smishing &amp; Vishing</w:t>
      </w:r>
      <w:r w:rsidRPr="00AF11DC">
        <w:rPr>
          <w:rFonts w:ascii="Gadugi" w:hAnsi="Gadugi"/>
        </w:rPr>
        <w:t xml:space="preserve"> </w:t>
      </w:r>
      <w:r>
        <w:rPr>
          <w:rFonts w:ascii="Gadugi" w:hAnsi="Gadugi"/>
        </w:rPr>
        <w:t xml:space="preserve">- </w:t>
      </w:r>
      <w:r w:rsidRPr="00AF11DC">
        <w:rPr>
          <w:rFonts w:ascii="Gadugi" w:hAnsi="Gadugi"/>
        </w:rPr>
        <w:t xml:space="preserve">Fraudulent SMS (smishing) and voice calls (vishing) where attackers pretend to be bank agents, couriers, or support staff. </w:t>
      </w:r>
    </w:p>
    <w:p w14:paraId="5535EB3F" w14:textId="77777777" w:rsidR="00AF11DC" w:rsidRDefault="00AF11DC" w:rsidP="00AF11DC">
      <w:pPr>
        <w:jc w:val="both"/>
        <w:rPr>
          <w:rFonts w:ascii="Gadugi" w:hAnsi="Gadugi"/>
        </w:rPr>
      </w:pPr>
      <w:r w:rsidRPr="00AF11DC">
        <w:rPr>
          <w:rFonts w:ascii="Gadugi" w:hAnsi="Gadugi"/>
          <w:i/>
          <w:iCs/>
        </w:rPr>
        <w:t>Website Spoofing</w:t>
      </w:r>
      <w:r w:rsidRPr="00AF11DC">
        <w:rPr>
          <w:rFonts w:ascii="Gadugi" w:hAnsi="Gadugi"/>
        </w:rPr>
        <w:t xml:space="preserve"> </w:t>
      </w:r>
      <w:r>
        <w:rPr>
          <w:rFonts w:ascii="Gadugi" w:hAnsi="Gadugi"/>
        </w:rPr>
        <w:t xml:space="preserve">- </w:t>
      </w:r>
      <w:r w:rsidRPr="00AF11DC">
        <w:rPr>
          <w:rFonts w:ascii="Gadugi" w:hAnsi="Gadugi"/>
        </w:rPr>
        <w:t xml:space="preserve">Fake websites with look-alike domains designed to steal login credentials or payment information. </w:t>
      </w:r>
    </w:p>
    <w:p w14:paraId="108EAFCC" w14:textId="77777777" w:rsidR="00AF11DC" w:rsidRDefault="00AF11DC" w:rsidP="00AF11DC">
      <w:pPr>
        <w:jc w:val="both"/>
        <w:rPr>
          <w:rFonts w:ascii="Gadugi" w:hAnsi="Gadugi"/>
        </w:rPr>
      </w:pPr>
    </w:p>
    <w:p w14:paraId="4CFAEBC4" w14:textId="77777777" w:rsidR="00AF11DC" w:rsidRPr="00AF11DC" w:rsidRDefault="00AF11DC" w:rsidP="00AF11DC">
      <w:pPr>
        <w:jc w:val="both"/>
        <w:rPr>
          <w:rFonts w:ascii="Gadugi" w:hAnsi="Gadugi"/>
          <w:b/>
          <w:bCs/>
        </w:rPr>
      </w:pPr>
      <w:r w:rsidRPr="00AF11DC">
        <w:rPr>
          <w:rFonts w:ascii="Gadugi" w:hAnsi="Gadugi"/>
          <w:b/>
          <w:bCs/>
        </w:rPr>
        <w:t xml:space="preserve">HOW TO IDENTIFY A PHISHING EMAIL </w:t>
      </w:r>
    </w:p>
    <w:p w14:paraId="5133A30E" w14:textId="77777777" w:rsidR="00AF11DC" w:rsidRDefault="00AF11DC" w:rsidP="00AF11DC">
      <w:pPr>
        <w:jc w:val="both"/>
        <w:rPr>
          <w:rFonts w:ascii="Gadugi" w:hAnsi="Gadugi"/>
        </w:rPr>
      </w:pPr>
      <w:r w:rsidRPr="00AF11DC">
        <w:rPr>
          <w:rFonts w:ascii="Gadugi" w:hAnsi="Gadugi"/>
        </w:rPr>
        <w:t xml:space="preserve">Check the sender: Look for strange or misspelled domain names. </w:t>
      </w:r>
    </w:p>
    <w:p w14:paraId="45033CA8" w14:textId="77777777" w:rsidR="00AF11DC" w:rsidRDefault="00AF11DC" w:rsidP="00AF11DC">
      <w:pPr>
        <w:jc w:val="both"/>
        <w:rPr>
          <w:rFonts w:ascii="Gadugi" w:hAnsi="Gadugi"/>
        </w:rPr>
      </w:pPr>
      <w:r w:rsidRPr="00AF11DC">
        <w:rPr>
          <w:rFonts w:ascii="Gadugi" w:hAnsi="Gadugi"/>
        </w:rPr>
        <w:t xml:space="preserve">Look for urgency: Phrases like "Act now!" often indicate fraud. </w:t>
      </w:r>
    </w:p>
    <w:p w14:paraId="283ADA71" w14:textId="77777777" w:rsidR="00AF11DC" w:rsidRDefault="00AF11DC" w:rsidP="00AF11DC">
      <w:pPr>
        <w:jc w:val="both"/>
        <w:rPr>
          <w:rFonts w:ascii="Gadugi" w:hAnsi="Gadugi"/>
        </w:rPr>
      </w:pPr>
      <w:r w:rsidRPr="00AF11DC">
        <w:rPr>
          <w:rFonts w:ascii="Gadugi" w:hAnsi="Gadugi"/>
        </w:rPr>
        <w:t>Inspect links: Hover to preview actual URLs.</w:t>
      </w:r>
    </w:p>
    <w:p w14:paraId="74DAD99E" w14:textId="77777777" w:rsidR="00AF11DC" w:rsidRDefault="00AF11DC" w:rsidP="00AF11DC">
      <w:pPr>
        <w:jc w:val="both"/>
        <w:rPr>
          <w:rFonts w:ascii="Gadugi" w:hAnsi="Gadugi"/>
        </w:rPr>
      </w:pPr>
      <w:r w:rsidRPr="00AF11DC">
        <w:rPr>
          <w:rFonts w:ascii="Gadugi" w:hAnsi="Gadugi"/>
        </w:rPr>
        <w:lastRenderedPageBreak/>
        <w:t xml:space="preserve">Check grammar and tone: Poor grammar and generic greetings signal danger. </w:t>
      </w:r>
    </w:p>
    <w:p w14:paraId="0ADB87ED" w14:textId="77777777" w:rsidR="00AF11DC" w:rsidRDefault="00AF11DC" w:rsidP="00AF11DC">
      <w:pPr>
        <w:jc w:val="both"/>
        <w:rPr>
          <w:rFonts w:ascii="Gadugi" w:hAnsi="Gadugi"/>
        </w:rPr>
      </w:pPr>
    </w:p>
    <w:p w14:paraId="22FA3696" w14:textId="77777777" w:rsidR="00AF11DC" w:rsidRPr="00AF11DC" w:rsidRDefault="00AF11DC" w:rsidP="00AF11DC">
      <w:pPr>
        <w:jc w:val="both"/>
        <w:rPr>
          <w:rFonts w:ascii="Gadugi" w:hAnsi="Gadugi"/>
          <w:b/>
          <w:bCs/>
        </w:rPr>
      </w:pPr>
      <w:r w:rsidRPr="00AF11DC">
        <w:rPr>
          <w:rFonts w:ascii="Gadugi" w:hAnsi="Gadugi"/>
          <w:b/>
          <w:bCs/>
        </w:rPr>
        <w:t xml:space="preserve">DETECTING WEBSITE SPOOFING </w:t>
      </w:r>
    </w:p>
    <w:p w14:paraId="740CE7C3" w14:textId="77777777" w:rsidR="00AF11DC" w:rsidRDefault="00AF11DC" w:rsidP="00AF11DC">
      <w:pPr>
        <w:jc w:val="both"/>
        <w:rPr>
          <w:rFonts w:ascii="Gadugi" w:hAnsi="Gadugi"/>
        </w:rPr>
      </w:pPr>
      <w:r w:rsidRPr="00AF11DC">
        <w:rPr>
          <w:rFonts w:ascii="Gadugi" w:hAnsi="Gadugi"/>
        </w:rPr>
        <w:t xml:space="preserve">Verify URLs manually to avoid deceptive look-alike sites. </w:t>
      </w:r>
    </w:p>
    <w:p w14:paraId="2E242ACA" w14:textId="77777777" w:rsidR="00AF11DC" w:rsidRDefault="00AF11DC" w:rsidP="00AF11DC">
      <w:pPr>
        <w:jc w:val="both"/>
        <w:rPr>
          <w:rFonts w:ascii="Gadugi" w:hAnsi="Gadugi"/>
        </w:rPr>
      </w:pPr>
      <w:r w:rsidRPr="00AF11DC">
        <w:rPr>
          <w:rFonts w:ascii="Gadugi" w:hAnsi="Gadugi"/>
        </w:rPr>
        <w:t xml:space="preserve">Check for HTTPS, though it does not guarantee authenticity. </w:t>
      </w:r>
    </w:p>
    <w:p w14:paraId="3C8A401B" w14:textId="77777777" w:rsidR="00AF11DC" w:rsidRDefault="00AF11DC" w:rsidP="00AF11DC">
      <w:pPr>
        <w:jc w:val="both"/>
        <w:rPr>
          <w:rFonts w:ascii="Gadugi" w:hAnsi="Gadugi"/>
        </w:rPr>
      </w:pPr>
      <w:r w:rsidRPr="00AF11DC">
        <w:rPr>
          <w:rFonts w:ascii="Gadugi" w:hAnsi="Gadugi"/>
        </w:rPr>
        <w:t xml:space="preserve">Be wary of mismatched links or unusual pop-ups. </w:t>
      </w:r>
    </w:p>
    <w:p w14:paraId="1ECA128B" w14:textId="77777777" w:rsidR="00AF11DC" w:rsidRDefault="00AF11DC" w:rsidP="00AF11DC">
      <w:pPr>
        <w:jc w:val="both"/>
        <w:rPr>
          <w:rFonts w:ascii="Gadugi" w:hAnsi="Gadugi"/>
        </w:rPr>
      </w:pPr>
    </w:p>
    <w:p w14:paraId="493623F4" w14:textId="77777777" w:rsidR="00AF11DC" w:rsidRPr="00AF11DC" w:rsidRDefault="00AF11DC" w:rsidP="00AF11DC">
      <w:pPr>
        <w:jc w:val="both"/>
        <w:rPr>
          <w:rFonts w:ascii="Gadugi" w:hAnsi="Gadugi"/>
          <w:b/>
          <w:bCs/>
        </w:rPr>
      </w:pPr>
      <w:r w:rsidRPr="00AF11DC">
        <w:rPr>
          <w:rFonts w:ascii="Gadugi" w:hAnsi="Gadugi"/>
          <w:b/>
          <w:bCs/>
        </w:rPr>
        <w:t xml:space="preserve">COMMON SOCIAL ENGINEERING TECHNIQUES </w:t>
      </w:r>
    </w:p>
    <w:p w14:paraId="3D0E3017" w14:textId="77777777" w:rsidR="00AF11DC" w:rsidRDefault="00AF11DC" w:rsidP="00AF11DC">
      <w:pPr>
        <w:jc w:val="both"/>
        <w:rPr>
          <w:rFonts w:ascii="Gadugi" w:hAnsi="Gadugi"/>
        </w:rPr>
      </w:pPr>
      <w:r w:rsidRPr="00AF11DC">
        <w:rPr>
          <w:rFonts w:ascii="Gadugi" w:hAnsi="Gadugi"/>
        </w:rPr>
        <w:t xml:space="preserve">Fear &amp; Urgency: Threats of account closure or penalties. </w:t>
      </w:r>
    </w:p>
    <w:p w14:paraId="6457C423" w14:textId="77777777" w:rsidR="00AF11DC" w:rsidRDefault="00AF11DC" w:rsidP="00AF11DC">
      <w:pPr>
        <w:jc w:val="both"/>
        <w:rPr>
          <w:rFonts w:ascii="Gadugi" w:hAnsi="Gadugi"/>
        </w:rPr>
      </w:pPr>
      <w:r w:rsidRPr="00AF11DC">
        <w:rPr>
          <w:rFonts w:ascii="Gadugi" w:hAnsi="Gadugi"/>
        </w:rPr>
        <w:t xml:space="preserve">Greed: Prize or reward claims. </w:t>
      </w:r>
    </w:p>
    <w:p w14:paraId="160C4E21" w14:textId="77777777" w:rsidR="00AF11DC" w:rsidRDefault="00AF11DC" w:rsidP="00AF11DC">
      <w:pPr>
        <w:jc w:val="both"/>
        <w:rPr>
          <w:rFonts w:ascii="Gadugi" w:hAnsi="Gadugi"/>
        </w:rPr>
      </w:pPr>
      <w:r w:rsidRPr="00AF11DC">
        <w:rPr>
          <w:rFonts w:ascii="Gadugi" w:hAnsi="Gadugi"/>
        </w:rPr>
        <w:t xml:space="preserve">Curiosity: Unexpected attachments or sensational messages. </w:t>
      </w:r>
    </w:p>
    <w:p w14:paraId="711E128A" w14:textId="77777777" w:rsidR="00AF11DC" w:rsidRDefault="00AF11DC" w:rsidP="00AF11DC">
      <w:pPr>
        <w:jc w:val="both"/>
        <w:rPr>
          <w:rFonts w:ascii="Gadugi" w:hAnsi="Gadugi"/>
        </w:rPr>
      </w:pPr>
    </w:p>
    <w:p w14:paraId="29BA2E12" w14:textId="77777777" w:rsidR="00AF11DC" w:rsidRPr="00AF11DC" w:rsidRDefault="00AF11DC" w:rsidP="00AF11DC">
      <w:pPr>
        <w:jc w:val="both"/>
        <w:rPr>
          <w:rFonts w:ascii="Gadugi" w:hAnsi="Gadugi"/>
          <w:b/>
          <w:bCs/>
        </w:rPr>
      </w:pPr>
      <w:r w:rsidRPr="00AF11DC">
        <w:rPr>
          <w:rFonts w:ascii="Gadugi" w:hAnsi="Gadugi"/>
          <w:b/>
          <w:bCs/>
        </w:rPr>
        <w:t xml:space="preserve">PROTECT YOURSELF </w:t>
      </w:r>
    </w:p>
    <w:p w14:paraId="66863EC8" w14:textId="77777777" w:rsidR="00AF11DC" w:rsidRDefault="00AF11DC" w:rsidP="00AF11DC">
      <w:pPr>
        <w:jc w:val="both"/>
        <w:rPr>
          <w:rFonts w:ascii="Gadugi" w:hAnsi="Gadugi"/>
        </w:rPr>
      </w:pPr>
      <w:r w:rsidRPr="00AF11DC">
        <w:rPr>
          <w:rFonts w:ascii="Gadugi" w:hAnsi="Gadugi"/>
        </w:rPr>
        <w:t xml:space="preserve">Always think before clicking suspicious links or downloading files. </w:t>
      </w:r>
    </w:p>
    <w:p w14:paraId="47235B1E" w14:textId="77777777" w:rsidR="00AF11DC" w:rsidRDefault="00AF11DC" w:rsidP="00AF11DC">
      <w:pPr>
        <w:jc w:val="both"/>
        <w:rPr>
          <w:rFonts w:ascii="Gadugi" w:hAnsi="Gadugi"/>
        </w:rPr>
      </w:pPr>
      <w:r w:rsidRPr="00AF11DC">
        <w:rPr>
          <w:rFonts w:ascii="Gadugi" w:hAnsi="Gadugi"/>
        </w:rPr>
        <w:t xml:space="preserve">Use strong, unique passwords and enable multi-factor authentication (MFA). </w:t>
      </w:r>
    </w:p>
    <w:p w14:paraId="326B6D49" w14:textId="77777777" w:rsidR="00AF11DC" w:rsidRDefault="00AF11DC" w:rsidP="00AF11DC">
      <w:pPr>
        <w:jc w:val="both"/>
        <w:rPr>
          <w:rFonts w:ascii="Gadugi" w:hAnsi="Gadugi"/>
        </w:rPr>
      </w:pPr>
      <w:r w:rsidRPr="00AF11DC">
        <w:rPr>
          <w:rFonts w:ascii="Gadugi" w:hAnsi="Gadugi"/>
        </w:rPr>
        <w:t xml:space="preserve">Stay alert and report suspicious activity immediately. </w:t>
      </w:r>
    </w:p>
    <w:p w14:paraId="5E4C45C3" w14:textId="77777777" w:rsidR="00AF11DC" w:rsidRDefault="00AF11DC" w:rsidP="00AF11DC">
      <w:pPr>
        <w:jc w:val="both"/>
        <w:rPr>
          <w:rFonts w:ascii="Gadugi" w:hAnsi="Gadugi"/>
        </w:rPr>
      </w:pPr>
    </w:p>
    <w:p w14:paraId="2F1D252E" w14:textId="77777777" w:rsidR="00AF11DC" w:rsidRPr="00AF11DC" w:rsidRDefault="00AF11DC" w:rsidP="00AF11DC">
      <w:pPr>
        <w:jc w:val="both"/>
        <w:rPr>
          <w:rFonts w:ascii="Gadugi" w:hAnsi="Gadugi"/>
          <w:b/>
          <w:bCs/>
        </w:rPr>
      </w:pPr>
      <w:r w:rsidRPr="00AF11DC">
        <w:rPr>
          <w:rFonts w:ascii="Gadugi" w:hAnsi="Gadugi"/>
          <w:b/>
          <w:bCs/>
        </w:rPr>
        <w:t>REPORT PHISHING</w:t>
      </w:r>
    </w:p>
    <w:p w14:paraId="0C28194D" w14:textId="77777777" w:rsidR="00AF11DC" w:rsidRDefault="00AF11DC" w:rsidP="00AF11DC">
      <w:pPr>
        <w:jc w:val="both"/>
        <w:rPr>
          <w:rFonts w:ascii="Gadugi" w:hAnsi="Gadugi"/>
        </w:rPr>
      </w:pPr>
      <w:r w:rsidRPr="00AF11DC">
        <w:rPr>
          <w:rFonts w:ascii="Gadugi" w:hAnsi="Gadugi"/>
        </w:rPr>
        <w:t xml:space="preserve"> (India) Cybercrime Portal: </w:t>
      </w:r>
      <w:hyperlink r:id="rId4" w:history="1">
        <w:r w:rsidRPr="00A72671">
          <w:rPr>
            <w:rStyle w:val="Hyperlink"/>
            <w:rFonts w:ascii="Gadugi" w:hAnsi="Gadugi"/>
          </w:rPr>
          <w:t>www.cybercrime.gov.in</w:t>
        </w:r>
      </w:hyperlink>
      <w:r w:rsidRPr="00AF11DC">
        <w:rPr>
          <w:rFonts w:ascii="Gadugi" w:hAnsi="Gadugi"/>
        </w:rPr>
        <w:t xml:space="preserve"> </w:t>
      </w:r>
    </w:p>
    <w:p w14:paraId="795F4C4D" w14:textId="77777777" w:rsidR="00AF11DC" w:rsidRDefault="00AF11DC" w:rsidP="00AF11DC">
      <w:pPr>
        <w:jc w:val="both"/>
        <w:rPr>
          <w:rFonts w:ascii="Gadugi" w:hAnsi="Gadugi"/>
        </w:rPr>
      </w:pPr>
      <w:r w:rsidRPr="00AF11DC">
        <w:rPr>
          <w:rFonts w:ascii="Gadugi" w:hAnsi="Gadugi"/>
        </w:rPr>
        <w:t xml:space="preserve">Helpline: 1930 </w:t>
      </w:r>
    </w:p>
    <w:p w14:paraId="57FF220E" w14:textId="77777777" w:rsidR="00AF11DC" w:rsidRDefault="00AF11DC" w:rsidP="00AF11DC">
      <w:pPr>
        <w:jc w:val="both"/>
        <w:rPr>
          <w:rFonts w:ascii="Gadugi" w:hAnsi="Gadugi"/>
        </w:rPr>
      </w:pPr>
      <w:r w:rsidRPr="00AF11DC">
        <w:rPr>
          <w:rFonts w:ascii="Gadugi" w:hAnsi="Gadugi"/>
        </w:rPr>
        <w:t xml:space="preserve">Bank Fraud: Contact your bank’s fraud department immediately. </w:t>
      </w:r>
    </w:p>
    <w:p w14:paraId="71CA4521" w14:textId="77777777" w:rsidR="00AF11DC" w:rsidRDefault="00AF11DC" w:rsidP="00AF11DC">
      <w:pPr>
        <w:jc w:val="both"/>
        <w:rPr>
          <w:rFonts w:ascii="Gadugi" w:hAnsi="Gadugi"/>
        </w:rPr>
      </w:pPr>
      <w:r w:rsidRPr="00AF11DC">
        <w:rPr>
          <w:rFonts w:ascii="Gadugi" w:hAnsi="Gadugi"/>
        </w:rPr>
        <w:t xml:space="preserve">Workplace: Inform IT/security teams. </w:t>
      </w:r>
    </w:p>
    <w:p w14:paraId="77CAFF37" w14:textId="77777777" w:rsidR="00AF11DC" w:rsidRDefault="00AF11DC" w:rsidP="00AF11DC">
      <w:pPr>
        <w:jc w:val="both"/>
        <w:rPr>
          <w:rFonts w:ascii="Gadugi" w:hAnsi="Gadugi"/>
        </w:rPr>
      </w:pPr>
    </w:p>
    <w:p w14:paraId="41ADE77A" w14:textId="77777777" w:rsidR="00AF11DC" w:rsidRPr="00AF11DC" w:rsidRDefault="00AF11DC" w:rsidP="00AF11DC">
      <w:pPr>
        <w:jc w:val="both"/>
        <w:rPr>
          <w:rFonts w:ascii="Gadugi" w:hAnsi="Gadugi"/>
          <w:b/>
          <w:bCs/>
        </w:rPr>
      </w:pPr>
      <w:r w:rsidRPr="00AF11DC">
        <w:rPr>
          <w:rFonts w:ascii="Gadugi" w:hAnsi="Gadugi"/>
          <w:b/>
          <w:bCs/>
        </w:rPr>
        <w:t xml:space="preserve">KEY TAKEAWAYS </w:t>
      </w:r>
    </w:p>
    <w:p w14:paraId="47960EF5" w14:textId="77777777" w:rsidR="00176979" w:rsidRDefault="00AF11DC" w:rsidP="00AF11DC">
      <w:pPr>
        <w:jc w:val="both"/>
        <w:rPr>
          <w:rFonts w:ascii="Gadugi" w:hAnsi="Gadugi"/>
        </w:rPr>
      </w:pPr>
      <w:r w:rsidRPr="00AF11DC">
        <w:rPr>
          <w:rFonts w:ascii="Gadugi" w:hAnsi="Gadugi"/>
        </w:rPr>
        <w:t xml:space="preserve">Pause and verify before interacting with suspicious messages. </w:t>
      </w:r>
    </w:p>
    <w:p w14:paraId="62C8AC76" w14:textId="77777777" w:rsidR="00176979" w:rsidRDefault="00AF11DC" w:rsidP="00AF11DC">
      <w:pPr>
        <w:jc w:val="both"/>
        <w:rPr>
          <w:rFonts w:ascii="Gadugi" w:hAnsi="Gadugi"/>
        </w:rPr>
      </w:pPr>
      <w:r w:rsidRPr="00AF11DC">
        <w:rPr>
          <w:rFonts w:ascii="Gadugi" w:hAnsi="Gadugi"/>
        </w:rPr>
        <w:t xml:space="preserve">Protect accounts with MFA and proper password hygiene. </w:t>
      </w:r>
    </w:p>
    <w:p w14:paraId="478D1471" w14:textId="77777777" w:rsidR="00176979" w:rsidRDefault="00AF11DC" w:rsidP="00AF11DC">
      <w:pPr>
        <w:jc w:val="both"/>
        <w:rPr>
          <w:rFonts w:ascii="Gadugi" w:hAnsi="Gadugi"/>
        </w:rPr>
      </w:pPr>
      <w:r w:rsidRPr="00AF11DC">
        <w:rPr>
          <w:rFonts w:ascii="Gadugi" w:hAnsi="Gadugi"/>
        </w:rPr>
        <w:t xml:space="preserve">Reporting early helps prevent further damage. </w:t>
      </w:r>
    </w:p>
    <w:p w14:paraId="0A560A45" w14:textId="77777777" w:rsidR="00AF11DC" w:rsidRPr="00AF11DC" w:rsidRDefault="00AF11DC" w:rsidP="00AF11DC">
      <w:pPr>
        <w:jc w:val="both"/>
        <w:rPr>
          <w:rFonts w:ascii="Gadugi" w:hAnsi="Gadugi"/>
          <w:i/>
          <w:iCs/>
        </w:rPr>
      </w:pPr>
      <w:r w:rsidRPr="00AF11DC">
        <w:rPr>
          <w:rFonts w:ascii="Gadugi" w:hAnsi="Gadugi"/>
        </w:rPr>
        <w:t>Cybersecurity starts with individual awareness and caution.</w:t>
      </w:r>
    </w:p>
    <w:sectPr w:rsidR="00AF11DC" w:rsidRPr="00AF11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DC"/>
    <w:rsid w:val="00176979"/>
    <w:rsid w:val="003A7F0F"/>
    <w:rsid w:val="004F3180"/>
    <w:rsid w:val="005833C5"/>
    <w:rsid w:val="00624288"/>
    <w:rsid w:val="00A859F6"/>
    <w:rsid w:val="00AF11DC"/>
    <w:rsid w:val="00FE4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FE750"/>
  <w15:chartTrackingRefBased/>
  <w15:docId w15:val="{CBFAFEB1-0BA5-46D2-A433-B53541CF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1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1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1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1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1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1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1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1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1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1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DC"/>
    <w:rPr>
      <w:rFonts w:eastAsiaTheme="majorEastAsia" w:cstheme="majorBidi"/>
      <w:color w:val="272727" w:themeColor="text1" w:themeTint="D8"/>
    </w:rPr>
  </w:style>
  <w:style w:type="paragraph" w:styleId="Title">
    <w:name w:val="Title"/>
    <w:basedOn w:val="Normal"/>
    <w:next w:val="Normal"/>
    <w:link w:val="TitleChar"/>
    <w:uiPriority w:val="10"/>
    <w:qFormat/>
    <w:rsid w:val="00AF1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DC"/>
    <w:pPr>
      <w:spacing w:before="160"/>
      <w:jc w:val="center"/>
    </w:pPr>
    <w:rPr>
      <w:i/>
      <w:iCs/>
      <w:color w:val="404040" w:themeColor="text1" w:themeTint="BF"/>
    </w:rPr>
  </w:style>
  <w:style w:type="character" w:customStyle="1" w:styleId="QuoteChar">
    <w:name w:val="Quote Char"/>
    <w:basedOn w:val="DefaultParagraphFont"/>
    <w:link w:val="Quote"/>
    <w:uiPriority w:val="29"/>
    <w:rsid w:val="00AF11DC"/>
    <w:rPr>
      <w:i/>
      <w:iCs/>
      <w:color w:val="404040" w:themeColor="text1" w:themeTint="BF"/>
    </w:rPr>
  </w:style>
  <w:style w:type="paragraph" w:styleId="ListParagraph">
    <w:name w:val="List Paragraph"/>
    <w:basedOn w:val="Normal"/>
    <w:uiPriority w:val="34"/>
    <w:qFormat/>
    <w:rsid w:val="00AF11DC"/>
    <w:pPr>
      <w:ind w:left="720"/>
      <w:contextualSpacing/>
    </w:pPr>
  </w:style>
  <w:style w:type="character" w:styleId="IntenseEmphasis">
    <w:name w:val="Intense Emphasis"/>
    <w:basedOn w:val="DefaultParagraphFont"/>
    <w:uiPriority w:val="21"/>
    <w:qFormat/>
    <w:rsid w:val="00AF11DC"/>
    <w:rPr>
      <w:i/>
      <w:iCs/>
      <w:color w:val="2F5496" w:themeColor="accent1" w:themeShade="BF"/>
    </w:rPr>
  </w:style>
  <w:style w:type="paragraph" w:styleId="IntenseQuote">
    <w:name w:val="Intense Quote"/>
    <w:basedOn w:val="Normal"/>
    <w:next w:val="Normal"/>
    <w:link w:val="IntenseQuoteChar"/>
    <w:uiPriority w:val="30"/>
    <w:qFormat/>
    <w:rsid w:val="00AF1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1DC"/>
    <w:rPr>
      <w:i/>
      <w:iCs/>
      <w:color w:val="2F5496" w:themeColor="accent1" w:themeShade="BF"/>
    </w:rPr>
  </w:style>
  <w:style w:type="character" w:styleId="IntenseReference">
    <w:name w:val="Intense Reference"/>
    <w:basedOn w:val="DefaultParagraphFont"/>
    <w:uiPriority w:val="32"/>
    <w:qFormat/>
    <w:rsid w:val="00AF11DC"/>
    <w:rPr>
      <w:b/>
      <w:bCs/>
      <w:smallCaps/>
      <w:color w:val="2F5496" w:themeColor="accent1" w:themeShade="BF"/>
      <w:spacing w:val="5"/>
    </w:rPr>
  </w:style>
  <w:style w:type="character" w:styleId="Hyperlink">
    <w:name w:val="Hyperlink"/>
    <w:basedOn w:val="DefaultParagraphFont"/>
    <w:uiPriority w:val="99"/>
    <w:unhideWhenUsed/>
    <w:rsid w:val="00AF11DC"/>
    <w:rPr>
      <w:color w:val="0563C1" w:themeColor="hyperlink"/>
      <w:u w:val="single"/>
    </w:rPr>
  </w:style>
  <w:style w:type="character" w:styleId="UnresolvedMention">
    <w:name w:val="Unresolved Mention"/>
    <w:basedOn w:val="DefaultParagraphFont"/>
    <w:uiPriority w:val="99"/>
    <w:semiHidden/>
    <w:unhideWhenUsed/>
    <w:rsid w:val="00AF1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Pandagre</dc:creator>
  <cp:keywords/>
  <dc:description/>
  <cp:lastModifiedBy>Rishika Pandagre</cp:lastModifiedBy>
  <cp:revision>2</cp:revision>
  <dcterms:created xsi:type="dcterms:W3CDTF">2025-11-21T09:05:00Z</dcterms:created>
  <dcterms:modified xsi:type="dcterms:W3CDTF">2025-11-21T09:19:00Z</dcterms:modified>
</cp:coreProperties>
</file>