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AI-Powered Financial Advisory &amp; Risk Intelligence System</w:t>
      </w:r>
    </w:p>
    <w:p>
      <w:pPr>
        <w:pStyle w:val="Heading1"/>
      </w:pPr>
      <w:r>
        <w:t>Abstract</w:t>
      </w:r>
    </w:p>
    <w:p>
      <w:r>
        <w:t>This project develops an AI-based financial advisory system integrating machine learning, NLP, and RAG to provide data-driven investment insights including forecasting, sentiment analysis, and personalized recommendations.</w:t>
      </w:r>
    </w:p>
    <w:p>
      <w:pPr>
        <w:pStyle w:val="Heading1"/>
      </w:pPr>
      <w:r>
        <w:t>Problem Statement</w:t>
      </w:r>
    </w:p>
    <w:p>
      <w:r>
        <w:t>Investors face data overload, lack personalized guidance, and rely on fragmented tools. This system provides an integrated intelligent financial decision platform.</w:t>
      </w:r>
    </w:p>
    <w:p>
      <w:pPr>
        <w:pStyle w:val="Heading1"/>
      </w:pPr>
      <w:r>
        <w:t>Objectives</w:t>
      </w:r>
    </w:p>
    <w:p>
      <w:r>
        <w:t>- Stock prediction</w:t>
        <w:br/>
        <w:t>- Risk profiling</w:t>
        <w:br/>
        <w:t>- Portfolio optimization</w:t>
        <w:br/>
        <w:t>- Sentiment analysis</w:t>
        <w:br/>
        <w:t>- RAG-based query system</w:t>
      </w:r>
    </w:p>
    <w:p>
      <w:pPr>
        <w:pStyle w:val="Heading1"/>
      </w:pPr>
      <w:r>
        <w:t>System Flow</w:t>
      </w:r>
    </w:p>
    <w:p>
      <w:r>
        <w:t>User Input → API Backend → (RAG + Forecasting + Sentiment + Risk Modules) → Aggregation Layer → Dashboard &amp; Recommendations Output</w:t>
      </w:r>
    </w:p>
    <w:p>
      <w:pPr>
        <w:pStyle w:val="Heading1"/>
      </w:pPr>
      <w:r>
        <w:t>Modules</w:t>
      </w:r>
    </w:p>
    <w:p>
      <w:r>
        <w:t>Forecasting (ARIMA, LSTM), RAG (LLM + Vector DB), Sentiment Analysis (NLP), Risk Profiling, Portfolio Optimization, Dashboard</w:t>
      </w:r>
    </w:p>
    <w:p>
      <w:pPr>
        <w:pStyle w:val="Heading1"/>
      </w:pPr>
      <w:r>
        <w:t>Methodology</w:t>
      </w:r>
    </w:p>
    <w:p>
      <w:r>
        <w:t>Data Collection → Preprocessing → EDA → Model Building → RAG Implementation → Integration → Visualization</w:t>
      </w:r>
    </w:p>
    <w:p>
      <w:pPr>
        <w:pStyle w:val="Heading1"/>
      </w:pPr>
      <w:r>
        <w:t>Data Sources</w:t>
      </w:r>
    </w:p>
    <w:p>
      <w:r>
        <w:t>Yahoo Finance, Financial News APIs, Synthetic User Data</w:t>
      </w:r>
    </w:p>
    <w:p>
      <w:pPr>
        <w:pStyle w:val="Heading1"/>
      </w:pPr>
      <w:r>
        <w:t>Technologies</w:t>
      </w:r>
    </w:p>
    <w:p>
      <w:r>
        <w:t>Python, Pandas, Scikit-learn, TensorFlow, NLTK, LangChain, FAISS, FastAPI, MongoDB, Streamlit</w:t>
      </w:r>
    </w:p>
    <w:p>
      <w:pPr>
        <w:pStyle w:val="Heading1"/>
      </w:pPr>
      <w:r>
        <w:t>Expected Outcome</w:t>
      </w:r>
    </w:p>
    <w:p>
      <w:r>
        <w:t>An intelligent system providing predictions, recommendations, risk analysis, and visualization</w:t>
      </w:r>
    </w:p>
    <w:p>
      <w:pPr>
        <w:pStyle w:val="Heading1"/>
      </w:pPr>
      <w:r>
        <w:t>Applications</w:t>
      </w:r>
    </w:p>
    <w:p>
      <w:r>
        <w:t>Fintech, Investment Firms, Banking, Personal Finance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