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8800, Test size: 2200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[[922 178]</w:t>
              <w:br/>
              <w:t xml:space="preserve"> [171 929]]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13.41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0     0.8435    0.8382    0.8409      1100</w:t>
              <w:br/>
              <w:t xml:space="preserve">           1     0.8392    0.8445    0.8419      1100</w:t>
              <w:br/>
              <w:br/>
              <w:t xml:space="preserve">    accuracy                         0.8414      2200</w:t>
              <w:br/>
              <w:t xml:space="preserve">   macro avg     0.8414    0.8414    0.8414      2200</w:t>
              <w:br/>
              <w:t>weighted avg     0.8414    0.8414    0.8414      2200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0.8414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5818</w:t>
              <w:br/>
              <w:t>Mean of first feature in training set: 0.1865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