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5127" w14:textId="0BE1F864"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What is ‘New Regime’?</w:t>
      </w:r>
    </w:p>
    <w:p w14:paraId="71F3FC2A"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Ans. New regime provides for concessional tax rates and liberal slabs. However, no</w:t>
      </w:r>
    </w:p>
    <w:p w14:paraId="381DBD89" w14:textId="121F37B0"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deductions are allowed in </w:t>
      </w:r>
      <w:proofErr w:type="spellStart"/>
      <w:proofErr w:type="gramStart"/>
      <w:r w:rsidRPr="0001394A">
        <w:rPr>
          <w:rFonts w:ascii="Times New Roman" w:hAnsi="Times New Roman" w:cs="Times New Roman"/>
          <w:sz w:val="20"/>
          <w:szCs w:val="20"/>
        </w:rPr>
        <w:t>the</w:t>
      </w:r>
      <w:r w:rsidR="0057289F">
        <w:rPr>
          <w:rFonts w:ascii="Times New Roman" w:hAnsi="Times New Roman" w:cs="Times New Roman"/>
          <w:sz w:val="20"/>
          <w:szCs w:val="20"/>
        </w:rPr>
        <w:t>e</w:t>
      </w:r>
      <w:proofErr w:type="spellEnd"/>
      <w:proofErr w:type="gramEnd"/>
      <w:r w:rsidRPr="0001394A">
        <w:rPr>
          <w:rFonts w:ascii="Times New Roman" w:hAnsi="Times New Roman" w:cs="Times New Roman"/>
          <w:sz w:val="20"/>
          <w:szCs w:val="20"/>
        </w:rPr>
        <w:t xml:space="preserve"> new regime (other than those specified for e.g. 80JJAA, 80M,</w:t>
      </w:r>
    </w:p>
    <w:p w14:paraId="24793B9B" w14:textId="67FD085C" w:rsidR="00AA6451" w:rsidRPr="00EB4CF8" w:rsidRDefault="0001394A" w:rsidP="0001394A">
      <w:pPr>
        <w:rPr>
          <w:rFonts w:ascii="Times New Roman" w:hAnsi="Times New Roman" w:cs="Times New Roman"/>
          <w:sz w:val="20"/>
          <w:szCs w:val="20"/>
        </w:rPr>
      </w:pPr>
      <w:r w:rsidRPr="00EB4CF8">
        <w:rPr>
          <w:rFonts w:ascii="Times New Roman" w:hAnsi="Times New Roman" w:cs="Times New Roman"/>
          <w:sz w:val="20"/>
          <w:szCs w:val="20"/>
        </w:rPr>
        <w:t>standard deduction).</w:t>
      </w:r>
    </w:p>
    <w:p w14:paraId="35BDEB16" w14:textId="77777777" w:rsidR="0001394A" w:rsidRPr="00EB4CF8" w:rsidRDefault="0001394A" w:rsidP="0001394A">
      <w:pPr>
        <w:rPr>
          <w:rFonts w:ascii="Times New Roman" w:hAnsi="Times New Roman" w:cs="Times New Roman"/>
          <w:b/>
          <w:bCs/>
          <w:sz w:val="20"/>
          <w:szCs w:val="20"/>
        </w:rPr>
      </w:pPr>
    </w:p>
    <w:p w14:paraId="781C5F95" w14:textId="565DED5A"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 What are the new slabs in the proposed new regime introduced by Finance Bill, 2025?</w:t>
      </w:r>
    </w:p>
    <w:p w14:paraId="738BD920"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Ans. The new slabs proposed are as </w:t>
      </w:r>
      <w:proofErr w:type="gramStart"/>
      <w:r w:rsidRPr="0001394A">
        <w:rPr>
          <w:rFonts w:ascii="Times New Roman" w:hAnsi="Times New Roman" w:cs="Times New Roman"/>
          <w:sz w:val="20"/>
          <w:szCs w:val="20"/>
        </w:rPr>
        <w:t>under</w:t>
      </w:r>
      <w:proofErr w:type="gramEnd"/>
      <w:r w:rsidRPr="0001394A">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988"/>
        <w:gridCol w:w="3118"/>
        <w:gridCol w:w="5244"/>
      </w:tblGrid>
      <w:tr w:rsidR="0001394A" w:rsidRPr="00EB4CF8" w14:paraId="496FDBE8" w14:textId="00EFB098" w:rsidTr="0001394A">
        <w:tc>
          <w:tcPr>
            <w:tcW w:w="988" w:type="dxa"/>
          </w:tcPr>
          <w:p w14:paraId="06FD95FE" w14:textId="60E17F21" w:rsidR="0001394A" w:rsidRPr="00EB4CF8" w:rsidRDefault="0001394A" w:rsidP="00210F21">
            <w:pPr>
              <w:rPr>
                <w:rFonts w:ascii="Times New Roman" w:hAnsi="Times New Roman" w:cs="Times New Roman"/>
                <w:sz w:val="20"/>
                <w:szCs w:val="20"/>
              </w:rPr>
            </w:pPr>
            <w:proofErr w:type="spellStart"/>
            <w:r w:rsidRPr="0001394A">
              <w:rPr>
                <w:rFonts w:ascii="Times New Roman" w:hAnsi="Times New Roman" w:cs="Times New Roman"/>
                <w:sz w:val="20"/>
                <w:szCs w:val="20"/>
              </w:rPr>
              <w:t>Sl.No</w:t>
            </w:r>
            <w:proofErr w:type="spellEnd"/>
            <w:r w:rsidRPr="0001394A">
              <w:rPr>
                <w:rFonts w:ascii="Times New Roman" w:hAnsi="Times New Roman" w:cs="Times New Roman"/>
                <w:sz w:val="20"/>
                <w:szCs w:val="20"/>
              </w:rPr>
              <w:t>.</w:t>
            </w:r>
          </w:p>
        </w:tc>
        <w:tc>
          <w:tcPr>
            <w:tcW w:w="3118" w:type="dxa"/>
          </w:tcPr>
          <w:p w14:paraId="4FBDD8B2" w14:textId="65B492AF"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Total Income (Rs. In lacs)</w:t>
            </w:r>
          </w:p>
        </w:tc>
        <w:tc>
          <w:tcPr>
            <w:tcW w:w="5244" w:type="dxa"/>
          </w:tcPr>
          <w:p w14:paraId="06565CD6" w14:textId="746F3DC4"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Rate of tax u/s</w:t>
            </w:r>
            <w:r w:rsidRPr="00EB4CF8">
              <w:rPr>
                <w:rFonts w:ascii="Times New Roman" w:hAnsi="Times New Roman" w:cs="Times New Roman"/>
                <w:sz w:val="20"/>
                <w:szCs w:val="20"/>
              </w:rPr>
              <w:t xml:space="preserve"> </w:t>
            </w:r>
            <w:r w:rsidRPr="0001394A">
              <w:rPr>
                <w:rFonts w:ascii="Times New Roman" w:hAnsi="Times New Roman" w:cs="Times New Roman"/>
                <w:sz w:val="20"/>
                <w:szCs w:val="20"/>
              </w:rPr>
              <w:t>115BAC (1A)</w:t>
            </w:r>
          </w:p>
        </w:tc>
      </w:tr>
      <w:tr w:rsidR="0001394A" w:rsidRPr="00EB4CF8" w14:paraId="315C1887" w14:textId="3A343843" w:rsidTr="0001394A">
        <w:tc>
          <w:tcPr>
            <w:tcW w:w="988" w:type="dxa"/>
          </w:tcPr>
          <w:p w14:paraId="63543AAE" w14:textId="50C2E9F7"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 xml:space="preserve">1. </w:t>
            </w:r>
          </w:p>
        </w:tc>
        <w:tc>
          <w:tcPr>
            <w:tcW w:w="3118" w:type="dxa"/>
          </w:tcPr>
          <w:p w14:paraId="43D7E1AC" w14:textId="53A0818E"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0- 4</w:t>
            </w:r>
          </w:p>
        </w:tc>
        <w:tc>
          <w:tcPr>
            <w:tcW w:w="5244" w:type="dxa"/>
          </w:tcPr>
          <w:p w14:paraId="005F425C" w14:textId="60969633"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0%</w:t>
            </w:r>
          </w:p>
        </w:tc>
      </w:tr>
      <w:tr w:rsidR="0001394A" w:rsidRPr="00EB4CF8" w14:paraId="039409E9" w14:textId="618179BE" w:rsidTr="0001394A">
        <w:tc>
          <w:tcPr>
            <w:tcW w:w="988" w:type="dxa"/>
          </w:tcPr>
          <w:p w14:paraId="3525BB6D" w14:textId="502476EC"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 xml:space="preserve">2. </w:t>
            </w:r>
          </w:p>
        </w:tc>
        <w:tc>
          <w:tcPr>
            <w:tcW w:w="3118" w:type="dxa"/>
          </w:tcPr>
          <w:p w14:paraId="384A4D27" w14:textId="1C0515D7"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4-8</w:t>
            </w:r>
          </w:p>
        </w:tc>
        <w:tc>
          <w:tcPr>
            <w:tcW w:w="5244" w:type="dxa"/>
          </w:tcPr>
          <w:p w14:paraId="3F286250" w14:textId="21F318DF"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5%</w:t>
            </w:r>
          </w:p>
        </w:tc>
      </w:tr>
      <w:tr w:rsidR="0001394A" w:rsidRPr="00EB4CF8" w14:paraId="5DCBCCC5" w14:textId="0B507BB2" w:rsidTr="0001394A">
        <w:tc>
          <w:tcPr>
            <w:tcW w:w="988" w:type="dxa"/>
          </w:tcPr>
          <w:p w14:paraId="614CE3CB" w14:textId="61BB0814"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 xml:space="preserve">3. </w:t>
            </w:r>
          </w:p>
        </w:tc>
        <w:tc>
          <w:tcPr>
            <w:tcW w:w="3118" w:type="dxa"/>
          </w:tcPr>
          <w:p w14:paraId="37004293" w14:textId="0CFC14F3"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8-12</w:t>
            </w:r>
          </w:p>
        </w:tc>
        <w:tc>
          <w:tcPr>
            <w:tcW w:w="5244" w:type="dxa"/>
          </w:tcPr>
          <w:p w14:paraId="29A60CF8" w14:textId="5F31DCFA"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10%</w:t>
            </w:r>
          </w:p>
        </w:tc>
      </w:tr>
      <w:tr w:rsidR="0001394A" w:rsidRPr="00EB4CF8" w14:paraId="1259B509" w14:textId="624C4D80" w:rsidTr="0001394A">
        <w:tc>
          <w:tcPr>
            <w:tcW w:w="988" w:type="dxa"/>
          </w:tcPr>
          <w:p w14:paraId="6E7B7C3A" w14:textId="76E3A103"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 xml:space="preserve">4. </w:t>
            </w:r>
          </w:p>
        </w:tc>
        <w:tc>
          <w:tcPr>
            <w:tcW w:w="3118" w:type="dxa"/>
          </w:tcPr>
          <w:p w14:paraId="3DF99A87" w14:textId="373DC802"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12-16</w:t>
            </w:r>
          </w:p>
        </w:tc>
        <w:tc>
          <w:tcPr>
            <w:tcW w:w="5244" w:type="dxa"/>
          </w:tcPr>
          <w:p w14:paraId="24460550" w14:textId="15A4EB33"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15%</w:t>
            </w:r>
          </w:p>
        </w:tc>
      </w:tr>
      <w:tr w:rsidR="0001394A" w:rsidRPr="00EB4CF8" w14:paraId="320236BC" w14:textId="2D46916D" w:rsidTr="0001394A">
        <w:tc>
          <w:tcPr>
            <w:tcW w:w="988" w:type="dxa"/>
          </w:tcPr>
          <w:p w14:paraId="1682C668" w14:textId="474B88AE"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 xml:space="preserve">5. </w:t>
            </w:r>
          </w:p>
        </w:tc>
        <w:tc>
          <w:tcPr>
            <w:tcW w:w="3118" w:type="dxa"/>
          </w:tcPr>
          <w:p w14:paraId="36974999" w14:textId="202383C8"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16—20</w:t>
            </w:r>
          </w:p>
        </w:tc>
        <w:tc>
          <w:tcPr>
            <w:tcW w:w="5244" w:type="dxa"/>
          </w:tcPr>
          <w:p w14:paraId="0745C164" w14:textId="37C75414"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20%</w:t>
            </w:r>
          </w:p>
        </w:tc>
      </w:tr>
      <w:tr w:rsidR="0001394A" w:rsidRPr="00EB4CF8" w14:paraId="3CAEC476" w14:textId="1A18D50C" w:rsidTr="0001394A">
        <w:tc>
          <w:tcPr>
            <w:tcW w:w="988" w:type="dxa"/>
          </w:tcPr>
          <w:p w14:paraId="19FA918E" w14:textId="3C3D6279"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 xml:space="preserve">6. </w:t>
            </w:r>
          </w:p>
        </w:tc>
        <w:tc>
          <w:tcPr>
            <w:tcW w:w="3118" w:type="dxa"/>
          </w:tcPr>
          <w:p w14:paraId="4CA6CDA5" w14:textId="673E0983"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20-24</w:t>
            </w:r>
          </w:p>
        </w:tc>
        <w:tc>
          <w:tcPr>
            <w:tcW w:w="5244" w:type="dxa"/>
          </w:tcPr>
          <w:p w14:paraId="45B1FE48" w14:textId="19F78E3B" w:rsidR="0001394A" w:rsidRPr="00EB4CF8" w:rsidRDefault="0001394A" w:rsidP="00210F21">
            <w:pPr>
              <w:rPr>
                <w:rFonts w:ascii="Times New Roman" w:hAnsi="Times New Roman" w:cs="Times New Roman"/>
                <w:sz w:val="20"/>
                <w:szCs w:val="20"/>
              </w:rPr>
            </w:pPr>
            <w:r w:rsidRPr="0001394A">
              <w:rPr>
                <w:rFonts w:ascii="Times New Roman" w:hAnsi="Times New Roman" w:cs="Times New Roman"/>
                <w:sz w:val="20"/>
                <w:szCs w:val="20"/>
              </w:rPr>
              <w:t>25%</w:t>
            </w:r>
          </w:p>
        </w:tc>
      </w:tr>
      <w:tr w:rsidR="0001394A" w:rsidRPr="00EB4CF8" w14:paraId="633915FF" w14:textId="5874F096" w:rsidTr="0001394A">
        <w:tc>
          <w:tcPr>
            <w:tcW w:w="988" w:type="dxa"/>
          </w:tcPr>
          <w:p w14:paraId="17B3AE79" w14:textId="33D705B0" w:rsidR="0001394A" w:rsidRPr="00EB4CF8" w:rsidRDefault="0001394A" w:rsidP="00210F21">
            <w:pPr>
              <w:rPr>
                <w:rFonts w:ascii="Times New Roman" w:hAnsi="Times New Roman" w:cs="Times New Roman"/>
                <w:sz w:val="20"/>
                <w:szCs w:val="20"/>
              </w:rPr>
            </w:pPr>
            <w:r w:rsidRPr="00EB4CF8">
              <w:rPr>
                <w:rFonts w:ascii="Times New Roman" w:hAnsi="Times New Roman" w:cs="Times New Roman"/>
                <w:sz w:val="20"/>
                <w:szCs w:val="20"/>
              </w:rPr>
              <w:t xml:space="preserve">7 </w:t>
            </w:r>
          </w:p>
        </w:tc>
        <w:tc>
          <w:tcPr>
            <w:tcW w:w="3118" w:type="dxa"/>
          </w:tcPr>
          <w:p w14:paraId="54BF11A3" w14:textId="650AC7B3" w:rsidR="0001394A" w:rsidRPr="00EB4CF8" w:rsidRDefault="0001394A" w:rsidP="00210F21">
            <w:pPr>
              <w:rPr>
                <w:rFonts w:ascii="Times New Roman" w:hAnsi="Times New Roman" w:cs="Times New Roman"/>
                <w:sz w:val="20"/>
                <w:szCs w:val="20"/>
              </w:rPr>
            </w:pPr>
            <w:r w:rsidRPr="00EB4CF8">
              <w:rPr>
                <w:rFonts w:ascii="Times New Roman" w:hAnsi="Times New Roman" w:cs="Times New Roman"/>
                <w:sz w:val="20"/>
                <w:szCs w:val="20"/>
              </w:rPr>
              <w:t>More than 24 Lacs</w:t>
            </w:r>
          </w:p>
        </w:tc>
        <w:tc>
          <w:tcPr>
            <w:tcW w:w="5244" w:type="dxa"/>
          </w:tcPr>
          <w:p w14:paraId="193EA1EE" w14:textId="5B02108B" w:rsidR="0001394A" w:rsidRPr="00EB4CF8" w:rsidRDefault="0001394A" w:rsidP="00210F21">
            <w:pPr>
              <w:rPr>
                <w:rFonts w:ascii="Times New Roman" w:hAnsi="Times New Roman" w:cs="Times New Roman"/>
                <w:sz w:val="20"/>
                <w:szCs w:val="20"/>
              </w:rPr>
            </w:pPr>
            <w:r w:rsidRPr="00EB4CF8">
              <w:rPr>
                <w:rFonts w:ascii="Times New Roman" w:hAnsi="Times New Roman" w:cs="Times New Roman"/>
                <w:sz w:val="20"/>
                <w:szCs w:val="20"/>
              </w:rPr>
              <w:t>30%</w:t>
            </w:r>
          </w:p>
        </w:tc>
      </w:tr>
    </w:tbl>
    <w:p w14:paraId="0645185D" w14:textId="77777777" w:rsidR="0001394A" w:rsidRPr="00EB4CF8" w:rsidRDefault="0001394A" w:rsidP="0001394A">
      <w:pPr>
        <w:rPr>
          <w:rFonts w:ascii="Times New Roman" w:hAnsi="Times New Roman" w:cs="Times New Roman"/>
          <w:sz w:val="20"/>
          <w:szCs w:val="20"/>
        </w:rPr>
      </w:pPr>
    </w:p>
    <w:p w14:paraId="2AD15F4C" w14:textId="1B236FE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What is the maximum total income for which tax liability for individual taxpayers is</w:t>
      </w:r>
      <w:r w:rsidR="007E548E">
        <w:rPr>
          <w:rFonts w:ascii="Times New Roman" w:hAnsi="Times New Roman" w:cs="Times New Roman"/>
          <w:b/>
          <w:bCs/>
          <w:sz w:val="20"/>
          <w:szCs w:val="20"/>
        </w:rPr>
        <w:t xml:space="preserve"> </w:t>
      </w:r>
      <w:r w:rsidRPr="0001394A">
        <w:rPr>
          <w:rFonts w:ascii="Times New Roman" w:hAnsi="Times New Roman" w:cs="Times New Roman"/>
          <w:b/>
          <w:bCs/>
          <w:sz w:val="20"/>
          <w:szCs w:val="20"/>
        </w:rPr>
        <w:t>NIL.</w:t>
      </w:r>
    </w:p>
    <w:p w14:paraId="3D41AF5E"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Ans. In the proposed new tax regime, the maximum total income for which tax liability for</w:t>
      </w:r>
    </w:p>
    <w:p w14:paraId="10B4ED1E" w14:textId="1BF16AF0" w:rsidR="0001394A" w:rsidRPr="00EB4CF8" w:rsidRDefault="0001394A" w:rsidP="0001394A">
      <w:pPr>
        <w:rPr>
          <w:rFonts w:ascii="Times New Roman" w:hAnsi="Times New Roman" w:cs="Times New Roman"/>
          <w:sz w:val="20"/>
          <w:szCs w:val="20"/>
        </w:rPr>
      </w:pPr>
      <w:r w:rsidRPr="00EB4CF8">
        <w:rPr>
          <w:rFonts w:ascii="Times New Roman" w:hAnsi="Times New Roman" w:cs="Times New Roman"/>
          <w:sz w:val="20"/>
          <w:szCs w:val="20"/>
        </w:rPr>
        <w:t xml:space="preserve">individual taxpayers </w:t>
      </w:r>
      <w:proofErr w:type="gramStart"/>
      <w:r w:rsidRPr="00EB4CF8">
        <w:rPr>
          <w:rFonts w:ascii="Times New Roman" w:hAnsi="Times New Roman" w:cs="Times New Roman"/>
          <w:sz w:val="20"/>
          <w:szCs w:val="20"/>
        </w:rPr>
        <w:t>is</w:t>
      </w:r>
      <w:proofErr w:type="gramEnd"/>
      <w:r w:rsidRPr="00EB4CF8">
        <w:rPr>
          <w:rFonts w:ascii="Times New Roman" w:hAnsi="Times New Roman" w:cs="Times New Roman"/>
          <w:sz w:val="20"/>
          <w:szCs w:val="20"/>
        </w:rPr>
        <w:t xml:space="preserve"> NIL is Rs. 12 lakhs.</w:t>
      </w:r>
    </w:p>
    <w:p w14:paraId="630F97BB" w14:textId="77777777" w:rsidR="0001394A" w:rsidRPr="00EB4CF8" w:rsidRDefault="0001394A" w:rsidP="0001394A">
      <w:pPr>
        <w:rPr>
          <w:rFonts w:ascii="Times New Roman" w:hAnsi="Times New Roman" w:cs="Times New Roman"/>
          <w:sz w:val="20"/>
          <w:szCs w:val="20"/>
        </w:rPr>
      </w:pPr>
    </w:p>
    <w:p w14:paraId="03140E1D" w14:textId="3988BE2B"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To claim benefit of NIL tax liability men</w:t>
      </w:r>
      <w:r w:rsidRPr="0001394A">
        <w:rPr>
          <w:rFonts w:ascii="Times New Roman" w:eastAsia="Times New Roman" w:hAnsi="Times New Roman" w:cs="Times New Roman" w:hint="eastAsia"/>
          <w:b/>
          <w:bCs/>
          <w:sz w:val="20"/>
          <w:szCs w:val="20"/>
        </w:rPr>
        <w:t>􀆟</w:t>
      </w:r>
      <w:proofErr w:type="spellStart"/>
      <w:r w:rsidRPr="0001394A">
        <w:rPr>
          <w:rFonts w:ascii="Times New Roman" w:hAnsi="Times New Roman" w:cs="Times New Roman"/>
          <w:b/>
          <w:bCs/>
          <w:sz w:val="20"/>
          <w:szCs w:val="20"/>
        </w:rPr>
        <w:t>oned</w:t>
      </w:r>
      <w:proofErr w:type="spellEnd"/>
      <w:r w:rsidRPr="0001394A">
        <w:rPr>
          <w:rFonts w:ascii="Times New Roman" w:hAnsi="Times New Roman" w:cs="Times New Roman"/>
          <w:b/>
          <w:bCs/>
          <w:sz w:val="20"/>
          <w:szCs w:val="20"/>
        </w:rPr>
        <w:t xml:space="preserve"> above, what are the steps required to</w:t>
      </w:r>
      <w:r w:rsidRPr="00EB4CF8">
        <w:rPr>
          <w:rFonts w:ascii="Times New Roman" w:hAnsi="Times New Roman" w:cs="Times New Roman"/>
          <w:b/>
          <w:bCs/>
          <w:sz w:val="20"/>
          <w:szCs w:val="20"/>
        </w:rPr>
        <w:t xml:space="preserve"> </w:t>
      </w:r>
      <w:r w:rsidRPr="0001394A">
        <w:rPr>
          <w:rFonts w:ascii="Times New Roman" w:hAnsi="Times New Roman" w:cs="Times New Roman"/>
          <w:b/>
          <w:bCs/>
          <w:sz w:val="20"/>
          <w:szCs w:val="20"/>
        </w:rPr>
        <w:t>be taken?</w:t>
      </w:r>
    </w:p>
    <w:p w14:paraId="336E22E9"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Ans. The benefit of such Nil tax liability men</w:t>
      </w:r>
      <w:r w:rsidRPr="0001394A">
        <w:rPr>
          <w:rFonts w:ascii="Times New Roman" w:eastAsia="Times New Roman" w:hAnsi="Times New Roman" w:cs="Times New Roman" w:hint="eastAsia"/>
          <w:sz w:val="20"/>
          <w:szCs w:val="20"/>
        </w:rPr>
        <w:t>􀆟</w:t>
      </w:r>
      <w:proofErr w:type="spellStart"/>
      <w:r w:rsidRPr="0001394A">
        <w:rPr>
          <w:rFonts w:ascii="Times New Roman" w:hAnsi="Times New Roman" w:cs="Times New Roman"/>
          <w:sz w:val="20"/>
          <w:szCs w:val="20"/>
        </w:rPr>
        <w:t>oned</w:t>
      </w:r>
      <w:proofErr w:type="spellEnd"/>
      <w:r w:rsidRPr="0001394A">
        <w:rPr>
          <w:rFonts w:ascii="Times New Roman" w:hAnsi="Times New Roman" w:cs="Times New Roman"/>
          <w:sz w:val="20"/>
          <w:szCs w:val="20"/>
        </w:rPr>
        <w:t xml:space="preserve"> above is available only in the new tax</w:t>
      </w:r>
    </w:p>
    <w:p w14:paraId="233E1D37"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regime. This New tax regime is the default regime. To avail the benefit of rebate allowable</w:t>
      </w:r>
    </w:p>
    <w:p w14:paraId="20F385EC"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under proposed provisions of new tax regime, only return is to be filed otherwise no other</w:t>
      </w:r>
    </w:p>
    <w:p w14:paraId="7F5712C2" w14:textId="39657864" w:rsidR="0001394A" w:rsidRPr="00EB4CF8" w:rsidRDefault="0001394A" w:rsidP="0001394A">
      <w:pPr>
        <w:rPr>
          <w:rFonts w:ascii="Times New Roman" w:hAnsi="Times New Roman" w:cs="Times New Roman"/>
          <w:sz w:val="20"/>
          <w:szCs w:val="20"/>
        </w:rPr>
      </w:pPr>
      <w:r w:rsidRPr="00EB4CF8">
        <w:rPr>
          <w:rFonts w:ascii="Times New Roman" w:hAnsi="Times New Roman" w:cs="Times New Roman"/>
          <w:sz w:val="20"/>
          <w:szCs w:val="20"/>
        </w:rPr>
        <w:t>step is required to be taken.</w:t>
      </w:r>
    </w:p>
    <w:p w14:paraId="4042212C" w14:textId="77777777" w:rsidR="0001394A" w:rsidRPr="00EB4CF8" w:rsidRDefault="0001394A" w:rsidP="0001394A">
      <w:pPr>
        <w:rPr>
          <w:rFonts w:ascii="Times New Roman" w:hAnsi="Times New Roman" w:cs="Times New Roman"/>
          <w:sz w:val="20"/>
          <w:szCs w:val="20"/>
        </w:rPr>
      </w:pPr>
    </w:p>
    <w:p w14:paraId="358B0DD5" w14:textId="4DF45BE0"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How will a person who has an </w:t>
      </w:r>
      <w:proofErr w:type="gramStart"/>
      <w:r w:rsidRPr="0001394A">
        <w:rPr>
          <w:rFonts w:ascii="Times New Roman" w:hAnsi="Times New Roman" w:cs="Times New Roman"/>
          <w:b/>
          <w:bCs/>
          <w:sz w:val="20"/>
          <w:szCs w:val="20"/>
        </w:rPr>
        <w:t>income</w:t>
      </w:r>
      <w:proofErr w:type="gramEnd"/>
      <w:r w:rsidRPr="0001394A">
        <w:rPr>
          <w:rFonts w:ascii="Times New Roman" w:hAnsi="Times New Roman" w:cs="Times New Roman"/>
          <w:b/>
          <w:bCs/>
          <w:sz w:val="20"/>
          <w:szCs w:val="20"/>
        </w:rPr>
        <w:t xml:space="preserve"> Rs 12 lac benefit from new rates?</w:t>
      </w:r>
    </w:p>
    <w:p w14:paraId="329E7407"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Ans. Any individual earlier was required to pay a tax of Rs 80,000 (in the new regime) for</w:t>
      </w:r>
    </w:p>
    <w:p w14:paraId="3B706DA0" w14:textId="03D60D9C" w:rsidR="0001394A" w:rsidRPr="00EB4CF8" w:rsidRDefault="0001394A" w:rsidP="0001394A">
      <w:pPr>
        <w:rPr>
          <w:rFonts w:ascii="Times New Roman" w:hAnsi="Times New Roman" w:cs="Times New Roman"/>
          <w:sz w:val="20"/>
          <w:szCs w:val="20"/>
        </w:rPr>
      </w:pPr>
      <w:r w:rsidRPr="00EB4CF8">
        <w:rPr>
          <w:rFonts w:ascii="Times New Roman" w:hAnsi="Times New Roman" w:cs="Times New Roman"/>
          <w:sz w:val="20"/>
          <w:szCs w:val="20"/>
        </w:rPr>
        <w:t>an income of Rs. 12 lacs. Now he will be required to pay nil tax on such income.</w:t>
      </w:r>
    </w:p>
    <w:p w14:paraId="376CEEF9" w14:textId="77777777" w:rsidR="0001394A" w:rsidRPr="00EB4CF8" w:rsidRDefault="0001394A" w:rsidP="0001394A">
      <w:pPr>
        <w:rPr>
          <w:rFonts w:ascii="Times New Roman" w:hAnsi="Times New Roman" w:cs="Times New Roman"/>
          <w:sz w:val="20"/>
          <w:szCs w:val="20"/>
        </w:rPr>
      </w:pPr>
    </w:p>
    <w:p w14:paraId="6CE4F928" w14:textId="32757B90" w:rsidR="0001394A" w:rsidRPr="00EB4CF8" w:rsidRDefault="0001394A" w:rsidP="0001394A">
      <w:pPr>
        <w:rPr>
          <w:rFonts w:ascii="Times New Roman" w:hAnsi="Times New Roman" w:cs="Times New Roman"/>
          <w:b/>
          <w:bCs/>
          <w:sz w:val="20"/>
          <w:szCs w:val="20"/>
        </w:rPr>
      </w:pPr>
      <w:r w:rsidRPr="00EB4CF8">
        <w:rPr>
          <w:rFonts w:ascii="Times New Roman" w:hAnsi="Times New Roman" w:cs="Times New Roman"/>
          <w:b/>
          <w:bCs/>
          <w:sz w:val="20"/>
          <w:szCs w:val="20"/>
        </w:rPr>
        <w:t>Is the standard deduction on salary available in the new regime?</w:t>
      </w:r>
    </w:p>
    <w:p w14:paraId="05CCDADA"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Ans Yes, a standard deduction of Rs. 75,000 is available to a </w:t>
      </w:r>
      <w:proofErr w:type="gramStart"/>
      <w:r w:rsidRPr="0001394A">
        <w:rPr>
          <w:rFonts w:ascii="Times New Roman" w:hAnsi="Times New Roman" w:cs="Times New Roman"/>
          <w:sz w:val="20"/>
          <w:szCs w:val="20"/>
        </w:rPr>
        <w:t>tax payer</w:t>
      </w:r>
      <w:proofErr w:type="gramEnd"/>
      <w:r w:rsidRPr="0001394A">
        <w:rPr>
          <w:rFonts w:ascii="Times New Roman" w:hAnsi="Times New Roman" w:cs="Times New Roman"/>
          <w:sz w:val="20"/>
          <w:szCs w:val="20"/>
        </w:rPr>
        <w:t xml:space="preserve"> in the new regime.</w:t>
      </w:r>
    </w:p>
    <w:p w14:paraId="1EF483A3"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Therefore, a salaried </w:t>
      </w:r>
      <w:proofErr w:type="gramStart"/>
      <w:r w:rsidRPr="0001394A">
        <w:rPr>
          <w:rFonts w:ascii="Times New Roman" w:hAnsi="Times New Roman" w:cs="Times New Roman"/>
          <w:sz w:val="20"/>
          <w:szCs w:val="20"/>
        </w:rPr>
        <w:t>tax payer</w:t>
      </w:r>
      <w:proofErr w:type="gramEnd"/>
      <w:r w:rsidRPr="0001394A">
        <w:rPr>
          <w:rFonts w:ascii="Times New Roman" w:hAnsi="Times New Roman" w:cs="Times New Roman"/>
          <w:sz w:val="20"/>
          <w:szCs w:val="20"/>
        </w:rPr>
        <w:t xml:space="preserve"> will not be required to pay any tax where his income before</w:t>
      </w:r>
    </w:p>
    <w:p w14:paraId="2C6CFA50" w14:textId="256ABEA9" w:rsidR="0001394A" w:rsidRPr="00EB4CF8" w:rsidRDefault="0001394A" w:rsidP="0001394A">
      <w:pPr>
        <w:rPr>
          <w:rFonts w:ascii="Times New Roman" w:hAnsi="Times New Roman" w:cs="Times New Roman"/>
          <w:sz w:val="20"/>
          <w:szCs w:val="20"/>
        </w:rPr>
      </w:pPr>
      <w:r w:rsidRPr="00EB4CF8">
        <w:rPr>
          <w:rFonts w:ascii="Times New Roman" w:hAnsi="Times New Roman" w:cs="Times New Roman"/>
          <w:sz w:val="20"/>
          <w:szCs w:val="20"/>
        </w:rPr>
        <w:t>standard deduction is less than or equal to Rs 12,75,000.</w:t>
      </w:r>
    </w:p>
    <w:p w14:paraId="50958FB8" w14:textId="77777777" w:rsidR="0001394A" w:rsidRPr="00EB4CF8" w:rsidRDefault="0001394A" w:rsidP="0001394A">
      <w:pPr>
        <w:rPr>
          <w:rFonts w:ascii="Times New Roman" w:hAnsi="Times New Roman" w:cs="Times New Roman"/>
          <w:sz w:val="20"/>
          <w:szCs w:val="20"/>
        </w:rPr>
      </w:pPr>
    </w:p>
    <w:p w14:paraId="700E6D58" w14:textId="60121F53"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Whether special income having special </w:t>
      </w:r>
      <w:proofErr w:type="gramStart"/>
      <w:r w:rsidRPr="0001394A">
        <w:rPr>
          <w:rFonts w:ascii="Times New Roman" w:hAnsi="Times New Roman" w:cs="Times New Roman"/>
          <w:b/>
          <w:bCs/>
          <w:sz w:val="20"/>
          <w:szCs w:val="20"/>
        </w:rPr>
        <w:t>rate</w:t>
      </w:r>
      <w:proofErr w:type="gramEnd"/>
      <w:r w:rsidRPr="0001394A">
        <w:rPr>
          <w:rFonts w:ascii="Times New Roman" w:hAnsi="Times New Roman" w:cs="Times New Roman"/>
          <w:b/>
          <w:bCs/>
          <w:sz w:val="20"/>
          <w:szCs w:val="20"/>
        </w:rPr>
        <w:t xml:space="preserve"> such as capital gains, lo</w:t>
      </w:r>
      <w:r w:rsidRPr="0001394A">
        <w:rPr>
          <w:rFonts w:ascii="Times New Roman" w:eastAsia="Times New Roman" w:hAnsi="Times New Roman" w:cs="Times New Roman" w:hint="eastAsia"/>
          <w:b/>
          <w:bCs/>
          <w:sz w:val="20"/>
          <w:szCs w:val="20"/>
        </w:rPr>
        <w:t>􀆩</w:t>
      </w:r>
      <w:proofErr w:type="spellStart"/>
      <w:r w:rsidRPr="0001394A">
        <w:rPr>
          <w:rFonts w:ascii="Times New Roman" w:hAnsi="Times New Roman" w:cs="Times New Roman"/>
          <w:b/>
          <w:bCs/>
          <w:sz w:val="20"/>
          <w:szCs w:val="20"/>
        </w:rPr>
        <w:t>ery</w:t>
      </w:r>
      <w:proofErr w:type="spellEnd"/>
      <w:r w:rsidRPr="0001394A">
        <w:rPr>
          <w:rFonts w:ascii="Times New Roman" w:hAnsi="Times New Roman" w:cs="Times New Roman"/>
          <w:b/>
          <w:bCs/>
          <w:sz w:val="20"/>
          <w:szCs w:val="20"/>
        </w:rPr>
        <w:t xml:space="preserve"> etc. also be</w:t>
      </w:r>
      <w:r w:rsidRPr="00EB4CF8">
        <w:rPr>
          <w:rFonts w:ascii="Times New Roman" w:hAnsi="Times New Roman" w:cs="Times New Roman"/>
          <w:b/>
          <w:bCs/>
          <w:sz w:val="20"/>
          <w:szCs w:val="20"/>
        </w:rPr>
        <w:t xml:space="preserve"> </w:t>
      </w:r>
      <w:r w:rsidRPr="0001394A">
        <w:rPr>
          <w:rFonts w:ascii="Times New Roman" w:hAnsi="Times New Roman" w:cs="Times New Roman"/>
          <w:b/>
          <w:bCs/>
          <w:sz w:val="20"/>
          <w:szCs w:val="20"/>
        </w:rPr>
        <w:t>eligible for rebate?</w:t>
      </w:r>
    </w:p>
    <w:p w14:paraId="5B122068" w14:textId="614D8D64" w:rsidR="0001394A" w:rsidRPr="00EB4CF8"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Ans. No</w:t>
      </w:r>
      <w:r w:rsidRPr="00EB4CF8">
        <w:rPr>
          <w:rFonts w:ascii="Times New Roman" w:hAnsi="Times New Roman" w:cs="Times New Roman"/>
          <w:sz w:val="20"/>
          <w:szCs w:val="20"/>
        </w:rPr>
        <w:t>,</w:t>
      </w:r>
      <w:r w:rsidRPr="0001394A">
        <w:rPr>
          <w:rFonts w:ascii="Times New Roman" w:hAnsi="Times New Roman" w:cs="Times New Roman"/>
          <w:sz w:val="20"/>
          <w:szCs w:val="20"/>
        </w:rPr>
        <w:t xml:space="preserve"> rebate is not available on income from capital gains or lo</w:t>
      </w:r>
      <w:r w:rsidRPr="00EB4CF8">
        <w:rPr>
          <w:rFonts w:ascii="Times New Roman" w:eastAsia="Aptos" w:hAnsi="Times New Roman" w:cs="Times New Roman"/>
          <w:sz w:val="20"/>
          <w:szCs w:val="20"/>
        </w:rPr>
        <w:t>tt</w:t>
      </w:r>
      <w:r w:rsidRPr="0001394A">
        <w:rPr>
          <w:rFonts w:ascii="Times New Roman" w:hAnsi="Times New Roman" w:cs="Times New Roman"/>
          <w:sz w:val="20"/>
          <w:szCs w:val="20"/>
        </w:rPr>
        <w:t xml:space="preserve">eries or any other </w:t>
      </w:r>
      <w:r w:rsidRPr="00EB4CF8">
        <w:rPr>
          <w:rFonts w:ascii="Times New Roman" w:hAnsi="Times New Roman" w:cs="Times New Roman"/>
          <w:sz w:val="20"/>
          <w:szCs w:val="20"/>
        </w:rPr>
        <w:t>i</w:t>
      </w:r>
      <w:r w:rsidRPr="0001394A">
        <w:rPr>
          <w:rFonts w:ascii="Times New Roman" w:hAnsi="Times New Roman" w:cs="Times New Roman"/>
          <w:sz w:val="20"/>
          <w:szCs w:val="20"/>
        </w:rPr>
        <w:t>ncome</w:t>
      </w:r>
      <w:r w:rsidRPr="00EB4CF8">
        <w:rPr>
          <w:rFonts w:ascii="Times New Roman" w:hAnsi="Times New Roman" w:cs="Times New Roman"/>
          <w:sz w:val="20"/>
          <w:szCs w:val="20"/>
        </w:rPr>
        <w:t xml:space="preserve"> </w:t>
      </w:r>
      <w:proofErr w:type="gramStart"/>
      <w:r w:rsidRPr="0001394A">
        <w:rPr>
          <w:rFonts w:ascii="Times New Roman" w:hAnsi="Times New Roman" w:cs="Times New Roman"/>
          <w:sz w:val="20"/>
          <w:szCs w:val="20"/>
        </w:rPr>
        <w:t>on</w:t>
      </w:r>
      <w:proofErr w:type="gramEnd"/>
      <w:r w:rsidRPr="0001394A">
        <w:rPr>
          <w:rFonts w:ascii="Times New Roman" w:hAnsi="Times New Roman" w:cs="Times New Roman"/>
          <w:sz w:val="20"/>
          <w:szCs w:val="20"/>
        </w:rPr>
        <w:t xml:space="preserve"> which special rate has been provided in the Act. It is available only on </w:t>
      </w:r>
      <w:proofErr w:type="gramStart"/>
      <w:r w:rsidRPr="0001394A">
        <w:rPr>
          <w:rFonts w:ascii="Times New Roman" w:hAnsi="Times New Roman" w:cs="Times New Roman"/>
          <w:sz w:val="20"/>
          <w:szCs w:val="20"/>
        </w:rPr>
        <w:t>the tax</w:t>
      </w:r>
      <w:proofErr w:type="gramEnd"/>
      <w:r w:rsidRPr="0001394A">
        <w:rPr>
          <w:rFonts w:ascii="Times New Roman" w:hAnsi="Times New Roman" w:cs="Times New Roman"/>
          <w:sz w:val="20"/>
          <w:szCs w:val="20"/>
        </w:rPr>
        <w:t xml:space="preserve"> payable as</w:t>
      </w:r>
      <w:r w:rsidRPr="00EB4CF8">
        <w:rPr>
          <w:rFonts w:ascii="Times New Roman" w:hAnsi="Times New Roman" w:cs="Times New Roman"/>
          <w:sz w:val="20"/>
          <w:szCs w:val="20"/>
        </w:rPr>
        <w:t xml:space="preserve"> per slabs under </w:t>
      </w:r>
      <w:proofErr w:type="spellStart"/>
      <w:r w:rsidRPr="00EB4CF8">
        <w:rPr>
          <w:rFonts w:ascii="Times New Roman" w:hAnsi="Times New Roman" w:cs="Times New Roman"/>
          <w:sz w:val="20"/>
          <w:szCs w:val="20"/>
        </w:rPr>
        <w:t>sec</w:t>
      </w:r>
      <w:r w:rsidRPr="00EB4CF8">
        <w:rPr>
          <w:rFonts w:ascii="Times New Roman" w:eastAsia="Aptos" w:hAnsi="Times New Roman" w:cs="Times New Roman"/>
          <w:sz w:val="20"/>
          <w:szCs w:val="20"/>
        </w:rPr>
        <w:t>t</w:t>
      </w:r>
      <w:r w:rsidRPr="00EB4CF8">
        <w:rPr>
          <w:rFonts w:ascii="Times New Roman" w:hAnsi="Times New Roman" w:cs="Times New Roman"/>
          <w:sz w:val="20"/>
          <w:szCs w:val="20"/>
        </w:rPr>
        <w:t>on</w:t>
      </w:r>
      <w:proofErr w:type="spellEnd"/>
      <w:r w:rsidRPr="00EB4CF8">
        <w:rPr>
          <w:rFonts w:ascii="Times New Roman" w:hAnsi="Times New Roman" w:cs="Times New Roman"/>
          <w:sz w:val="20"/>
          <w:szCs w:val="20"/>
        </w:rPr>
        <w:t xml:space="preserve"> 115BAC.</w:t>
      </w:r>
    </w:p>
    <w:p w14:paraId="5F990E78" w14:textId="77777777" w:rsidR="0001394A" w:rsidRPr="00EB4CF8" w:rsidRDefault="0001394A" w:rsidP="0001394A">
      <w:pPr>
        <w:rPr>
          <w:rFonts w:ascii="Times New Roman" w:hAnsi="Times New Roman" w:cs="Times New Roman"/>
          <w:b/>
          <w:bCs/>
          <w:sz w:val="20"/>
          <w:szCs w:val="20"/>
        </w:rPr>
      </w:pPr>
    </w:p>
    <w:p w14:paraId="1E01D788"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What is considered as salary income?</w:t>
      </w:r>
    </w:p>
    <w:p w14:paraId="47B63ABF"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Section 17 of the Income-tax Act defines the term ‘salary’. However, not going into the technical definition, generally whatever is received by an employee from an employer in cash, kind or as a facility [perquisite] is considered as salary.</w:t>
      </w:r>
    </w:p>
    <w:p w14:paraId="34F89006" w14:textId="77777777" w:rsidR="0001394A" w:rsidRPr="0001394A" w:rsidRDefault="0001394A" w:rsidP="0001394A">
      <w:pPr>
        <w:rPr>
          <w:rFonts w:ascii="Times New Roman" w:hAnsi="Times New Roman" w:cs="Times New Roman"/>
          <w:sz w:val="20"/>
          <w:szCs w:val="20"/>
        </w:rPr>
      </w:pPr>
    </w:p>
    <w:p w14:paraId="3EB9F977"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What are allowances?</w:t>
      </w:r>
    </w:p>
    <w:p w14:paraId="7FA42869"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Allowances are fixed periodic amounts, apart from salary, which are paid by an employer for the purpose of meeting some </w:t>
      </w:r>
      <w:proofErr w:type="gramStart"/>
      <w:r w:rsidRPr="0001394A">
        <w:rPr>
          <w:rFonts w:ascii="Times New Roman" w:hAnsi="Times New Roman" w:cs="Times New Roman"/>
          <w:sz w:val="20"/>
          <w:szCs w:val="20"/>
        </w:rPr>
        <w:t>particular requirements</w:t>
      </w:r>
      <w:proofErr w:type="gramEnd"/>
      <w:r w:rsidRPr="0001394A">
        <w:rPr>
          <w:rFonts w:ascii="Times New Roman" w:hAnsi="Times New Roman" w:cs="Times New Roman"/>
          <w:sz w:val="20"/>
          <w:szCs w:val="20"/>
        </w:rPr>
        <w:t xml:space="preserve"> of the employee. E.g., Tiffin allowance, transport allowance, uniform allowance, etc.</w:t>
      </w:r>
    </w:p>
    <w:p w14:paraId="57AF50B5" w14:textId="0BB24F71"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There are generally three types of allowances for the purpose of the Income-tax Act - taxable allowances, fully exempted allowances and partially exempted allowances.</w:t>
      </w:r>
    </w:p>
    <w:p w14:paraId="214E0216" w14:textId="77777777" w:rsidR="0001394A" w:rsidRPr="00EB4CF8"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Perquisites are benefits received by a person </w:t>
      </w:r>
      <w:proofErr w:type="gramStart"/>
      <w:r w:rsidRPr="0001394A">
        <w:rPr>
          <w:rFonts w:ascii="Times New Roman" w:hAnsi="Times New Roman" w:cs="Times New Roman"/>
          <w:sz w:val="20"/>
          <w:szCs w:val="20"/>
        </w:rPr>
        <w:t>as a result of</w:t>
      </w:r>
      <w:proofErr w:type="gramEnd"/>
      <w:r w:rsidRPr="0001394A">
        <w:rPr>
          <w:rFonts w:ascii="Times New Roman" w:hAnsi="Times New Roman" w:cs="Times New Roman"/>
          <w:sz w:val="20"/>
          <w:szCs w:val="20"/>
        </w:rPr>
        <w:t xml:space="preserve"> his/her official position and are over and above the salary or wages. These perquisites can be taxable or non-taxable depending upon their nature. Uniform allowance is exempt to the extent of expenditure incurred for official purposes u/s 10 (14).</w:t>
      </w:r>
    </w:p>
    <w:p w14:paraId="0C1D3B49" w14:textId="77777777" w:rsidR="00EB4CF8" w:rsidRPr="00EB4CF8" w:rsidRDefault="00EB4CF8" w:rsidP="0001394A">
      <w:pPr>
        <w:rPr>
          <w:rFonts w:ascii="Times New Roman" w:hAnsi="Times New Roman" w:cs="Times New Roman"/>
          <w:sz w:val="20"/>
          <w:szCs w:val="20"/>
        </w:rPr>
      </w:pPr>
    </w:p>
    <w:p w14:paraId="1B89CAF3" w14:textId="0D6DCE82"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My employer reimburses to me all my expenses on grocery and children’s education. Would </w:t>
      </w:r>
      <w:proofErr w:type="gramStart"/>
      <w:r w:rsidRPr="0001394A">
        <w:rPr>
          <w:rFonts w:ascii="Times New Roman" w:hAnsi="Times New Roman" w:cs="Times New Roman"/>
          <w:b/>
          <w:bCs/>
          <w:sz w:val="20"/>
          <w:szCs w:val="20"/>
        </w:rPr>
        <w:t>these</w:t>
      </w:r>
      <w:proofErr w:type="gramEnd"/>
      <w:r w:rsidRPr="0001394A">
        <w:rPr>
          <w:rFonts w:ascii="Times New Roman" w:hAnsi="Times New Roman" w:cs="Times New Roman"/>
          <w:b/>
          <w:bCs/>
          <w:sz w:val="20"/>
          <w:szCs w:val="20"/>
        </w:rPr>
        <w:t xml:space="preserve"> be considered as my income?</w:t>
      </w:r>
    </w:p>
    <w:p w14:paraId="103B79FD"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Yes, these are </w:t>
      </w:r>
      <w:proofErr w:type="gramStart"/>
      <w:r w:rsidRPr="0001394A">
        <w:rPr>
          <w:rFonts w:ascii="Times New Roman" w:hAnsi="Times New Roman" w:cs="Times New Roman"/>
          <w:sz w:val="20"/>
          <w:szCs w:val="20"/>
        </w:rPr>
        <w:t>in the nature of perquisites</w:t>
      </w:r>
      <w:proofErr w:type="gramEnd"/>
      <w:r w:rsidRPr="0001394A">
        <w:rPr>
          <w:rFonts w:ascii="Times New Roman" w:hAnsi="Times New Roman" w:cs="Times New Roman"/>
          <w:sz w:val="20"/>
          <w:szCs w:val="20"/>
        </w:rPr>
        <w:t xml:space="preserve"> and should be valued as per the rules prescribed </w:t>
      </w:r>
      <w:proofErr w:type="gramStart"/>
      <w:r w:rsidRPr="0001394A">
        <w:rPr>
          <w:rFonts w:ascii="Times New Roman" w:hAnsi="Times New Roman" w:cs="Times New Roman"/>
          <w:sz w:val="20"/>
          <w:szCs w:val="20"/>
        </w:rPr>
        <w:t>in</w:t>
      </w:r>
      <w:proofErr w:type="gramEnd"/>
      <w:r w:rsidRPr="0001394A">
        <w:rPr>
          <w:rFonts w:ascii="Times New Roman" w:hAnsi="Times New Roman" w:cs="Times New Roman"/>
          <w:sz w:val="20"/>
          <w:szCs w:val="20"/>
        </w:rPr>
        <w:t xml:space="preserve"> this behalf.</w:t>
      </w:r>
    </w:p>
    <w:p w14:paraId="54C38ABE" w14:textId="77777777" w:rsidR="0001394A" w:rsidRPr="0001394A" w:rsidRDefault="0001394A" w:rsidP="0001394A">
      <w:pPr>
        <w:rPr>
          <w:rFonts w:ascii="Times New Roman" w:hAnsi="Times New Roman" w:cs="Times New Roman"/>
          <w:sz w:val="20"/>
          <w:szCs w:val="20"/>
        </w:rPr>
      </w:pPr>
    </w:p>
    <w:p w14:paraId="6CAE7ED3"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During the year I </w:t>
      </w:r>
      <w:proofErr w:type="gramStart"/>
      <w:r w:rsidRPr="0001394A">
        <w:rPr>
          <w:rFonts w:ascii="Times New Roman" w:hAnsi="Times New Roman" w:cs="Times New Roman"/>
          <w:b/>
          <w:bCs/>
          <w:sz w:val="20"/>
          <w:szCs w:val="20"/>
        </w:rPr>
        <w:t>had worked</w:t>
      </w:r>
      <w:proofErr w:type="gramEnd"/>
      <w:r w:rsidRPr="0001394A">
        <w:rPr>
          <w:rFonts w:ascii="Times New Roman" w:hAnsi="Times New Roman" w:cs="Times New Roman"/>
          <w:b/>
          <w:bCs/>
          <w:sz w:val="20"/>
          <w:szCs w:val="20"/>
        </w:rPr>
        <w:t xml:space="preserve"> with three different employers and none of them deducted any tax from salary paid to me. If all these amounts are clubbed together, my income will exceed the basic exemption limit. Do I have to pay taxes on my own?</w:t>
      </w:r>
    </w:p>
    <w:p w14:paraId="7D4462C1"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Yes, you will have to pay self-assessment tax and file the return of income.</w:t>
      </w:r>
    </w:p>
    <w:p w14:paraId="438D7AED" w14:textId="77777777" w:rsidR="0001394A" w:rsidRPr="0001394A" w:rsidRDefault="0001394A" w:rsidP="0001394A">
      <w:pPr>
        <w:rPr>
          <w:rFonts w:ascii="Times New Roman" w:hAnsi="Times New Roman" w:cs="Times New Roman"/>
          <w:sz w:val="20"/>
          <w:szCs w:val="20"/>
        </w:rPr>
      </w:pPr>
    </w:p>
    <w:p w14:paraId="25B1B6D5"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Even if no taxes have been deducted from salary, is there any need for my employer to issue Form-16 to me?</w:t>
      </w:r>
    </w:p>
    <w:p w14:paraId="2DBFCFF6" w14:textId="77777777" w:rsidR="0001394A" w:rsidRPr="0001394A" w:rsidRDefault="0001394A" w:rsidP="0001394A">
      <w:pPr>
        <w:rPr>
          <w:rFonts w:ascii="Times New Roman" w:hAnsi="Times New Roman" w:cs="Times New Roman"/>
          <w:sz w:val="20"/>
          <w:szCs w:val="20"/>
        </w:rPr>
      </w:pPr>
      <w:hyperlink r:id="rId5" w:history="1">
        <w:r w:rsidRPr="0001394A">
          <w:rPr>
            <w:rStyle w:val="Hyperlink"/>
            <w:rFonts w:ascii="Times New Roman" w:hAnsi="Times New Roman" w:cs="Times New Roman"/>
            <w:sz w:val="20"/>
            <w:szCs w:val="20"/>
          </w:rPr>
          <w:t>Form-16</w:t>
        </w:r>
      </w:hyperlink>
      <w:r w:rsidRPr="0001394A">
        <w:rPr>
          <w:rFonts w:ascii="Times New Roman" w:hAnsi="Times New Roman" w:cs="Times New Roman"/>
          <w:sz w:val="20"/>
          <w:szCs w:val="20"/>
        </w:rPr>
        <w:t xml:space="preserve"> is a certificate of TDS. In your case it will not apply. However, your employer can issue a salary statement.</w:t>
      </w:r>
    </w:p>
    <w:p w14:paraId="3299EE41" w14:textId="77777777" w:rsidR="0001394A" w:rsidRPr="0001394A" w:rsidRDefault="0001394A" w:rsidP="0001394A">
      <w:pPr>
        <w:rPr>
          <w:rFonts w:ascii="Times New Roman" w:hAnsi="Times New Roman" w:cs="Times New Roman"/>
          <w:sz w:val="20"/>
          <w:szCs w:val="20"/>
        </w:rPr>
      </w:pPr>
    </w:p>
    <w:p w14:paraId="5655FDF1"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Is pension income taxed as salary income?</w:t>
      </w:r>
    </w:p>
    <w:p w14:paraId="3BFBE795"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Yes. However, pension received from the United Nations </w:t>
      </w:r>
      <w:proofErr w:type="spellStart"/>
      <w:r w:rsidRPr="0001394A">
        <w:rPr>
          <w:rFonts w:ascii="Times New Roman" w:hAnsi="Times New Roman" w:cs="Times New Roman"/>
          <w:sz w:val="20"/>
          <w:szCs w:val="20"/>
        </w:rPr>
        <w:t>Organisation</w:t>
      </w:r>
      <w:proofErr w:type="spellEnd"/>
      <w:r w:rsidRPr="0001394A">
        <w:rPr>
          <w:rFonts w:ascii="Times New Roman" w:hAnsi="Times New Roman" w:cs="Times New Roman"/>
          <w:sz w:val="20"/>
          <w:szCs w:val="20"/>
        </w:rPr>
        <w:t xml:space="preserve"> is exempt.</w:t>
      </w:r>
    </w:p>
    <w:p w14:paraId="49F02196" w14:textId="77777777" w:rsidR="0001394A" w:rsidRPr="0001394A" w:rsidRDefault="0001394A" w:rsidP="0001394A">
      <w:pPr>
        <w:rPr>
          <w:rFonts w:ascii="Times New Roman" w:hAnsi="Times New Roman" w:cs="Times New Roman"/>
          <w:sz w:val="20"/>
          <w:szCs w:val="20"/>
        </w:rPr>
      </w:pPr>
    </w:p>
    <w:p w14:paraId="708C3392" w14:textId="77777777" w:rsidR="00EB4CF8" w:rsidRPr="00EB4CF8"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lastRenderedPageBreak/>
        <w:t xml:space="preserve">Is Family pension taxed as salary income? </w:t>
      </w:r>
    </w:p>
    <w:p w14:paraId="1C4544E5" w14:textId="1FB4A78B"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No, it is taxable as income from other sources.</w:t>
      </w:r>
    </w:p>
    <w:p w14:paraId="2870D105"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If I receive my pension through a bank who will issue Form-16 or pension statement to me- the bank or my former employer?</w:t>
      </w:r>
    </w:p>
    <w:p w14:paraId="0B0F7FC4"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The bank.</w:t>
      </w:r>
    </w:p>
    <w:p w14:paraId="6CA53899" w14:textId="77777777" w:rsidR="0001394A" w:rsidRPr="0001394A" w:rsidRDefault="0001394A" w:rsidP="0001394A">
      <w:pPr>
        <w:rPr>
          <w:rFonts w:ascii="Times New Roman" w:hAnsi="Times New Roman" w:cs="Times New Roman"/>
          <w:b/>
          <w:bCs/>
          <w:sz w:val="20"/>
          <w:szCs w:val="20"/>
        </w:rPr>
      </w:pPr>
    </w:p>
    <w:p w14:paraId="197940D7"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Are retirement benefits like PF and Gratuity taxable?</w:t>
      </w:r>
    </w:p>
    <w:p w14:paraId="5BB94A4D"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In the hands of a </w:t>
      </w:r>
      <w:proofErr w:type="gramStart"/>
      <w:r w:rsidRPr="0001394A">
        <w:rPr>
          <w:rFonts w:ascii="Times New Roman" w:hAnsi="Times New Roman" w:cs="Times New Roman"/>
          <w:sz w:val="20"/>
          <w:szCs w:val="20"/>
        </w:rPr>
        <w:t>Government</w:t>
      </w:r>
      <w:proofErr w:type="gramEnd"/>
      <w:r w:rsidRPr="0001394A">
        <w:rPr>
          <w:rFonts w:ascii="Times New Roman" w:hAnsi="Times New Roman" w:cs="Times New Roman"/>
          <w:sz w:val="20"/>
          <w:szCs w:val="20"/>
        </w:rPr>
        <w:t xml:space="preserve"> employee Gratuity and PF receipts on retirement are exempt from tax. In the hands of non-Government </w:t>
      </w:r>
      <w:proofErr w:type="gramStart"/>
      <w:r w:rsidRPr="0001394A">
        <w:rPr>
          <w:rFonts w:ascii="Times New Roman" w:hAnsi="Times New Roman" w:cs="Times New Roman"/>
          <w:sz w:val="20"/>
          <w:szCs w:val="20"/>
        </w:rPr>
        <w:t>employee</w:t>
      </w:r>
      <w:proofErr w:type="gramEnd"/>
      <w:r w:rsidRPr="0001394A">
        <w:rPr>
          <w:rFonts w:ascii="Times New Roman" w:hAnsi="Times New Roman" w:cs="Times New Roman"/>
          <w:sz w:val="20"/>
          <w:szCs w:val="20"/>
        </w:rPr>
        <w:t xml:space="preserve">, gratuity is exempt subject to the limits prescribed in this regard and PF receipts are exempt from tax, if the same are received from a </w:t>
      </w:r>
      <w:proofErr w:type="spellStart"/>
      <w:r w:rsidRPr="0001394A">
        <w:rPr>
          <w:rFonts w:ascii="Times New Roman" w:hAnsi="Times New Roman" w:cs="Times New Roman"/>
          <w:sz w:val="20"/>
          <w:szCs w:val="20"/>
        </w:rPr>
        <w:t>recognised</w:t>
      </w:r>
      <w:proofErr w:type="spellEnd"/>
      <w:r w:rsidRPr="0001394A">
        <w:rPr>
          <w:rFonts w:ascii="Times New Roman" w:hAnsi="Times New Roman" w:cs="Times New Roman"/>
          <w:sz w:val="20"/>
          <w:szCs w:val="20"/>
        </w:rPr>
        <w:t xml:space="preserve"> PF after rendering continuous service of not less than 5 years.</w:t>
      </w:r>
    </w:p>
    <w:p w14:paraId="6E644FC6"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No exemption shall be available for the interest income accrued during the previous year in the </w:t>
      </w:r>
      <w:proofErr w:type="spellStart"/>
      <w:r w:rsidRPr="0001394A">
        <w:rPr>
          <w:rFonts w:ascii="Times New Roman" w:hAnsi="Times New Roman" w:cs="Times New Roman"/>
          <w:sz w:val="20"/>
          <w:szCs w:val="20"/>
        </w:rPr>
        <w:t>recognised</w:t>
      </w:r>
      <w:proofErr w:type="spellEnd"/>
      <w:r w:rsidRPr="0001394A">
        <w:rPr>
          <w:rFonts w:ascii="Times New Roman" w:hAnsi="Times New Roman" w:cs="Times New Roman"/>
          <w:sz w:val="20"/>
          <w:szCs w:val="20"/>
        </w:rPr>
        <w:t xml:space="preserve"> and statutory provident fund to the extent it relates to the contribution made by the employees over Rs. 2,50,000 in the previous year.</w:t>
      </w:r>
    </w:p>
    <w:p w14:paraId="19555D09"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However, if an employee is contributing to the fund but there is no contribution to such fund by the employer, then the interest income accrued during the previous year shall be taxable to the extent it relates to the contribution made by the employee to that fund </w:t>
      </w:r>
      <w:proofErr w:type="gramStart"/>
      <w:r w:rsidRPr="0001394A">
        <w:rPr>
          <w:rFonts w:ascii="Times New Roman" w:hAnsi="Times New Roman" w:cs="Times New Roman"/>
          <w:sz w:val="20"/>
          <w:szCs w:val="20"/>
        </w:rPr>
        <w:t>in excess of</w:t>
      </w:r>
      <w:proofErr w:type="gramEnd"/>
      <w:r w:rsidRPr="0001394A">
        <w:rPr>
          <w:rFonts w:ascii="Times New Roman" w:hAnsi="Times New Roman" w:cs="Times New Roman"/>
          <w:sz w:val="20"/>
          <w:szCs w:val="20"/>
        </w:rPr>
        <w:t xml:space="preserve"> Rs. 5,00,000 in a financial year.</w:t>
      </w:r>
    </w:p>
    <w:p w14:paraId="7ADEF0B7"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The CBDT vide notification no 95/2021, dated 31-08-2021, has notified Rule 9D for calculation of taxable interest relating to contribution </w:t>
      </w:r>
      <w:proofErr w:type="gramStart"/>
      <w:r w:rsidRPr="0001394A">
        <w:rPr>
          <w:rFonts w:ascii="Times New Roman" w:hAnsi="Times New Roman" w:cs="Times New Roman"/>
          <w:sz w:val="20"/>
          <w:szCs w:val="20"/>
        </w:rPr>
        <w:t>in</w:t>
      </w:r>
      <w:proofErr w:type="gramEnd"/>
      <w:r w:rsidRPr="0001394A">
        <w:rPr>
          <w:rFonts w:ascii="Times New Roman" w:hAnsi="Times New Roman" w:cs="Times New Roman"/>
          <w:sz w:val="20"/>
          <w:szCs w:val="20"/>
        </w:rPr>
        <w:t xml:space="preserve"> a provident fund or </w:t>
      </w:r>
      <w:proofErr w:type="spellStart"/>
      <w:r w:rsidRPr="0001394A">
        <w:rPr>
          <w:rFonts w:ascii="Times New Roman" w:hAnsi="Times New Roman" w:cs="Times New Roman"/>
          <w:sz w:val="20"/>
          <w:szCs w:val="20"/>
        </w:rPr>
        <w:t>recognised</w:t>
      </w:r>
      <w:proofErr w:type="spellEnd"/>
      <w:r w:rsidRPr="0001394A">
        <w:rPr>
          <w:rFonts w:ascii="Times New Roman" w:hAnsi="Times New Roman" w:cs="Times New Roman"/>
          <w:sz w:val="20"/>
          <w:szCs w:val="20"/>
        </w:rPr>
        <w:t xml:space="preserve"> provided fund, exceeding above specified limit.</w:t>
      </w:r>
    </w:p>
    <w:p w14:paraId="55C5A380" w14:textId="77777777" w:rsidR="0001394A" w:rsidRPr="0001394A" w:rsidRDefault="0001394A" w:rsidP="0001394A">
      <w:pPr>
        <w:rPr>
          <w:rFonts w:ascii="Times New Roman" w:hAnsi="Times New Roman" w:cs="Times New Roman"/>
          <w:sz w:val="20"/>
          <w:szCs w:val="20"/>
        </w:rPr>
      </w:pPr>
    </w:p>
    <w:p w14:paraId="1A1E4BA1"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Are arrears of salary taxable?</w:t>
      </w:r>
    </w:p>
    <w:p w14:paraId="17482912" w14:textId="77777777" w:rsidR="0001394A" w:rsidRPr="00EB4CF8"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Yes. However, the benefit of spread </w:t>
      </w:r>
      <w:proofErr w:type="gramStart"/>
      <w:r w:rsidRPr="0001394A">
        <w:rPr>
          <w:rFonts w:ascii="Times New Roman" w:hAnsi="Times New Roman" w:cs="Times New Roman"/>
          <w:sz w:val="20"/>
          <w:szCs w:val="20"/>
        </w:rPr>
        <w:t>over of</w:t>
      </w:r>
      <w:proofErr w:type="gramEnd"/>
      <w:r w:rsidRPr="0001394A">
        <w:rPr>
          <w:rFonts w:ascii="Times New Roman" w:hAnsi="Times New Roman" w:cs="Times New Roman"/>
          <w:sz w:val="20"/>
          <w:szCs w:val="20"/>
        </w:rPr>
        <w:t xml:space="preserve"> income to the years to which it relates to can be availed for lower incidence of tax. This is called as relief u/s 89 of the Income-tax Act.</w:t>
      </w:r>
    </w:p>
    <w:p w14:paraId="6D6BCAC5" w14:textId="77777777" w:rsidR="0001394A" w:rsidRPr="00EB4CF8" w:rsidRDefault="0001394A" w:rsidP="0001394A">
      <w:pPr>
        <w:rPr>
          <w:rFonts w:ascii="Times New Roman" w:hAnsi="Times New Roman" w:cs="Times New Roman"/>
          <w:sz w:val="20"/>
          <w:szCs w:val="20"/>
        </w:rPr>
      </w:pPr>
    </w:p>
    <w:p w14:paraId="0663C316"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Can my employer consider relief u/s 89 for the </w:t>
      </w:r>
      <w:proofErr w:type="gramStart"/>
      <w:r w:rsidRPr="0001394A">
        <w:rPr>
          <w:rFonts w:ascii="Times New Roman" w:hAnsi="Times New Roman" w:cs="Times New Roman"/>
          <w:b/>
          <w:bCs/>
          <w:sz w:val="20"/>
          <w:szCs w:val="20"/>
        </w:rPr>
        <w:t>purposes</w:t>
      </w:r>
      <w:proofErr w:type="gramEnd"/>
      <w:r w:rsidRPr="0001394A">
        <w:rPr>
          <w:rFonts w:ascii="Times New Roman" w:hAnsi="Times New Roman" w:cs="Times New Roman"/>
          <w:b/>
          <w:bCs/>
          <w:sz w:val="20"/>
          <w:szCs w:val="20"/>
        </w:rPr>
        <w:t xml:space="preserve"> of calculating the TDS from salary?</w:t>
      </w:r>
    </w:p>
    <w:p w14:paraId="7E3CD398"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 xml:space="preserve">Yes, if you are a </w:t>
      </w:r>
      <w:proofErr w:type="gramStart"/>
      <w:r w:rsidRPr="0001394A">
        <w:rPr>
          <w:rFonts w:ascii="Times New Roman" w:hAnsi="Times New Roman" w:cs="Times New Roman"/>
          <w:sz w:val="20"/>
          <w:szCs w:val="20"/>
        </w:rPr>
        <w:t>Government</w:t>
      </w:r>
      <w:proofErr w:type="gramEnd"/>
      <w:r w:rsidRPr="0001394A">
        <w:rPr>
          <w:rFonts w:ascii="Times New Roman" w:hAnsi="Times New Roman" w:cs="Times New Roman"/>
          <w:sz w:val="20"/>
          <w:szCs w:val="20"/>
        </w:rPr>
        <w:t xml:space="preserve"> employee or an employee of a PSU or company or co-operative society or local authority or university or institution or association or body. In such a case you need to furnish </w:t>
      </w:r>
      <w:hyperlink r:id="rId6" w:history="1">
        <w:r w:rsidRPr="0001394A">
          <w:rPr>
            <w:rStyle w:val="Hyperlink"/>
            <w:rFonts w:ascii="Times New Roman" w:hAnsi="Times New Roman" w:cs="Times New Roman"/>
            <w:sz w:val="20"/>
            <w:szCs w:val="20"/>
          </w:rPr>
          <w:t>Form No. 10E</w:t>
        </w:r>
      </w:hyperlink>
      <w:r w:rsidRPr="0001394A">
        <w:rPr>
          <w:rFonts w:ascii="Times New Roman" w:hAnsi="Times New Roman" w:cs="Times New Roman"/>
          <w:sz w:val="20"/>
          <w:szCs w:val="20"/>
        </w:rPr>
        <w:t xml:space="preserve"> to your employer.</w:t>
      </w:r>
    </w:p>
    <w:p w14:paraId="6B40DABC" w14:textId="77777777" w:rsidR="0001394A" w:rsidRPr="00EB4CF8" w:rsidRDefault="0001394A" w:rsidP="0001394A">
      <w:pPr>
        <w:rPr>
          <w:rFonts w:ascii="Times New Roman" w:hAnsi="Times New Roman" w:cs="Times New Roman"/>
          <w:sz w:val="20"/>
          <w:szCs w:val="20"/>
        </w:rPr>
      </w:pPr>
    </w:p>
    <w:p w14:paraId="26B9FEA0"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 xml:space="preserve">My income from </w:t>
      </w:r>
      <w:proofErr w:type="gramStart"/>
      <w:r w:rsidRPr="0001394A">
        <w:rPr>
          <w:rFonts w:ascii="Times New Roman" w:hAnsi="Times New Roman" w:cs="Times New Roman"/>
          <w:b/>
          <w:bCs/>
          <w:sz w:val="20"/>
          <w:szCs w:val="20"/>
        </w:rPr>
        <w:t>let</w:t>
      </w:r>
      <w:proofErr w:type="gramEnd"/>
      <w:r w:rsidRPr="0001394A">
        <w:rPr>
          <w:rFonts w:ascii="Times New Roman" w:hAnsi="Times New Roman" w:cs="Times New Roman"/>
          <w:b/>
          <w:bCs/>
          <w:sz w:val="20"/>
          <w:szCs w:val="20"/>
        </w:rPr>
        <w:t xml:space="preserve"> out house property is negative. Can I ask my employer to consider this loss against my salary income while computing the TDS on my salary?</w:t>
      </w:r>
    </w:p>
    <w:p w14:paraId="486A0309" w14:textId="77777777" w:rsidR="0001394A" w:rsidRPr="0001394A" w:rsidRDefault="0001394A" w:rsidP="0001394A">
      <w:pPr>
        <w:rPr>
          <w:rFonts w:ascii="Times New Roman" w:hAnsi="Times New Roman" w:cs="Times New Roman"/>
          <w:sz w:val="20"/>
          <w:szCs w:val="20"/>
        </w:rPr>
      </w:pPr>
      <w:proofErr w:type="gramStart"/>
      <w:r w:rsidRPr="0001394A">
        <w:rPr>
          <w:rFonts w:ascii="Times New Roman" w:hAnsi="Times New Roman" w:cs="Times New Roman"/>
          <w:sz w:val="20"/>
          <w:szCs w:val="20"/>
        </w:rPr>
        <w:t>Yes</w:t>
      </w:r>
      <w:proofErr w:type="gramEnd"/>
      <w:r w:rsidRPr="0001394A">
        <w:rPr>
          <w:rFonts w:ascii="Times New Roman" w:hAnsi="Times New Roman" w:cs="Times New Roman"/>
          <w:sz w:val="20"/>
          <w:szCs w:val="20"/>
        </w:rPr>
        <w:t xml:space="preserve"> but only to the extent of Rs. 2 </w:t>
      </w:r>
      <w:proofErr w:type="gramStart"/>
      <w:r w:rsidRPr="0001394A">
        <w:rPr>
          <w:rFonts w:ascii="Times New Roman" w:hAnsi="Times New Roman" w:cs="Times New Roman"/>
          <w:sz w:val="20"/>
          <w:szCs w:val="20"/>
        </w:rPr>
        <w:t>lakh</w:t>
      </w:r>
      <w:proofErr w:type="gramEnd"/>
      <w:r w:rsidRPr="0001394A">
        <w:rPr>
          <w:rFonts w:ascii="Times New Roman" w:hAnsi="Times New Roman" w:cs="Times New Roman"/>
          <w:sz w:val="20"/>
          <w:szCs w:val="20"/>
        </w:rPr>
        <w:t xml:space="preserve">, however, losses other than losses under the head ‘Income from house property’ cannot be </w:t>
      </w:r>
      <w:proofErr w:type="gramStart"/>
      <w:r w:rsidRPr="0001394A">
        <w:rPr>
          <w:rFonts w:ascii="Times New Roman" w:hAnsi="Times New Roman" w:cs="Times New Roman"/>
          <w:sz w:val="20"/>
          <w:szCs w:val="20"/>
        </w:rPr>
        <w:t>set-off</w:t>
      </w:r>
      <w:proofErr w:type="gramEnd"/>
      <w:r w:rsidRPr="0001394A">
        <w:rPr>
          <w:rFonts w:ascii="Times New Roman" w:hAnsi="Times New Roman" w:cs="Times New Roman"/>
          <w:sz w:val="20"/>
          <w:szCs w:val="20"/>
        </w:rPr>
        <w:t xml:space="preserve"> while determining the TDS from salary.</w:t>
      </w:r>
    </w:p>
    <w:p w14:paraId="0C84B6A8" w14:textId="77777777" w:rsidR="00EB4CF8" w:rsidRPr="00EB4CF8" w:rsidRDefault="00EB4CF8" w:rsidP="0001394A">
      <w:pPr>
        <w:rPr>
          <w:rFonts w:ascii="Times New Roman" w:hAnsi="Times New Roman" w:cs="Times New Roman"/>
          <w:b/>
          <w:bCs/>
          <w:sz w:val="20"/>
          <w:szCs w:val="20"/>
        </w:rPr>
      </w:pPr>
    </w:p>
    <w:p w14:paraId="686CB843" w14:textId="4DA34B18"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Is leave encashment taxable as salary?</w:t>
      </w:r>
    </w:p>
    <w:p w14:paraId="2DE5D761"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lastRenderedPageBreak/>
        <w:t>It is taxable if received while in service. Leave encashment received at the time of retirement is exempt in the hands of the Government employee. In the hands of non-Government employee leave encashment will be exempt subject to the limit prescribed in this behalf under the Income-tax Law.</w:t>
      </w:r>
    </w:p>
    <w:p w14:paraId="6584736F" w14:textId="77777777" w:rsidR="0001394A" w:rsidRPr="0001394A" w:rsidRDefault="0001394A" w:rsidP="0001394A">
      <w:pPr>
        <w:rPr>
          <w:rFonts w:ascii="Times New Roman" w:hAnsi="Times New Roman" w:cs="Times New Roman"/>
          <w:sz w:val="20"/>
          <w:szCs w:val="20"/>
        </w:rPr>
      </w:pPr>
    </w:p>
    <w:p w14:paraId="254D694E" w14:textId="77777777" w:rsidR="0001394A" w:rsidRPr="0001394A"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Are receipts from life insurance policies on maturity along with bonus taxable?</w:t>
      </w:r>
    </w:p>
    <w:p w14:paraId="25CD921B"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As per section 10(10D), any amount received under a life insurance policy, including bonus is exempt from tax. However, following receipts would be subject to tax:</w:t>
      </w:r>
    </w:p>
    <w:p w14:paraId="5A6AD532" w14:textId="77777777" w:rsidR="0001394A" w:rsidRPr="0001394A" w:rsidRDefault="0001394A" w:rsidP="0001394A">
      <w:pPr>
        <w:numPr>
          <w:ilvl w:val="0"/>
          <w:numId w:val="1"/>
        </w:numPr>
        <w:rPr>
          <w:rFonts w:ascii="Times New Roman" w:hAnsi="Times New Roman" w:cs="Times New Roman"/>
          <w:sz w:val="20"/>
          <w:szCs w:val="20"/>
        </w:rPr>
      </w:pPr>
      <w:r w:rsidRPr="0001394A">
        <w:rPr>
          <w:rFonts w:ascii="Times New Roman" w:hAnsi="Times New Roman" w:cs="Times New Roman"/>
          <w:sz w:val="20"/>
          <w:szCs w:val="20"/>
        </w:rPr>
        <w:t>Any sum received under sub-section (3) of section 80DD; or</w:t>
      </w:r>
    </w:p>
    <w:p w14:paraId="4F81D2A1" w14:textId="77777777" w:rsidR="0001394A" w:rsidRPr="0001394A" w:rsidRDefault="0001394A" w:rsidP="0001394A">
      <w:pPr>
        <w:numPr>
          <w:ilvl w:val="0"/>
          <w:numId w:val="1"/>
        </w:numPr>
        <w:rPr>
          <w:rFonts w:ascii="Times New Roman" w:hAnsi="Times New Roman" w:cs="Times New Roman"/>
          <w:sz w:val="20"/>
          <w:szCs w:val="20"/>
        </w:rPr>
      </w:pPr>
      <w:r w:rsidRPr="0001394A">
        <w:rPr>
          <w:rFonts w:ascii="Times New Roman" w:hAnsi="Times New Roman" w:cs="Times New Roman"/>
          <w:sz w:val="20"/>
          <w:szCs w:val="20"/>
        </w:rPr>
        <w:t>Any sum received under Keyman insurance policy; or</w:t>
      </w:r>
    </w:p>
    <w:p w14:paraId="427A40CE" w14:textId="77777777" w:rsidR="0001394A" w:rsidRPr="0001394A" w:rsidRDefault="0001394A" w:rsidP="0001394A">
      <w:pPr>
        <w:numPr>
          <w:ilvl w:val="0"/>
          <w:numId w:val="1"/>
        </w:numPr>
        <w:rPr>
          <w:rFonts w:ascii="Times New Roman" w:hAnsi="Times New Roman" w:cs="Times New Roman"/>
          <w:sz w:val="20"/>
          <w:szCs w:val="20"/>
        </w:rPr>
      </w:pPr>
      <w:r w:rsidRPr="0001394A">
        <w:rPr>
          <w:rFonts w:ascii="Times New Roman" w:hAnsi="Times New Roman" w:cs="Times New Roman"/>
          <w:sz w:val="20"/>
          <w:szCs w:val="20"/>
        </w:rPr>
        <w:t xml:space="preserve">Any sum received in respect of policies issued on or after April 1st, 2003, in respect of which the amount of premium paid on such policy in any financial year exceeds 20% (10% in respect of policy taken on or after 1st </w:t>
      </w:r>
      <w:proofErr w:type="gramStart"/>
      <w:r w:rsidRPr="0001394A">
        <w:rPr>
          <w:rFonts w:ascii="Times New Roman" w:hAnsi="Times New Roman" w:cs="Times New Roman"/>
          <w:sz w:val="20"/>
          <w:szCs w:val="20"/>
        </w:rPr>
        <w:t>April,</w:t>
      </w:r>
      <w:proofErr w:type="gramEnd"/>
      <w:r w:rsidRPr="0001394A">
        <w:rPr>
          <w:rFonts w:ascii="Times New Roman" w:hAnsi="Times New Roman" w:cs="Times New Roman"/>
          <w:sz w:val="20"/>
          <w:szCs w:val="20"/>
        </w:rPr>
        <w:t xml:space="preserve"> 2012) of the actual capital sum assured; or</w:t>
      </w:r>
    </w:p>
    <w:p w14:paraId="2C04C5F8" w14:textId="654C2D7B" w:rsidR="0001394A" w:rsidRPr="0001394A" w:rsidRDefault="0001394A" w:rsidP="0001394A">
      <w:pPr>
        <w:numPr>
          <w:ilvl w:val="0"/>
          <w:numId w:val="1"/>
        </w:numPr>
        <w:rPr>
          <w:rFonts w:ascii="Times New Roman" w:hAnsi="Times New Roman" w:cs="Times New Roman"/>
          <w:sz w:val="20"/>
          <w:szCs w:val="20"/>
        </w:rPr>
      </w:pPr>
      <w:r w:rsidRPr="0001394A">
        <w:rPr>
          <w:rFonts w:ascii="Times New Roman" w:hAnsi="Times New Roman" w:cs="Times New Roman"/>
          <w:sz w:val="20"/>
          <w:szCs w:val="20"/>
        </w:rPr>
        <w:t>Any sum received for insurance on life of *specified person (issued on or</w:t>
      </w:r>
      <w:r w:rsidR="00EB4CF8" w:rsidRPr="00EB4CF8">
        <w:rPr>
          <w:rFonts w:ascii="Times New Roman" w:hAnsi="Times New Roman" w:cs="Times New Roman"/>
          <w:sz w:val="20"/>
          <w:szCs w:val="20"/>
        </w:rPr>
        <w:t xml:space="preserve"> </w:t>
      </w:r>
      <w:r w:rsidRPr="0001394A">
        <w:rPr>
          <w:rFonts w:ascii="Times New Roman" w:hAnsi="Times New Roman" w:cs="Times New Roman"/>
          <w:sz w:val="20"/>
          <w:szCs w:val="20"/>
        </w:rPr>
        <w:t>after April 1st</w:t>
      </w:r>
      <w:proofErr w:type="gramStart"/>
      <w:r w:rsidRPr="0001394A">
        <w:rPr>
          <w:rFonts w:ascii="Times New Roman" w:hAnsi="Times New Roman" w:cs="Times New Roman"/>
          <w:sz w:val="20"/>
          <w:szCs w:val="20"/>
        </w:rPr>
        <w:t xml:space="preserve"> 2013</w:t>
      </w:r>
      <w:proofErr w:type="gramEnd"/>
      <w:r w:rsidRPr="0001394A">
        <w:rPr>
          <w:rFonts w:ascii="Times New Roman" w:hAnsi="Times New Roman" w:cs="Times New Roman"/>
          <w:sz w:val="20"/>
          <w:szCs w:val="20"/>
        </w:rPr>
        <w:t>) in respect of which the amount of premium exceeds</w:t>
      </w:r>
    </w:p>
    <w:p w14:paraId="4E2B77B6" w14:textId="77777777" w:rsidR="0001394A" w:rsidRPr="0001394A" w:rsidRDefault="0001394A" w:rsidP="00EB4CF8">
      <w:pPr>
        <w:ind w:firstLine="686"/>
        <w:rPr>
          <w:rFonts w:ascii="Times New Roman" w:hAnsi="Times New Roman" w:cs="Times New Roman"/>
          <w:sz w:val="20"/>
          <w:szCs w:val="20"/>
        </w:rPr>
      </w:pPr>
      <w:r w:rsidRPr="0001394A">
        <w:rPr>
          <w:rFonts w:ascii="Times New Roman" w:hAnsi="Times New Roman" w:cs="Times New Roman"/>
          <w:sz w:val="20"/>
          <w:szCs w:val="20"/>
        </w:rPr>
        <w:t xml:space="preserve">15% of the actual capital sum </w:t>
      </w:r>
      <w:proofErr w:type="gramStart"/>
      <w:r w:rsidRPr="0001394A">
        <w:rPr>
          <w:rFonts w:ascii="Times New Roman" w:hAnsi="Times New Roman" w:cs="Times New Roman"/>
          <w:sz w:val="20"/>
          <w:szCs w:val="20"/>
        </w:rPr>
        <w:t>assured</w:t>
      </w:r>
      <w:proofErr w:type="gramEnd"/>
      <w:r w:rsidRPr="0001394A">
        <w:rPr>
          <w:rFonts w:ascii="Times New Roman" w:hAnsi="Times New Roman" w:cs="Times New Roman"/>
          <w:sz w:val="20"/>
          <w:szCs w:val="20"/>
        </w:rPr>
        <w:t>.</w:t>
      </w:r>
    </w:p>
    <w:p w14:paraId="2D0C9E2B" w14:textId="77777777" w:rsidR="0001394A" w:rsidRPr="0001394A" w:rsidRDefault="0001394A" w:rsidP="00EB4CF8">
      <w:pPr>
        <w:ind w:firstLine="686"/>
        <w:rPr>
          <w:rFonts w:ascii="Times New Roman" w:hAnsi="Times New Roman" w:cs="Times New Roman"/>
          <w:sz w:val="20"/>
          <w:szCs w:val="20"/>
        </w:rPr>
      </w:pPr>
      <w:r w:rsidRPr="0001394A">
        <w:rPr>
          <w:rFonts w:ascii="Times New Roman" w:hAnsi="Times New Roman" w:cs="Times New Roman"/>
          <w:sz w:val="20"/>
          <w:szCs w:val="20"/>
        </w:rPr>
        <w:t>* Any person who is –</w:t>
      </w:r>
    </w:p>
    <w:p w14:paraId="5F2FD4C8" w14:textId="77777777" w:rsidR="0001394A" w:rsidRPr="0001394A" w:rsidRDefault="0001394A" w:rsidP="0001394A">
      <w:pPr>
        <w:numPr>
          <w:ilvl w:val="1"/>
          <w:numId w:val="1"/>
        </w:numPr>
        <w:rPr>
          <w:rFonts w:ascii="Times New Roman" w:hAnsi="Times New Roman" w:cs="Times New Roman"/>
          <w:sz w:val="20"/>
          <w:szCs w:val="20"/>
        </w:rPr>
      </w:pPr>
      <w:r w:rsidRPr="0001394A">
        <w:rPr>
          <w:rFonts w:ascii="Times New Roman" w:hAnsi="Times New Roman" w:cs="Times New Roman"/>
          <w:sz w:val="20"/>
          <w:szCs w:val="20"/>
        </w:rPr>
        <w:t>A person with disability or severe disability specified under section 80U; or</w:t>
      </w:r>
    </w:p>
    <w:p w14:paraId="0CF1578E" w14:textId="77777777" w:rsidR="0001394A" w:rsidRPr="0001394A" w:rsidRDefault="0001394A" w:rsidP="0001394A">
      <w:pPr>
        <w:numPr>
          <w:ilvl w:val="1"/>
          <w:numId w:val="1"/>
        </w:numPr>
        <w:rPr>
          <w:rFonts w:ascii="Times New Roman" w:hAnsi="Times New Roman" w:cs="Times New Roman"/>
          <w:sz w:val="20"/>
          <w:szCs w:val="20"/>
        </w:rPr>
      </w:pPr>
      <w:r w:rsidRPr="0001394A">
        <w:rPr>
          <w:rFonts w:ascii="Times New Roman" w:hAnsi="Times New Roman" w:cs="Times New Roman"/>
          <w:sz w:val="20"/>
          <w:szCs w:val="20"/>
        </w:rPr>
        <w:t>suffering from disease or ailment as specified in the rule made under section 80DDB.</w:t>
      </w:r>
    </w:p>
    <w:p w14:paraId="21B88D5F" w14:textId="77777777" w:rsidR="0001394A" w:rsidRPr="0001394A" w:rsidRDefault="0001394A" w:rsidP="0001394A">
      <w:pPr>
        <w:numPr>
          <w:ilvl w:val="0"/>
          <w:numId w:val="1"/>
        </w:numPr>
        <w:rPr>
          <w:rFonts w:ascii="Times New Roman" w:hAnsi="Times New Roman" w:cs="Times New Roman"/>
          <w:sz w:val="20"/>
          <w:szCs w:val="20"/>
        </w:rPr>
      </w:pPr>
      <w:r w:rsidRPr="0001394A">
        <w:rPr>
          <w:rFonts w:ascii="Times New Roman" w:hAnsi="Times New Roman" w:cs="Times New Roman"/>
          <w:sz w:val="20"/>
          <w:szCs w:val="20"/>
        </w:rPr>
        <w:t xml:space="preserve">Any sum received from </w:t>
      </w:r>
      <w:proofErr w:type="gramStart"/>
      <w:r w:rsidRPr="0001394A">
        <w:rPr>
          <w:rFonts w:ascii="Times New Roman" w:hAnsi="Times New Roman" w:cs="Times New Roman"/>
          <w:sz w:val="20"/>
          <w:szCs w:val="20"/>
        </w:rPr>
        <w:t>an</w:t>
      </w:r>
      <w:proofErr w:type="gramEnd"/>
      <w:r w:rsidRPr="0001394A">
        <w:rPr>
          <w:rFonts w:ascii="Times New Roman" w:hAnsi="Times New Roman" w:cs="Times New Roman"/>
          <w:sz w:val="20"/>
          <w:szCs w:val="20"/>
        </w:rPr>
        <w:t xml:space="preserve"> life insurance policy (other than a unit linked insurance policy issued on or after 01-04-2024 if the amount of premium payable for any previous years during the term of policy exceeds Rs. 5 </w:t>
      </w:r>
      <w:proofErr w:type="gramStart"/>
      <w:r w:rsidRPr="0001394A">
        <w:rPr>
          <w:rFonts w:ascii="Times New Roman" w:hAnsi="Times New Roman" w:cs="Times New Roman"/>
          <w:sz w:val="20"/>
          <w:szCs w:val="20"/>
        </w:rPr>
        <w:t>lakh</w:t>
      </w:r>
      <w:proofErr w:type="gramEnd"/>
      <w:r w:rsidRPr="0001394A">
        <w:rPr>
          <w:rFonts w:ascii="Times New Roman" w:hAnsi="Times New Roman" w:cs="Times New Roman"/>
          <w:sz w:val="20"/>
          <w:szCs w:val="20"/>
        </w:rPr>
        <w:t>.</w:t>
      </w:r>
    </w:p>
    <w:p w14:paraId="24A05265" w14:textId="77777777" w:rsidR="0001394A" w:rsidRPr="0001394A" w:rsidRDefault="0001394A" w:rsidP="0001394A">
      <w:pPr>
        <w:rPr>
          <w:rFonts w:ascii="Times New Roman" w:hAnsi="Times New Roman" w:cs="Times New Roman"/>
          <w:sz w:val="20"/>
          <w:szCs w:val="20"/>
        </w:rPr>
      </w:pPr>
      <w:r w:rsidRPr="0001394A">
        <w:rPr>
          <w:rFonts w:ascii="Times New Roman" w:hAnsi="Times New Roman" w:cs="Times New Roman"/>
          <w:sz w:val="20"/>
          <w:szCs w:val="20"/>
        </w:rPr>
        <w:t>Following points should be noted in this regard:</w:t>
      </w:r>
    </w:p>
    <w:p w14:paraId="63FC50AB" w14:textId="72D1F825" w:rsidR="0001394A" w:rsidRPr="0001394A" w:rsidRDefault="0001394A" w:rsidP="0001394A">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68DD7A90" wp14:editId="5D3C7143">
            <wp:extent cx="50800" cy="50800"/>
            <wp:effectExtent l="0" t="0" r="6350" b="6350"/>
            <wp:docPr id="24603971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01394A">
        <w:rPr>
          <w:rFonts w:ascii="Times New Roman" w:hAnsi="Times New Roman" w:cs="Times New Roman"/>
          <w:sz w:val="20"/>
          <w:szCs w:val="20"/>
        </w:rPr>
        <w:tab/>
      </w:r>
      <w:r w:rsidRPr="0001394A">
        <w:rPr>
          <w:rFonts w:ascii="Times New Roman" w:hAnsi="Times New Roman" w:cs="Times New Roman"/>
          <w:sz w:val="20"/>
          <w:szCs w:val="20"/>
        </w:rPr>
        <w:tab/>
        <w:t>Exemption is available only in respect of amount received from life insurance policy.</w:t>
      </w:r>
    </w:p>
    <w:p w14:paraId="61AF9DE4" w14:textId="669AFAA5" w:rsidR="0001394A" w:rsidRPr="0001394A" w:rsidRDefault="0001394A" w:rsidP="0001394A">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13B3C58D" wp14:editId="352EFC8A">
            <wp:extent cx="50800" cy="50800"/>
            <wp:effectExtent l="0" t="0" r="6350" b="6350"/>
            <wp:docPr id="79784464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01394A">
        <w:rPr>
          <w:rFonts w:ascii="Times New Roman" w:hAnsi="Times New Roman" w:cs="Times New Roman"/>
          <w:sz w:val="20"/>
          <w:szCs w:val="20"/>
        </w:rPr>
        <w:tab/>
      </w:r>
      <w:r w:rsidRPr="0001394A">
        <w:rPr>
          <w:rFonts w:ascii="Times New Roman" w:hAnsi="Times New Roman" w:cs="Times New Roman"/>
          <w:sz w:val="20"/>
          <w:szCs w:val="20"/>
        </w:rPr>
        <w:tab/>
        <w:t>Exemption under section 10(10D) is unconditionally available in respect of sum received for a policy which is issued on or before March 31, 2003.</w:t>
      </w:r>
    </w:p>
    <w:p w14:paraId="294911A4" w14:textId="1EC75F25" w:rsidR="0001394A" w:rsidRPr="0001394A" w:rsidRDefault="0001394A" w:rsidP="0001394A">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72AE6087" wp14:editId="032E3582">
            <wp:extent cx="50800" cy="50800"/>
            <wp:effectExtent l="0" t="0" r="6350" b="6350"/>
            <wp:docPr id="195849650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01394A">
        <w:rPr>
          <w:rFonts w:ascii="Times New Roman" w:hAnsi="Times New Roman" w:cs="Times New Roman"/>
          <w:sz w:val="20"/>
          <w:szCs w:val="20"/>
        </w:rPr>
        <w:t xml:space="preserve"> Amount received on the death of the person will continue to be exempt without any condition along with the life insurance policy issued by IFSC insurance office including the amount given as bonus.</w:t>
      </w:r>
    </w:p>
    <w:p w14:paraId="7CEA0261" w14:textId="77777777" w:rsidR="0001394A" w:rsidRPr="00EB4CF8" w:rsidRDefault="0001394A" w:rsidP="0001394A">
      <w:pPr>
        <w:rPr>
          <w:rFonts w:ascii="Times New Roman" w:hAnsi="Times New Roman" w:cs="Times New Roman"/>
          <w:b/>
          <w:bCs/>
          <w:sz w:val="20"/>
          <w:szCs w:val="20"/>
        </w:rPr>
      </w:pPr>
    </w:p>
    <w:p w14:paraId="7DEF89AA" w14:textId="77777777" w:rsidR="00EB4CF8" w:rsidRPr="00EB4CF8" w:rsidRDefault="0001394A" w:rsidP="0001394A">
      <w:pPr>
        <w:rPr>
          <w:rFonts w:ascii="Times New Roman" w:hAnsi="Times New Roman" w:cs="Times New Roman"/>
          <w:b/>
          <w:bCs/>
          <w:sz w:val="20"/>
          <w:szCs w:val="20"/>
        </w:rPr>
      </w:pPr>
      <w:r w:rsidRPr="0001394A">
        <w:rPr>
          <w:rFonts w:ascii="Times New Roman" w:hAnsi="Times New Roman" w:cs="Times New Roman"/>
          <w:b/>
          <w:bCs/>
          <w:sz w:val="20"/>
          <w:szCs w:val="20"/>
        </w:rPr>
        <w:t>What is the taxability of ex-gratia received from employer?</w:t>
      </w:r>
    </w:p>
    <w:p w14:paraId="32C7566B"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If a person or his heir receives </w:t>
      </w:r>
      <w:r w:rsidRPr="00EB4CF8">
        <w:rPr>
          <w:rFonts w:ascii="Times New Roman" w:hAnsi="Times New Roman" w:cs="Times New Roman"/>
          <w:i/>
          <w:sz w:val="20"/>
          <w:szCs w:val="20"/>
        </w:rPr>
        <w:t xml:space="preserve">ex-gratia </w:t>
      </w:r>
      <w:r w:rsidRPr="00EB4CF8">
        <w:rPr>
          <w:rFonts w:ascii="Times New Roman" w:hAnsi="Times New Roman" w:cs="Times New Roman"/>
          <w:sz w:val="20"/>
          <w:szCs w:val="20"/>
        </w:rPr>
        <w:t xml:space="preserve">from Central govt/state govt/ local authority/Public Sector Undertaking due to injury to the person/death </w:t>
      </w:r>
      <w:r w:rsidRPr="00EB4CF8">
        <w:rPr>
          <w:rFonts w:ascii="Times New Roman" w:hAnsi="Times New Roman" w:cs="Times New Roman"/>
          <w:b/>
          <w:sz w:val="20"/>
          <w:szCs w:val="20"/>
        </w:rPr>
        <w:t xml:space="preserve">while on duty </w:t>
      </w:r>
      <w:r w:rsidRPr="00EB4CF8">
        <w:rPr>
          <w:rFonts w:ascii="Times New Roman" w:hAnsi="Times New Roman" w:cs="Times New Roman"/>
          <w:sz w:val="20"/>
          <w:szCs w:val="20"/>
        </w:rPr>
        <w:t>such ex-gratia payment will not be taxable.</w:t>
      </w:r>
    </w:p>
    <w:p w14:paraId="52D27E7D" w14:textId="77777777" w:rsidR="00EB4CF8" w:rsidRPr="00EB4CF8" w:rsidRDefault="00EB4CF8" w:rsidP="00EB4CF8">
      <w:pPr>
        <w:rPr>
          <w:rFonts w:ascii="Times New Roman" w:hAnsi="Times New Roman" w:cs="Times New Roman"/>
          <w:b/>
          <w:bCs/>
          <w:sz w:val="20"/>
          <w:szCs w:val="20"/>
        </w:rPr>
      </w:pPr>
    </w:p>
    <w:p w14:paraId="0B9A34F3"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Where is House Rent allowance (HRA) to be reflected while filing income-tax return (ITR)?</w:t>
      </w:r>
    </w:p>
    <w:p w14:paraId="185CBC61" w14:textId="35EE02A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The amount of HRA is required to be disclosed in the ITR under the column allowances to the extent exempt under section 10. section 10(3A) is the relevant section under which the amount of exempt HRA to be shown.</w:t>
      </w:r>
    </w:p>
    <w:p w14:paraId="77C2A5F9" w14:textId="77777777" w:rsidR="00EB4CF8" w:rsidRPr="00EB4CF8" w:rsidRDefault="00EB4CF8" w:rsidP="00EB4CF8">
      <w:pPr>
        <w:rPr>
          <w:rFonts w:ascii="Times New Roman" w:hAnsi="Times New Roman" w:cs="Times New Roman"/>
          <w:b/>
          <w:bCs/>
          <w:sz w:val="20"/>
          <w:szCs w:val="20"/>
        </w:rPr>
      </w:pPr>
    </w:p>
    <w:p w14:paraId="0F9D8E97" w14:textId="3679BFDF"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What is the taxability of House Rent allowance (HRA)?</w:t>
      </w:r>
    </w:p>
    <w:p w14:paraId="2A74024F"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Least/minimum of the following is exempt (Not taxable/deducted from total HRA received)</w:t>
      </w:r>
    </w:p>
    <w:p w14:paraId="3F89672B" w14:textId="77777777" w:rsidR="00EB4CF8" w:rsidRPr="00EB4CF8" w:rsidRDefault="00EB4CF8" w:rsidP="00EB4CF8">
      <w:pPr>
        <w:numPr>
          <w:ilvl w:val="0"/>
          <w:numId w:val="2"/>
        </w:numPr>
        <w:rPr>
          <w:rFonts w:ascii="Times New Roman" w:hAnsi="Times New Roman" w:cs="Times New Roman"/>
          <w:sz w:val="20"/>
          <w:szCs w:val="20"/>
        </w:rPr>
      </w:pPr>
      <w:r w:rsidRPr="00EB4CF8">
        <w:rPr>
          <w:rFonts w:ascii="Times New Roman" w:hAnsi="Times New Roman" w:cs="Times New Roman"/>
          <w:sz w:val="20"/>
          <w:szCs w:val="20"/>
        </w:rPr>
        <w:t>Actual amount of HRA received</w:t>
      </w:r>
    </w:p>
    <w:p w14:paraId="1547A7A1" w14:textId="77777777" w:rsidR="00EB4CF8" w:rsidRPr="00EB4CF8" w:rsidRDefault="00EB4CF8" w:rsidP="00EB4CF8">
      <w:pPr>
        <w:numPr>
          <w:ilvl w:val="0"/>
          <w:numId w:val="2"/>
        </w:numPr>
        <w:rPr>
          <w:rFonts w:ascii="Times New Roman" w:hAnsi="Times New Roman" w:cs="Times New Roman"/>
          <w:sz w:val="20"/>
          <w:szCs w:val="20"/>
        </w:rPr>
      </w:pPr>
      <w:r w:rsidRPr="00EB4CF8">
        <w:rPr>
          <w:rFonts w:ascii="Times New Roman" w:hAnsi="Times New Roman" w:cs="Times New Roman"/>
          <w:sz w:val="20"/>
          <w:szCs w:val="20"/>
        </w:rPr>
        <w:t>Rent paid Less 10% of salary</w:t>
      </w:r>
    </w:p>
    <w:p w14:paraId="78F67824" w14:textId="58997ACE" w:rsidR="00EB4CF8" w:rsidRPr="00EB4CF8" w:rsidRDefault="00EB4CF8" w:rsidP="00EB4CF8">
      <w:pPr>
        <w:numPr>
          <w:ilvl w:val="0"/>
          <w:numId w:val="2"/>
        </w:numPr>
        <w:rPr>
          <w:rFonts w:ascii="Times New Roman" w:hAnsi="Times New Roman" w:cs="Times New Roman"/>
          <w:sz w:val="20"/>
          <w:szCs w:val="20"/>
        </w:rPr>
      </w:pPr>
      <w:r w:rsidRPr="00EB4CF8">
        <w:rPr>
          <w:rFonts w:ascii="Times New Roman" w:hAnsi="Times New Roman" w:cs="Times New Roman"/>
          <w:sz w:val="20"/>
          <w:szCs w:val="20"/>
        </w:rPr>
        <w:t>50% of salary if rented accommodation is situated at Kolkata, Chennai, Mumbai and Delhi</w:t>
      </w:r>
    </w:p>
    <w:p w14:paraId="226C072C" w14:textId="77777777" w:rsidR="00EB4CF8" w:rsidRPr="00EB4CF8" w:rsidRDefault="00EB4CF8" w:rsidP="00E73625">
      <w:pPr>
        <w:ind w:left="709"/>
        <w:rPr>
          <w:rFonts w:ascii="Times New Roman" w:hAnsi="Times New Roman" w:cs="Times New Roman"/>
          <w:sz w:val="20"/>
          <w:szCs w:val="20"/>
        </w:rPr>
      </w:pPr>
      <w:r w:rsidRPr="00EB4CF8">
        <w:rPr>
          <w:rFonts w:ascii="Times New Roman" w:hAnsi="Times New Roman" w:cs="Times New Roman"/>
          <w:sz w:val="20"/>
          <w:szCs w:val="20"/>
        </w:rPr>
        <w:t>or</w:t>
      </w:r>
    </w:p>
    <w:p w14:paraId="255BF3D5" w14:textId="022E8725" w:rsidR="00EB4CF8" w:rsidRPr="00EB4CF8" w:rsidRDefault="00EB4CF8" w:rsidP="00E73625">
      <w:pPr>
        <w:ind w:left="709"/>
        <w:rPr>
          <w:rFonts w:ascii="Times New Roman" w:hAnsi="Times New Roman" w:cs="Times New Roman"/>
          <w:sz w:val="20"/>
          <w:szCs w:val="20"/>
        </w:rPr>
      </w:pPr>
      <w:proofErr w:type="gramStart"/>
      <w:r w:rsidRPr="00EB4CF8">
        <w:rPr>
          <w:rFonts w:ascii="Times New Roman" w:hAnsi="Times New Roman" w:cs="Times New Roman"/>
          <w:sz w:val="20"/>
          <w:szCs w:val="20"/>
        </w:rPr>
        <w:t>40 %</w:t>
      </w:r>
      <w:proofErr w:type="gramEnd"/>
      <w:r w:rsidRPr="00EB4CF8">
        <w:rPr>
          <w:rFonts w:ascii="Times New Roman" w:hAnsi="Times New Roman" w:cs="Times New Roman"/>
          <w:sz w:val="20"/>
          <w:szCs w:val="20"/>
        </w:rPr>
        <w:t xml:space="preserve"> of salary if the rented accommodation is situated at other than Kolkata, Chennai, Mumbai and Delhi.</w:t>
      </w:r>
    </w:p>
    <w:p w14:paraId="53A60BD8"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In </w:t>
      </w:r>
      <w:proofErr w:type="gramStart"/>
      <w:r w:rsidRPr="00EB4CF8">
        <w:rPr>
          <w:rFonts w:ascii="Times New Roman" w:hAnsi="Times New Roman" w:cs="Times New Roman"/>
          <w:sz w:val="20"/>
          <w:szCs w:val="20"/>
        </w:rPr>
        <w:t>case of</w:t>
      </w:r>
      <w:proofErr w:type="gramEnd"/>
      <w:r w:rsidRPr="00EB4CF8">
        <w:rPr>
          <w:rFonts w:ascii="Times New Roman" w:hAnsi="Times New Roman" w:cs="Times New Roman"/>
          <w:sz w:val="20"/>
          <w:szCs w:val="20"/>
        </w:rPr>
        <w:t xml:space="preserve"> no rent is paid then exemption will be zero.</w:t>
      </w:r>
    </w:p>
    <w:p w14:paraId="242132AA" w14:textId="77777777" w:rsidR="00EB4CF8" w:rsidRPr="00EB4CF8" w:rsidRDefault="00EB4CF8" w:rsidP="00EB4CF8">
      <w:pPr>
        <w:rPr>
          <w:rFonts w:ascii="Times New Roman" w:hAnsi="Times New Roman" w:cs="Times New Roman"/>
          <w:sz w:val="20"/>
          <w:szCs w:val="20"/>
        </w:rPr>
      </w:pPr>
      <w:hyperlink r:id="rId10" w:history="1">
        <w:r w:rsidRPr="00EB4CF8">
          <w:rPr>
            <w:rStyle w:val="Hyperlink"/>
            <w:rFonts w:ascii="Times New Roman" w:hAnsi="Times New Roman" w:cs="Times New Roman"/>
            <w:sz w:val="20"/>
            <w:szCs w:val="20"/>
          </w:rPr>
          <w:t>Click here</w:t>
        </w:r>
      </w:hyperlink>
      <w:r w:rsidRPr="00EB4CF8">
        <w:rPr>
          <w:rFonts w:ascii="Times New Roman" w:hAnsi="Times New Roman" w:cs="Times New Roman"/>
          <w:sz w:val="20"/>
          <w:szCs w:val="20"/>
        </w:rPr>
        <w:t xml:space="preserve"> to calculate taxability of House Rent Allowance</w:t>
      </w:r>
    </w:p>
    <w:p w14:paraId="28A16B64" w14:textId="77777777" w:rsidR="00EB4CF8" w:rsidRPr="00EB4CF8" w:rsidRDefault="00EB4CF8" w:rsidP="00EB4CF8">
      <w:pPr>
        <w:rPr>
          <w:rFonts w:ascii="Times New Roman" w:hAnsi="Times New Roman" w:cs="Times New Roman"/>
          <w:sz w:val="20"/>
          <w:szCs w:val="20"/>
        </w:rPr>
      </w:pPr>
    </w:p>
    <w:p w14:paraId="53A1A7AE"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What is the taxability of Fixed Medical allowance?</w:t>
      </w:r>
    </w:p>
    <w:p w14:paraId="7BAA9B91"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Medical allowance is a fixed allowance paid to the employees of a company </w:t>
      </w:r>
      <w:proofErr w:type="gramStart"/>
      <w:r w:rsidRPr="00EB4CF8">
        <w:rPr>
          <w:rFonts w:ascii="Times New Roman" w:hAnsi="Times New Roman" w:cs="Times New Roman"/>
          <w:sz w:val="20"/>
          <w:szCs w:val="20"/>
        </w:rPr>
        <w:t>on a monthly basis</w:t>
      </w:r>
      <w:proofErr w:type="gramEnd"/>
      <w:r w:rsidRPr="00EB4CF8">
        <w:rPr>
          <w:rFonts w:ascii="Times New Roman" w:hAnsi="Times New Roman" w:cs="Times New Roman"/>
          <w:sz w:val="20"/>
          <w:szCs w:val="20"/>
        </w:rPr>
        <w:t xml:space="preserve">, irrespective of whether they submit the bills to substantiate the expenditure or not. It is fully taxable in the hands of </w:t>
      </w:r>
      <w:proofErr w:type="gramStart"/>
      <w:r w:rsidRPr="00EB4CF8">
        <w:rPr>
          <w:rFonts w:ascii="Times New Roman" w:hAnsi="Times New Roman" w:cs="Times New Roman"/>
          <w:sz w:val="20"/>
          <w:szCs w:val="20"/>
        </w:rPr>
        <w:t>employee</w:t>
      </w:r>
      <w:proofErr w:type="gramEnd"/>
      <w:r w:rsidRPr="00EB4CF8">
        <w:rPr>
          <w:rFonts w:ascii="Times New Roman" w:hAnsi="Times New Roman" w:cs="Times New Roman"/>
          <w:sz w:val="20"/>
          <w:szCs w:val="20"/>
        </w:rPr>
        <w:t>.</w:t>
      </w:r>
    </w:p>
    <w:p w14:paraId="5B1F1651" w14:textId="77777777" w:rsidR="00EB4CF8" w:rsidRPr="00EB4CF8" w:rsidRDefault="00EB4CF8" w:rsidP="00EB4CF8">
      <w:pPr>
        <w:rPr>
          <w:rFonts w:ascii="Times New Roman" w:hAnsi="Times New Roman" w:cs="Times New Roman"/>
          <w:sz w:val="20"/>
          <w:szCs w:val="20"/>
        </w:rPr>
      </w:pPr>
    </w:p>
    <w:p w14:paraId="52A7F904"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What is the taxability of Conveyance allowance?</w:t>
      </w:r>
    </w:p>
    <w:p w14:paraId="1108F542"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As per section 10(14) read with </w:t>
      </w:r>
      <w:hyperlink r:id="rId11" w:history="1">
        <w:r w:rsidRPr="00EB4CF8">
          <w:rPr>
            <w:rStyle w:val="Hyperlink"/>
            <w:rFonts w:ascii="Times New Roman" w:hAnsi="Times New Roman" w:cs="Times New Roman"/>
            <w:sz w:val="20"/>
            <w:szCs w:val="20"/>
          </w:rPr>
          <w:t>Rule 2BB</w:t>
        </w:r>
      </w:hyperlink>
      <w:r w:rsidRPr="00EB4CF8">
        <w:rPr>
          <w:rFonts w:ascii="Times New Roman" w:hAnsi="Times New Roman" w:cs="Times New Roman"/>
          <w:sz w:val="20"/>
          <w:szCs w:val="20"/>
        </w:rPr>
        <w:t xml:space="preserve"> Conveyance allowance is exempt to the extent of amount received or amount spent, whichever is less. For e.g., If amount received is Rs. 100 and amount spent is Rs. 80, then only Rs. 20 is taxable. However, if amount </w:t>
      </w:r>
      <w:proofErr w:type="gramStart"/>
      <w:r w:rsidRPr="00EB4CF8">
        <w:rPr>
          <w:rFonts w:ascii="Times New Roman" w:hAnsi="Times New Roman" w:cs="Times New Roman"/>
          <w:sz w:val="20"/>
          <w:szCs w:val="20"/>
        </w:rPr>
        <w:t>actually spent</w:t>
      </w:r>
      <w:proofErr w:type="gramEnd"/>
      <w:r w:rsidRPr="00EB4CF8">
        <w:rPr>
          <w:rFonts w:ascii="Times New Roman" w:hAnsi="Times New Roman" w:cs="Times New Roman"/>
          <w:sz w:val="20"/>
          <w:szCs w:val="20"/>
        </w:rPr>
        <w:t xml:space="preserve"> is Rs. 100; then nothing is taxable.</w:t>
      </w:r>
    </w:p>
    <w:p w14:paraId="1FB5A08C" w14:textId="77777777" w:rsidR="00EB4CF8" w:rsidRPr="00EB4CF8" w:rsidRDefault="00EB4CF8" w:rsidP="00EB4CF8">
      <w:pPr>
        <w:rPr>
          <w:rFonts w:ascii="Times New Roman" w:hAnsi="Times New Roman" w:cs="Times New Roman"/>
          <w:b/>
          <w:bCs/>
          <w:sz w:val="20"/>
          <w:szCs w:val="20"/>
        </w:rPr>
      </w:pPr>
    </w:p>
    <w:p w14:paraId="73A17FE2"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 xml:space="preserve">Is standard deduction applicable to all the salaried </w:t>
      </w:r>
      <w:proofErr w:type="gramStart"/>
      <w:r w:rsidRPr="00EB4CF8">
        <w:rPr>
          <w:rFonts w:ascii="Times New Roman" w:hAnsi="Times New Roman" w:cs="Times New Roman"/>
          <w:b/>
          <w:bCs/>
          <w:sz w:val="20"/>
          <w:szCs w:val="20"/>
        </w:rPr>
        <w:t>person</w:t>
      </w:r>
      <w:proofErr w:type="gramEnd"/>
      <w:r w:rsidRPr="00EB4CF8">
        <w:rPr>
          <w:rFonts w:ascii="Times New Roman" w:hAnsi="Times New Roman" w:cs="Times New Roman"/>
          <w:b/>
          <w:bCs/>
          <w:sz w:val="20"/>
          <w:szCs w:val="20"/>
        </w:rPr>
        <w:t xml:space="preserve"> whether </w:t>
      </w:r>
      <w:proofErr w:type="gramStart"/>
      <w:r w:rsidRPr="00EB4CF8">
        <w:rPr>
          <w:rFonts w:ascii="Times New Roman" w:hAnsi="Times New Roman" w:cs="Times New Roman"/>
          <w:b/>
          <w:bCs/>
          <w:sz w:val="20"/>
          <w:szCs w:val="20"/>
        </w:rPr>
        <w:t>he is</w:t>
      </w:r>
      <w:proofErr w:type="gramEnd"/>
      <w:r w:rsidRPr="00EB4CF8">
        <w:rPr>
          <w:rFonts w:ascii="Times New Roman" w:hAnsi="Times New Roman" w:cs="Times New Roman"/>
          <w:b/>
          <w:bCs/>
          <w:sz w:val="20"/>
          <w:szCs w:val="20"/>
        </w:rPr>
        <w:t xml:space="preserve"> an employee of Central or State Government?</w:t>
      </w:r>
    </w:p>
    <w:p w14:paraId="15B3FD56"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The standard deduction is allowed while computing income </w:t>
      </w:r>
      <w:proofErr w:type="gramStart"/>
      <w:r w:rsidRPr="00EB4CF8">
        <w:rPr>
          <w:rFonts w:ascii="Times New Roman" w:hAnsi="Times New Roman" w:cs="Times New Roman"/>
          <w:sz w:val="20"/>
          <w:szCs w:val="20"/>
        </w:rPr>
        <w:t>chargeable</w:t>
      </w:r>
      <w:proofErr w:type="gramEnd"/>
      <w:r w:rsidRPr="00EB4CF8">
        <w:rPr>
          <w:rFonts w:ascii="Times New Roman" w:hAnsi="Times New Roman" w:cs="Times New Roman"/>
          <w:sz w:val="20"/>
          <w:szCs w:val="20"/>
        </w:rPr>
        <w:t xml:space="preserve"> under the head salaries. It is available to all class of employees irrespective of the nature of employer. Standard Deduction is also available to pensioners. Amount of Standard Deduction is Rs. 50,000 or amount of salary/pension, whichever is lower.</w:t>
      </w:r>
    </w:p>
    <w:p w14:paraId="350A8603"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sz w:val="20"/>
          <w:szCs w:val="20"/>
        </w:rPr>
        <w:t xml:space="preserve">Note 1: </w:t>
      </w:r>
      <w:r w:rsidRPr="00EB4CF8">
        <w:rPr>
          <w:rFonts w:ascii="Times New Roman" w:hAnsi="Times New Roman" w:cs="Times New Roman"/>
          <w:sz w:val="20"/>
          <w:szCs w:val="20"/>
        </w:rPr>
        <w:t>The standard deduction under section 16(</w:t>
      </w:r>
      <w:proofErr w:type="spellStart"/>
      <w:r w:rsidRPr="00EB4CF8">
        <w:rPr>
          <w:rFonts w:ascii="Times New Roman" w:hAnsi="Times New Roman" w:cs="Times New Roman"/>
          <w:sz w:val="20"/>
          <w:szCs w:val="20"/>
        </w:rPr>
        <w:t>ia</w:t>
      </w:r>
      <w:proofErr w:type="spellEnd"/>
      <w:r w:rsidRPr="00EB4CF8">
        <w:rPr>
          <w:rFonts w:ascii="Times New Roman" w:hAnsi="Times New Roman" w:cs="Times New Roman"/>
          <w:sz w:val="20"/>
          <w:szCs w:val="20"/>
        </w:rPr>
        <w:t xml:space="preserve">) is available only for Pension Chargeable under the head "Income under the head </w:t>
      </w:r>
      <w:proofErr w:type="gramStart"/>
      <w:r w:rsidRPr="00EB4CF8">
        <w:rPr>
          <w:rFonts w:ascii="Times New Roman" w:hAnsi="Times New Roman" w:cs="Times New Roman"/>
          <w:sz w:val="20"/>
          <w:szCs w:val="20"/>
        </w:rPr>
        <w:t>Salaries</w:t>
      </w:r>
      <w:proofErr w:type="gramEnd"/>
      <w:r w:rsidRPr="00EB4CF8">
        <w:rPr>
          <w:rFonts w:ascii="Times New Roman" w:hAnsi="Times New Roman" w:cs="Times New Roman"/>
          <w:sz w:val="20"/>
          <w:szCs w:val="20"/>
        </w:rPr>
        <w:t>" and not for Pension chargeable under "Income from Other Sources".</w:t>
      </w:r>
    </w:p>
    <w:p w14:paraId="3F0E61CC" w14:textId="6FC3FCA6"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sz w:val="20"/>
          <w:szCs w:val="20"/>
        </w:rPr>
        <w:t xml:space="preserve">Note 2: </w:t>
      </w:r>
      <w:r w:rsidRPr="00EB4CF8">
        <w:rPr>
          <w:rFonts w:ascii="Times New Roman" w:hAnsi="Times New Roman" w:cs="Times New Roman"/>
          <w:sz w:val="20"/>
          <w:szCs w:val="20"/>
        </w:rPr>
        <w:t>The standard deduction for employees paying tax under the new tax regime under section 115BAC(1</w:t>
      </w:r>
      <w:proofErr w:type="gramStart"/>
      <w:r w:rsidRPr="00EB4CF8">
        <w:rPr>
          <w:rFonts w:ascii="Times New Roman" w:hAnsi="Times New Roman" w:cs="Times New Roman"/>
          <w:sz w:val="20"/>
          <w:szCs w:val="20"/>
        </w:rPr>
        <w:t>A)(</w:t>
      </w:r>
      <w:proofErr w:type="gramEnd"/>
      <w:r w:rsidRPr="00EB4CF8">
        <w:rPr>
          <w:rFonts w:ascii="Times New Roman" w:hAnsi="Times New Roman" w:cs="Times New Roman"/>
          <w:sz w:val="20"/>
          <w:szCs w:val="20"/>
        </w:rPr>
        <w:t>iii) is increased from Rs. 50,000 to Rs. 75,000 for Assessment Year 2025-26</w:t>
      </w:r>
    </w:p>
    <w:p w14:paraId="0CD974B0"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 xml:space="preserve">Is transport allowance </w:t>
      </w:r>
      <w:proofErr w:type="gramStart"/>
      <w:r w:rsidRPr="00EB4CF8">
        <w:rPr>
          <w:rFonts w:ascii="Times New Roman" w:hAnsi="Times New Roman" w:cs="Times New Roman"/>
          <w:b/>
          <w:bCs/>
          <w:sz w:val="20"/>
          <w:szCs w:val="20"/>
        </w:rPr>
        <w:t>can be claimed</w:t>
      </w:r>
      <w:proofErr w:type="gramEnd"/>
      <w:r w:rsidRPr="00EB4CF8">
        <w:rPr>
          <w:rFonts w:ascii="Times New Roman" w:hAnsi="Times New Roman" w:cs="Times New Roman"/>
          <w:b/>
          <w:bCs/>
          <w:sz w:val="20"/>
          <w:szCs w:val="20"/>
        </w:rPr>
        <w:t xml:space="preserve"> as exemption by an employee?</w:t>
      </w:r>
    </w:p>
    <w:p w14:paraId="0D5E3CD0"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Exemption of transport allowance of Rs. 1600 </w:t>
      </w:r>
      <w:proofErr w:type="spellStart"/>
      <w:r w:rsidRPr="00EB4CF8">
        <w:rPr>
          <w:rFonts w:ascii="Times New Roman" w:hAnsi="Times New Roman" w:cs="Times New Roman"/>
          <w:sz w:val="20"/>
          <w:szCs w:val="20"/>
        </w:rPr>
        <w:t>p.m</w:t>
      </w:r>
      <w:proofErr w:type="spellEnd"/>
      <w:r w:rsidRPr="00EB4CF8">
        <w:rPr>
          <w:rFonts w:ascii="Times New Roman" w:hAnsi="Times New Roman" w:cs="Times New Roman"/>
          <w:sz w:val="20"/>
          <w:szCs w:val="20"/>
        </w:rPr>
        <w:t xml:space="preserve"> granted to an employee is discontinued with effect from A.Y 2019-20.</w:t>
      </w:r>
    </w:p>
    <w:p w14:paraId="734FA5DE"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However, exemption of transport allowance of Rs. 3200 </w:t>
      </w:r>
      <w:proofErr w:type="spellStart"/>
      <w:r w:rsidRPr="00EB4CF8">
        <w:rPr>
          <w:rFonts w:ascii="Times New Roman" w:hAnsi="Times New Roman" w:cs="Times New Roman"/>
          <w:sz w:val="20"/>
          <w:szCs w:val="20"/>
        </w:rPr>
        <w:t>p.m</w:t>
      </w:r>
      <w:proofErr w:type="spellEnd"/>
      <w:r w:rsidRPr="00EB4CF8">
        <w:rPr>
          <w:rFonts w:ascii="Times New Roman" w:hAnsi="Times New Roman" w:cs="Times New Roman"/>
          <w:sz w:val="20"/>
          <w:szCs w:val="20"/>
        </w:rPr>
        <w:t xml:space="preserve"> granted to an employee who is blind or deaf and dumb or </w:t>
      </w:r>
      <w:proofErr w:type="spellStart"/>
      <w:r w:rsidRPr="00EB4CF8">
        <w:rPr>
          <w:rFonts w:ascii="Times New Roman" w:hAnsi="Times New Roman" w:cs="Times New Roman"/>
          <w:sz w:val="20"/>
          <w:szCs w:val="20"/>
        </w:rPr>
        <w:t>orthopaedically</w:t>
      </w:r>
      <w:proofErr w:type="spellEnd"/>
      <w:r w:rsidRPr="00EB4CF8">
        <w:rPr>
          <w:rFonts w:ascii="Times New Roman" w:hAnsi="Times New Roman" w:cs="Times New Roman"/>
          <w:sz w:val="20"/>
          <w:szCs w:val="20"/>
        </w:rPr>
        <w:t xml:space="preserve"> handicapped is still available.</w:t>
      </w:r>
    </w:p>
    <w:p w14:paraId="519B193A"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lastRenderedPageBreak/>
        <w:t>Is standard deduction applicable to family pensioners?</w:t>
      </w:r>
    </w:p>
    <w:p w14:paraId="4623AF58"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Section 16(</w:t>
      </w:r>
      <w:proofErr w:type="spellStart"/>
      <w:r w:rsidRPr="00EB4CF8">
        <w:rPr>
          <w:rFonts w:ascii="Times New Roman" w:hAnsi="Times New Roman" w:cs="Times New Roman"/>
          <w:sz w:val="20"/>
          <w:szCs w:val="20"/>
        </w:rPr>
        <w:t>ia</w:t>
      </w:r>
      <w:proofErr w:type="spellEnd"/>
      <w:r w:rsidRPr="00EB4CF8">
        <w:rPr>
          <w:rFonts w:ascii="Times New Roman" w:hAnsi="Times New Roman" w:cs="Times New Roman"/>
          <w:sz w:val="20"/>
          <w:szCs w:val="20"/>
        </w:rPr>
        <w:t xml:space="preserve">) has been introduced by Finance Act, 2018 for class of </w:t>
      </w:r>
      <w:proofErr w:type="gramStart"/>
      <w:r w:rsidRPr="00EB4CF8">
        <w:rPr>
          <w:rFonts w:ascii="Times New Roman" w:hAnsi="Times New Roman" w:cs="Times New Roman"/>
          <w:sz w:val="20"/>
          <w:szCs w:val="20"/>
        </w:rPr>
        <w:t>person</w:t>
      </w:r>
      <w:proofErr w:type="gramEnd"/>
      <w:r w:rsidRPr="00EB4CF8">
        <w:rPr>
          <w:rFonts w:ascii="Times New Roman" w:hAnsi="Times New Roman" w:cs="Times New Roman"/>
          <w:sz w:val="20"/>
          <w:szCs w:val="20"/>
        </w:rPr>
        <w:t xml:space="preserve"> whose income is chargeable to tax under head salary. Family Pension is taxable under the head income from other sources. Hence standard deduction is not applicable in case of Family Pension.</w:t>
      </w:r>
    </w:p>
    <w:p w14:paraId="620AA4AC"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Mr. X having Gross Salary of Rs. 7,00,000 during the previous year 2024-25. Compute the standard deduction allowable to him?</w:t>
      </w:r>
    </w:p>
    <w:p w14:paraId="4D5C554B"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Standard deduction is allowable to the extent </w:t>
      </w:r>
      <w:proofErr w:type="gramStart"/>
      <w:r w:rsidRPr="00EB4CF8">
        <w:rPr>
          <w:rFonts w:ascii="Times New Roman" w:hAnsi="Times New Roman" w:cs="Times New Roman"/>
          <w:sz w:val="20"/>
          <w:szCs w:val="20"/>
        </w:rPr>
        <w:t>of :</w:t>
      </w:r>
      <w:proofErr w:type="gramEnd"/>
    </w:p>
    <w:p w14:paraId="6A40ECEB" w14:textId="77777777" w:rsidR="00EB4CF8" w:rsidRPr="00EB4CF8" w:rsidRDefault="00EB4CF8" w:rsidP="00EB4CF8">
      <w:pPr>
        <w:numPr>
          <w:ilvl w:val="0"/>
          <w:numId w:val="3"/>
        </w:numPr>
        <w:rPr>
          <w:rFonts w:ascii="Times New Roman" w:hAnsi="Times New Roman" w:cs="Times New Roman"/>
          <w:sz w:val="20"/>
          <w:szCs w:val="20"/>
        </w:rPr>
      </w:pPr>
      <w:r w:rsidRPr="00EB4CF8">
        <w:rPr>
          <w:rFonts w:ascii="Times New Roman" w:hAnsi="Times New Roman" w:cs="Times New Roman"/>
          <w:sz w:val="20"/>
          <w:szCs w:val="20"/>
        </w:rPr>
        <w:t>Rs. 50,000 or</w:t>
      </w:r>
    </w:p>
    <w:p w14:paraId="57CDE8EF" w14:textId="77777777" w:rsidR="00EB4CF8" w:rsidRPr="00EB4CF8" w:rsidRDefault="00EB4CF8" w:rsidP="00EB4CF8">
      <w:pPr>
        <w:numPr>
          <w:ilvl w:val="0"/>
          <w:numId w:val="3"/>
        </w:numPr>
        <w:rPr>
          <w:rFonts w:ascii="Times New Roman" w:hAnsi="Times New Roman" w:cs="Times New Roman"/>
          <w:sz w:val="20"/>
          <w:szCs w:val="20"/>
        </w:rPr>
      </w:pPr>
      <w:r w:rsidRPr="00EB4CF8">
        <w:rPr>
          <w:rFonts w:ascii="Times New Roman" w:hAnsi="Times New Roman" w:cs="Times New Roman"/>
          <w:sz w:val="20"/>
          <w:szCs w:val="20"/>
        </w:rPr>
        <w:t>Amount of Salary, whichever is lower</w:t>
      </w:r>
    </w:p>
    <w:p w14:paraId="116DF271" w14:textId="77777777" w:rsidR="00EB4CF8" w:rsidRPr="00EB4CF8" w:rsidRDefault="00EB4CF8" w:rsidP="00EB4CF8">
      <w:pPr>
        <w:rPr>
          <w:rFonts w:ascii="Times New Roman" w:hAnsi="Times New Roman" w:cs="Times New Roman"/>
          <w:sz w:val="20"/>
          <w:szCs w:val="20"/>
        </w:rPr>
      </w:pPr>
    </w:p>
    <w:p w14:paraId="41FA95D1"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In this case standard deduction of Rs. 50,000 is allowable to </w:t>
      </w:r>
      <w:proofErr w:type="spellStart"/>
      <w:r w:rsidRPr="00EB4CF8">
        <w:rPr>
          <w:rFonts w:ascii="Times New Roman" w:hAnsi="Times New Roman" w:cs="Times New Roman"/>
          <w:sz w:val="20"/>
          <w:szCs w:val="20"/>
        </w:rPr>
        <w:t>Mr.X</w:t>
      </w:r>
      <w:proofErr w:type="spellEnd"/>
      <w:r w:rsidRPr="00EB4CF8">
        <w:rPr>
          <w:rFonts w:ascii="Times New Roman" w:hAnsi="Times New Roman" w:cs="Times New Roman"/>
          <w:sz w:val="20"/>
          <w:szCs w:val="20"/>
        </w:rPr>
        <w:t>.</w:t>
      </w:r>
    </w:p>
    <w:p w14:paraId="455258AE"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However, a higher standard deduction of Rs. 75,000 is available if Mr. X chooses the default tax regime available under section 115BAC.</w:t>
      </w:r>
    </w:p>
    <w:p w14:paraId="0320D851" w14:textId="77777777" w:rsidR="00EB4CF8" w:rsidRPr="00EB4CF8" w:rsidRDefault="00EB4CF8" w:rsidP="00EB4CF8">
      <w:pPr>
        <w:rPr>
          <w:rFonts w:ascii="Times New Roman" w:hAnsi="Times New Roman" w:cs="Times New Roman"/>
          <w:b/>
          <w:bCs/>
          <w:sz w:val="20"/>
          <w:szCs w:val="20"/>
        </w:rPr>
      </w:pPr>
    </w:p>
    <w:p w14:paraId="1E174B62"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What is Form 12BB?</w:t>
      </w:r>
    </w:p>
    <w:p w14:paraId="7EB3ABAB"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As per RULE - </w:t>
      </w:r>
      <w:hyperlink r:id="rId12" w:history="1">
        <w:r w:rsidRPr="00EB4CF8">
          <w:rPr>
            <w:rStyle w:val="Hyperlink"/>
            <w:rFonts w:ascii="Times New Roman" w:hAnsi="Times New Roman" w:cs="Times New Roman"/>
            <w:sz w:val="20"/>
            <w:szCs w:val="20"/>
          </w:rPr>
          <w:t>Rule 26C</w:t>
        </w:r>
      </w:hyperlink>
      <w:r w:rsidRPr="00EB4CF8">
        <w:rPr>
          <w:rFonts w:ascii="Times New Roman" w:hAnsi="Times New Roman" w:cs="Times New Roman"/>
          <w:sz w:val="20"/>
          <w:szCs w:val="20"/>
        </w:rPr>
        <w:t xml:space="preserve"> of the Income Tax Rules - </w:t>
      </w:r>
      <w:hyperlink r:id="rId13" w:history="1">
        <w:r w:rsidRPr="00EB4CF8">
          <w:rPr>
            <w:rStyle w:val="Hyperlink"/>
            <w:rFonts w:ascii="Times New Roman" w:hAnsi="Times New Roman" w:cs="Times New Roman"/>
            <w:sz w:val="20"/>
            <w:szCs w:val="20"/>
          </w:rPr>
          <w:t>Form No. 12BB</w:t>
        </w:r>
      </w:hyperlink>
      <w:r w:rsidRPr="00EB4CF8">
        <w:rPr>
          <w:rFonts w:ascii="Times New Roman" w:hAnsi="Times New Roman" w:cs="Times New Roman"/>
          <w:sz w:val="20"/>
          <w:szCs w:val="20"/>
        </w:rPr>
        <w:t xml:space="preserve"> is required to be furnished by an employee to his employer for estimating his income or computing the tax deduction at source.</w:t>
      </w:r>
    </w:p>
    <w:p w14:paraId="4DCDB163"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An </w:t>
      </w:r>
      <w:proofErr w:type="spellStart"/>
      <w:r w:rsidRPr="00EB4CF8">
        <w:rPr>
          <w:rFonts w:ascii="Times New Roman" w:hAnsi="Times New Roman" w:cs="Times New Roman"/>
          <w:sz w:val="20"/>
          <w:szCs w:val="20"/>
        </w:rPr>
        <w:t>assessee</w:t>
      </w:r>
      <w:proofErr w:type="spellEnd"/>
      <w:r w:rsidRPr="00EB4CF8">
        <w:rPr>
          <w:rFonts w:ascii="Times New Roman" w:hAnsi="Times New Roman" w:cs="Times New Roman"/>
          <w:sz w:val="20"/>
          <w:szCs w:val="20"/>
        </w:rPr>
        <w:t xml:space="preserve"> shall furnish evidence or particulars of the claims, such as House Rent Allowance, Leave Travel concession, Deduction of Interest under the head " Income from house property" and deductions under Chapter-VIA in </w:t>
      </w:r>
      <w:hyperlink r:id="rId14" w:history="1">
        <w:r w:rsidRPr="00EB4CF8">
          <w:rPr>
            <w:rStyle w:val="Hyperlink"/>
            <w:rFonts w:ascii="Times New Roman" w:hAnsi="Times New Roman" w:cs="Times New Roman"/>
            <w:sz w:val="20"/>
            <w:szCs w:val="20"/>
          </w:rPr>
          <w:t>Form No. 12BB</w:t>
        </w:r>
      </w:hyperlink>
      <w:r w:rsidRPr="00EB4CF8">
        <w:rPr>
          <w:rFonts w:ascii="Times New Roman" w:hAnsi="Times New Roman" w:cs="Times New Roman"/>
          <w:sz w:val="20"/>
          <w:szCs w:val="20"/>
        </w:rPr>
        <w:t xml:space="preserve"> for estimating his income or computing the tax deduction at source.</w:t>
      </w:r>
    </w:p>
    <w:p w14:paraId="671AFCF4"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When </w:t>
      </w:r>
      <w:proofErr w:type="gramStart"/>
      <w:r w:rsidRPr="00EB4CF8">
        <w:rPr>
          <w:rFonts w:ascii="Times New Roman" w:hAnsi="Times New Roman" w:cs="Times New Roman"/>
          <w:sz w:val="20"/>
          <w:szCs w:val="20"/>
        </w:rPr>
        <w:t>relief</w:t>
      </w:r>
      <w:proofErr w:type="gramEnd"/>
      <w:r w:rsidRPr="00EB4CF8">
        <w:rPr>
          <w:rFonts w:ascii="Times New Roman" w:hAnsi="Times New Roman" w:cs="Times New Roman"/>
          <w:sz w:val="20"/>
          <w:szCs w:val="20"/>
        </w:rPr>
        <w:t xml:space="preserve"> under section 89 of the Income Tax </w:t>
      </w:r>
      <w:proofErr w:type="gramStart"/>
      <w:r w:rsidRPr="00EB4CF8">
        <w:rPr>
          <w:rFonts w:ascii="Times New Roman" w:hAnsi="Times New Roman" w:cs="Times New Roman"/>
          <w:sz w:val="20"/>
          <w:szCs w:val="20"/>
        </w:rPr>
        <w:t>Act is</w:t>
      </w:r>
      <w:proofErr w:type="gramEnd"/>
      <w:r w:rsidRPr="00EB4CF8">
        <w:rPr>
          <w:rFonts w:ascii="Times New Roman" w:hAnsi="Times New Roman" w:cs="Times New Roman"/>
          <w:sz w:val="20"/>
          <w:szCs w:val="20"/>
        </w:rPr>
        <w:t xml:space="preserve"> available? Relief under section 89 is available to an individual if he has received</w:t>
      </w:r>
    </w:p>
    <w:p w14:paraId="1166FC41" w14:textId="5C32A7B6"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021486B3" wp14:editId="40C4E284">
            <wp:extent cx="50800" cy="50800"/>
            <wp:effectExtent l="0" t="0" r="6350" b="6350"/>
            <wp:docPr id="17632291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EB4CF8">
        <w:rPr>
          <w:rFonts w:ascii="Times New Roman" w:hAnsi="Times New Roman" w:cs="Times New Roman"/>
          <w:sz w:val="20"/>
          <w:szCs w:val="20"/>
        </w:rPr>
        <w:t xml:space="preserve">  Salary or family pension in arrears or in advance [Rule 21A (2)]</w:t>
      </w:r>
    </w:p>
    <w:p w14:paraId="36E7F466" w14:textId="331A6258"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6880412A" wp14:editId="51FB5C8D">
            <wp:extent cx="50800" cy="50800"/>
            <wp:effectExtent l="0" t="0" r="6350" b="6350"/>
            <wp:docPr id="2015992871"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EB4CF8">
        <w:rPr>
          <w:rFonts w:ascii="Times New Roman" w:hAnsi="Times New Roman" w:cs="Times New Roman"/>
          <w:sz w:val="20"/>
          <w:szCs w:val="20"/>
        </w:rPr>
        <w:t xml:space="preserve"> Gratuity </w:t>
      </w:r>
      <w:proofErr w:type="gramStart"/>
      <w:r w:rsidRPr="00EB4CF8">
        <w:rPr>
          <w:rFonts w:ascii="Times New Roman" w:hAnsi="Times New Roman" w:cs="Times New Roman"/>
          <w:sz w:val="20"/>
          <w:szCs w:val="20"/>
        </w:rPr>
        <w:t>in excess of</w:t>
      </w:r>
      <w:proofErr w:type="gramEnd"/>
      <w:r w:rsidRPr="00EB4CF8">
        <w:rPr>
          <w:rFonts w:ascii="Times New Roman" w:hAnsi="Times New Roman" w:cs="Times New Roman"/>
          <w:sz w:val="20"/>
          <w:szCs w:val="20"/>
        </w:rPr>
        <w:tab/>
        <w:t>exemption under section 10(10)(ii)/(iii) [Rule 21</w:t>
      </w:r>
      <w:proofErr w:type="gramStart"/>
      <w:r w:rsidRPr="00EB4CF8">
        <w:rPr>
          <w:rFonts w:ascii="Times New Roman" w:hAnsi="Times New Roman" w:cs="Times New Roman"/>
          <w:sz w:val="20"/>
          <w:szCs w:val="20"/>
        </w:rPr>
        <w:t>A(</w:t>
      </w:r>
      <w:proofErr w:type="gramEnd"/>
      <w:r w:rsidRPr="00EB4CF8">
        <w:rPr>
          <w:rFonts w:ascii="Times New Roman" w:hAnsi="Times New Roman" w:cs="Times New Roman"/>
          <w:sz w:val="20"/>
          <w:szCs w:val="20"/>
        </w:rPr>
        <w:t>3)]</w:t>
      </w:r>
    </w:p>
    <w:p w14:paraId="7B97BC07" w14:textId="15276B13"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1B50D4AF" wp14:editId="17578F76">
            <wp:extent cx="50800" cy="50800"/>
            <wp:effectExtent l="0" t="0" r="6350" b="6350"/>
            <wp:docPr id="102952829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EB4CF8">
        <w:rPr>
          <w:rFonts w:ascii="Times New Roman" w:hAnsi="Times New Roman" w:cs="Times New Roman"/>
          <w:sz w:val="20"/>
          <w:szCs w:val="20"/>
        </w:rPr>
        <w:t xml:space="preserve">  Compensation </w:t>
      </w:r>
      <w:proofErr w:type="gramStart"/>
      <w:r w:rsidRPr="00EB4CF8">
        <w:rPr>
          <w:rFonts w:ascii="Times New Roman" w:hAnsi="Times New Roman" w:cs="Times New Roman"/>
          <w:sz w:val="20"/>
          <w:szCs w:val="20"/>
        </w:rPr>
        <w:t>on</w:t>
      </w:r>
      <w:proofErr w:type="gramEnd"/>
      <w:r w:rsidRPr="00EB4CF8">
        <w:rPr>
          <w:rFonts w:ascii="Times New Roman" w:hAnsi="Times New Roman" w:cs="Times New Roman"/>
          <w:sz w:val="20"/>
          <w:szCs w:val="20"/>
        </w:rPr>
        <w:t xml:space="preserve"> termination of employment [Rule 21</w:t>
      </w:r>
      <w:proofErr w:type="gramStart"/>
      <w:r w:rsidRPr="00EB4CF8">
        <w:rPr>
          <w:rFonts w:ascii="Times New Roman" w:hAnsi="Times New Roman" w:cs="Times New Roman"/>
          <w:sz w:val="20"/>
          <w:szCs w:val="20"/>
        </w:rPr>
        <w:t>A(</w:t>
      </w:r>
      <w:proofErr w:type="gramEnd"/>
      <w:r w:rsidRPr="00EB4CF8">
        <w:rPr>
          <w:rFonts w:ascii="Times New Roman" w:hAnsi="Times New Roman" w:cs="Times New Roman"/>
          <w:sz w:val="20"/>
          <w:szCs w:val="20"/>
        </w:rPr>
        <w:t>4)]</w:t>
      </w:r>
    </w:p>
    <w:p w14:paraId="0715439F" w14:textId="72FEF76D"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noProof/>
          <w:sz w:val="20"/>
          <w:szCs w:val="20"/>
        </w:rPr>
        <w:drawing>
          <wp:inline distT="0" distB="0" distL="0" distR="0" wp14:anchorId="06FC01B0" wp14:editId="370C6EAF">
            <wp:extent cx="50800" cy="50800"/>
            <wp:effectExtent l="0" t="0" r="6350" b="6350"/>
            <wp:docPr id="17404341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w:r>
      <w:r w:rsidRPr="00EB4CF8">
        <w:rPr>
          <w:rFonts w:ascii="Times New Roman" w:hAnsi="Times New Roman" w:cs="Times New Roman"/>
          <w:sz w:val="20"/>
          <w:szCs w:val="20"/>
        </w:rPr>
        <w:t xml:space="preserve"> Commuted pension </w:t>
      </w:r>
      <w:proofErr w:type="gramStart"/>
      <w:r w:rsidRPr="00EB4CF8">
        <w:rPr>
          <w:rFonts w:ascii="Times New Roman" w:hAnsi="Times New Roman" w:cs="Times New Roman"/>
          <w:sz w:val="20"/>
          <w:szCs w:val="20"/>
        </w:rPr>
        <w:t>in excess of</w:t>
      </w:r>
      <w:proofErr w:type="gramEnd"/>
      <w:r w:rsidRPr="00EB4CF8">
        <w:rPr>
          <w:rFonts w:ascii="Times New Roman" w:hAnsi="Times New Roman" w:cs="Times New Roman"/>
          <w:sz w:val="20"/>
          <w:szCs w:val="20"/>
        </w:rPr>
        <w:t xml:space="preserve"> exemption under section 10(10</w:t>
      </w:r>
      <w:proofErr w:type="gramStart"/>
      <w:r w:rsidRPr="00EB4CF8">
        <w:rPr>
          <w:rFonts w:ascii="Times New Roman" w:hAnsi="Times New Roman" w:cs="Times New Roman"/>
          <w:sz w:val="20"/>
          <w:szCs w:val="20"/>
        </w:rPr>
        <w:t>A)(</w:t>
      </w:r>
      <w:proofErr w:type="spellStart"/>
      <w:proofErr w:type="gramEnd"/>
      <w:r w:rsidRPr="00EB4CF8">
        <w:rPr>
          <w:rFonts w:ascii="Times New Roman" w:hAnsi="Times New Roman" w:cs="Times New Roman"/>
          <w:sz w:val="20"/>
          <w:szCs w:val="20"/>
        </w:rPr>
        <w:t>i</w:t>
      </w:r>
      <w:proofErr w:type="spellEnd"/>
      <w:r w:rsidRPr="00EB4CF8">
        <w:rPr>
          <w:rFonts w:ascii="Times New Roman" w:hAnsi="Times New Roman" w:cs="Times New Roman"/>
          <w:sz w:val="20"/>
          <w:szCs w:val="20"/>
        </w:rPr>
        <w:t xml:space="preserve">) </w:t>
      </w:r>
      <w:proofErr w:type="gramStart"/>
      <w:r w:rsidRPr="00EB4CF8">
        <w:rPr>
          <w:rFonts w:ascii="Times New Roman" w:hAnsi="Times New Roman" w:cs="Times New Roman"/>
          <w:sz w:val="20"/>
          <w:szCs w:val="20"/>
        </w:rPr>
        <w:t>[ Rule</w:t>
      </w:r>
      <w:proofErr w:type="gramEnd"/>
      <w:r w:rsidRPr="00EB4CF8">
        <w:rPr>
          <w:rFonts w:ascii="Times New Roman" w:hAnsi="Times New Roman" w:cs="Times New Roman"/>
          <w:sz w:val="20"/>
          <w:szCs w:val="20"/>
        </w:rPr>
        <w:t xml:space="preserve"> 21</w:t>
      </w:r>
      <w:proofErr w:type="gramStart"/>
      <w:r w:rsidRPr="00EB4CF8">
        <w:rPr>
          <w:rFonts w:ascii="Times New Roman" w:hAnsi="Times New Roman" w:cs="Times New Roman"/>
          <w:sz w:val="20"/>
          <w:szCs w:val="20"/>
        </w:rPr>
        <w:t>A(</w:t>
      </w:r>
      <w:proofErr w:type="gramEnd"/>
      <w:r w:rsidRPr="00EB4CF8">
        <w:rPr>
          <w:rFonts w:ascii="Times New Roman" w:hAnsi="Times New Roman" w:cs="Times New Roman"/>
          <w:sz w:val="20"/>
          <w:szCs w:val="20"/>
        </w:rPr>
        <w:t>5)]</w:t>
      </w:r>
    </w:p>
    <w:p w14:paraId="55CFCD9A" w14:textId="77777777" w:rsidR="00EB4CF8" w:rsidRPr="00EB4CF8" w:rsidRDefault="00EB4CF8" w:rsidP="00EB4CF8">
      <w:pPr>
        <w:rPr>
          <w:rFonts w:ascii="Times New Roman" w:hAnsi="Times New Roman" w:cs="Times New Roman"/>
          <w:sz w:val="20"/>
          <w:szCs w:val="20"/>
        </w:rPr>
      </w:pPr>
    </w:p>
    <w:p w14:paraId="200F788B"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In case of payment received other than above CBDT can allow relief under section 89 after examining each individual case. [Rule 21A (6)]</w:t>
      </w:r>
    </w:p>
    <w:p w14:paraId="52232D49"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 xml:space="preserve">What is the effective date of enhancement of limit of gratuity from Rs 10 lakh to 20 </w:t>
      </w:r>
      <w:proofErr w:type="gramStart"/>
      <w:r w:rsidRPr="00EB4CF8">
        <w:rPr>
          <w:rFonts w:ascii="Times New Roman" w:hAnsi="Times New Roman" w:cs="Times New Roman"/>
          <w:b/>
          <w:bCs/>
          <w:sz w:val="20"/>
          <w:szCs w:val="20"/>
        </w:rPr>
        <w:t>lakh</w:t>
      </w:r>
      <w:proofErr w:type="gramEnd"/>
      <w:r w:rsidRPr="00EB4CF8">
        <w:rPr>
          <w:rFonts w:ascii="Times New Roman" w:hAnsi="Times New Roman" w:cs="Times New Roman"/>
          <w:b/>
          <w:bCs/>
          <w:sz w:val="20"/>
          <w:szCs w:val="20"/>
        </w:rPr>
        <w:t xml:space="preserve"> for purpose of tax exemption computation under section 10(10)(ii)?</w:t>
      </w:r>
    </w:p>
    <w:p w14:paraId="2A8D2D67" w14:textId="77777777"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sz w:val="20"/>
          <w:szCs w:val="20"/>
        </w:rPr>
        <w:t xml:space="preserve">The exemption limit under section 10(10)(ii) for the employees, who are covered under Payment of Gratuity Act, 1972, has been enhanced from Rs. 10,00,000 to Rs. 20,00,000 vide notification S.O. 1420 (E) dated 29 March 2018 notified by Ministry of </w:t>
      </w:r>
      <w:proofErr w:type="spellStart"/>
      <w:r w:rsidRPr="00EB4CF8">
        <w:rPr>
          <w:rFonts w:ascii="Times New Roman" w:hAnsi="Times New Roman" w:cs="Times New Roman"/>
          <w:sz w:val="20"/>
          <w:szCs w:val="20"/>
        </w:rPr>
        <w:t>Labour</w:t>
      </w:r>
      <w:proofErr w:type="spellEnd"/>
      <w:r w:rsidRPr="00EB4CF8">
        <w:rPr>
          <w:rFonts w:ascii="Times New Roman" w:hAnsi="Times New Roman" w:cs="Times New Roman"/>
          <w:sz w:val="20"/>
          <w:szCs w:val="20"/>
        </w:rPr>
        <w:t xml:space="preserve"> and Employment. The exemption limit under section 10(10)(iii) for the employees, who are not covered under the Payment of Gratuity Act, 1972, is Rs. 20,00,000 as enhanced by Notification No. SO 1213(E), dated 08-03-2019.</w:t>
      </w:r>
    </w:p>
    <w:p w14:paraId="15550875" w14:textId="77777777" w:rsidR="00EB4CF8" w:rsidRDefault="00EB4CF8" w:rsidP="0001394A">
      <w:pPr>
        <w:rPr>
          <w:rFonts w:ascii="Times New Roman" w:hAnsi="Times New Roman" w:cs="Times New Roman"/>
          <w:sz w:val="20"/>
          <w:szCs w:val="20"/>
        </w:rPr>
      </w:pPr>
    </w:p>
    <w:p w14:paraId="1D528726" w14:textId="6D0575C3" w:rsidR="00EB4CF8" w:rsidRPr="00EB4CF8" w:rsidRDefault="007E548E" w:rsidP="00EB4CF8">
      <w:pPr>
        <w:rPr>
          <w:rFonts w:ascii="Times New Roman" w:hAnsi="Times New Roman" w:cs="Times New Roman"/>
          <w:sz w:val="20"/>
          <w:szCs w:val="20"/>
        </w:rPr>
      </w:pPr>
      <w:r>
        <w:rPr>
          <w:rFonts w:ascii="Times New Roman" w:hAnsi="Times New Roman" w:cs="Times New Roman"/>
          <w:b/>
          <w:bCs/>
          <w:sz w:val="20"/>
          <w:szCs w:val="20"/>
        </w:rPr>
        <w:t>W</w:t>
      </w:r>
      <w:r w:rsidR="00EB4CF8" w:rsidRPr="00EB4CF8">
        <w:rPr>
          <w:rFonts w:ascii="Times New Roman" w:hAnsi="Times New Roman" w:cs="Times New Roman"/>
          <w:b/>
          <w:bCs/>
          <w:sz w:val="20"/>
          <w:szCs w:val="20"/>
        </w:rPr>
        <w:t>ho should pay the medical insurance premium to claim deduction under Section 80D?</w:t>
      </w:r>
      <w:r w:rsidR="00EB4CF8" w:rsidRPr="00EB4CF8">
        <w:rPr>
          <w:rFonts w:ascii="Times New Roman" w:hAnsi="Times New Roman" w:cs="Times New Roman"/>
          <w:sz w:val="20"/>
          <w:szCs w:val="20"/>
        </w:rPr>
        <w:br/>
        <w:t xml:space="preserve">To claim deduction under Section 80D, the </w:t>
      </w:r>
      <w:r w:rsidR="00EB4CF8" w:rsidRPr="00EB4CF8">
        <w:rPr>
          <w:rFonts w:ascii="Times New Roman" w:hAnsi="Times New Roman" w:cs="Times New Roman"/>
          <w:b/>
          <w:bCs/>
          <w:sz w:val="20"/>
          <w:szCs w:val="20"/>
        </w:rPr>
        <w:t>medical insurance premium must be paid by the employee</w:t>
      </w:r>
      <w:r>
        <w:rPr>
          <w:rFonts w:ascii="Times New Roman" w:hAnsi="Times New Roman" w:cs="Times New Roman"/>
          <w:b/>
          <w:bCs/>
          <w:sz w:val="20"/>
          <w:szCs w:val="20"/>
        </w:rPr>
        <w:t xml:space="preserve"> and not be employee’s father,</w:t>
      </w:r>
      <w:r>
        <w:rPr>
          <w:rFonts w:ascii="Times New Roman" w:hAnsi="Times New Roman" w:cs="Times New Roman"/>
          <w:sz w:val="20"/>
          <w:szCs w:val="20"/>
        </w:rPr>
        <w:t xml:space="preserve"> mother or spouse.</w:t>
      </w:r>
    </w:p>
    <w:p w14:paraId="0217711C" w14:textId="24A63A53"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For whom can the medical insurance premium be paid?</w:t>
      </w:r>
      <w:r w:rsidRPr="00EB4CF8">
        <w:rPr>
          <w:rFonts w:ascii="Times New Roman" w:hAnsi="Times New Roman" w:cs="Times New Roman"/>
          <w:sz w:val="20"/>
          <w:szCs w:val="20"/>
        </w:rPr>
        <w:br/>
        <w:t>The employee can pay the premium for:</w:t>
      </w:r>
    </w:p>
    <w:p w14:paraId="585AEA68" w14:textId="77777777" w:rsidR="00EB4CF8" w:rsidRPr="00EB4CF8" w:rsidRDefault="00EB4CF8" w:rsidP="00EB4CF8">
      <w:pPr>
        <w:numPr>
          <w:ilvl w:val="0"/>
          <w:numId w:val="4"/>
        </w:numPr>
        <w:rPr>
          <w:rFonts w:ascii="Times New Roman" w:hAnsi="Times New Roman" w:cs="Times New Roman"/>
          <w:sz w:val="20"/>
          <w:szCs w:val="20"/>
        </w:rPr>
      </w:pPr>
      <w:r w:rsidRPr="00EB4CF8">
        <w:rPr>
          <w:rFonts w:ascii="Times New Roman" w:hAnsi="Times New Roman" w:cs="Times New Roman"/>
          <w:sz w:val="20"/>
          <w:szCs w:val="20"/>
        </w:rPr>
        <w:t>Self</w:t>
      </w:r>
    </w:p>
    <w:p w14:paraId="32DF6A35" w14:textId="77777777" w:rsidR="00EB4CF8" w:rsidRPr="00EB4CF8" w:rsidRDefault="00EB4CF8" w:rsidP="00EB4CF8">
      <w:pPr>
        <w:numPr>
          <w:ilvl w:val="0"/>
          <w:numId w:val="4"/>
        </w:numPr>
        <w:rPr>
          <w:rFonts w:ascii="Times New Roman" w:hAnsi="Times New Roman" w:cs="Times New Roman"/>
          <w:sz w:val="20"/>
          <w:szCs w:val="20"/>
        </w:rPr>
      </w:pPr>
      <w:r w:rsidRPr="00EB4CF8">
        <w:rPr>
          <w:rFonts w:ascii="Times New Roman" w:hAnsi="Times New Roman" w:cs="Times New Roman"/>
          <w:sz w:val="20"/>
          <w:szCs w:val="20"/>
        </w:rPr>
        <w:t>Spouse</w:t>
      </w:r>
    </w:p>
    <w:p w14:paraId="3FFA363D" w14:textId="77777777" w:rsidR="00EB4CF8" w:rsidRPr="00EB4CF8" w:rsidRDefault="00EB4CF8" w:rsidP="00EB4CF8">
      <w:pPr>
        <w:numPr>
          <w:ilvl w:val="0"/>
          <w:numId w:val="4"/>
        </w:numPr>
        <w:rPr>
          <w:rFonts w:ascii="Times New Roman" w:hAnsi="Times New Roman" w:cs="Times New Roman"/>
          <w:sz w:val="20"/>
          <w:szCs w:val="20"/>
        </w:rPr>
      </w:pPr>
      <w:r w:rsidRPr="00EB4CF8">
        <w:rPr>
          <w:rFonts w:ascii="Times New Roman" w:hAnsi="Times New Roman" w:cs="Times New Roman"/>
          <w:sz w:val="20"/>
          <w:szCs w:val="20"/>
        </w:rPr>
        <w:t>Children</w:t>
      </w:r>
    </w:p>
    <w:p w14:paraId="7CFFAAD5" w14:textId="77777777" w:rsidR="00EB4CF8" w:rsidRPr="00EB4CF8" w:rsidRDefault="00EB4CF8" w:rsidP="00EB4CF8">
      <w:pPr>
        <w:numPr>
          <w:ilvl w:val="0"/>
          <w:numId w:val="4"/>
        </w:numPr>
        <w:rPr>
          <w:rFonts w:ascii="Times New Roman" w:hAnsi="Times New Roman" w:cs="Times New Roman"/>
          <w:sz w:val="20"/>
          <w:szCs w:val="20"/>
        </w:rPr>
      </w:pPr>
      <w:r w:rsidRPr="00EB4CF8">
        <w:rPr>
          <w:rFonts w:ascii="Times New Roman" w:hAnsi="Times New Roman" w:cs="Times New Roman"/>
          <w:sz w:val="20"/>
          <w:szCs w:val="20"/>
        </w:rPr>
        <w:t>Parents</w:t>
      </w:r>
    </w:p>
    <w:p w14:paraId="38AB4502" w14:textId="77777777" w:rsidR="007E548E"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 xml:space="preserve"> From which account should the payment be made?</w:t>
      </w:r>
      <w:r w:rsidRPr="00EB4CF8">
        <w:rPr>
          <w:rFonts w:ascii="Times New Roman" w:hAnsi="Times New Roman" w:cs="Times New Roman"/>
          <w:sz w:val="20"/>
          <w:szCs w:val="20"/>
        </w:rPr>
        <w:br/>
        <w:t xml:space="preserve">The premium must be paid </w:t>
      </w:r>
      <w:r w:rsidRPr="00EB4CF8">
        <w:rPr>
          <w:rFonts w:ascii="Times New Roman" w:hAnsi="Times New Roman" w:cs="Times New Roman"/>
          <w:b/>
          <w:bCs/>
          <w:sz w:val="20"/>
          <w:szCs w:val="20"/>
        </w:rPr>
        <w:t>from the employee’s own bank account, credit card, or debit card</w:t>
      </w:r>
      <w:r w:rsidRPr="00EB4CF8">
        <w:rPr>
          <w:rFonts w:ascii="Times New Roman" w:hAnsi="Times New Roman" w:cs="Times New Roman"/>
          <w:sz w:val="20"/>
          <w:szCs w:val="20"/>
        </w:rPr>
        <w:t>.</w:t>
      </w:r>
    </w:p>
    <w:p w14:paraId="5F27EF39" w14:textId="575D3169" w:rsidR="00EB4CF8" w:rsidRPr="00EB4CF8" w:rsidRDefault="007E548E" w:rsidP="00EB4CF8">
      <w:pPr>
        <w:rPr>
          <w:rFonts w:ascii="Times New Roman" w:hAnsi="Times New Roman" w:cs="Times New Roman"/>
          <w:sz w:val="20"/>
          <w:szCs w:val="20"/>
        </w:rPr>
      </w:pPr>
      <w:r>
        <w:rPr>
          <w:rFonts w:ascii="Times New Roman" w:hAnsi="Times New Roman" w:cs="Times New Roman"/>
          <w:sz w:val="20"/>
          <w:szCs w:val="20"/>
        </w:rPr>
        <w:t>I</w:t>
      </w:r>
      <w:r w:rsidR="00EB4CF8" w:rsidRPr="00EB4CF8">
        <w:rPr>
          <w:rFonts w:ascii="Times New Roman" w:hAnsi="Times New Roman" w:cs="Times New Roman"/>
          <w:b/>
          <w:bCs/>
          <w:sz w:val="20"/>
          <w:szCs w:val="20"/>
        </w:rPr>
        <w:t>s deduction allowed if the premium is paid by parents or spouse?</w:t>
      </w:r>
      <w:r w:rsidR="00EB4CF8" w:rsidRPr="00EB4CF8">
        <w:rPr>
          <w:rFonts w:ascii="Times New Roman" w:hAnsi="Times New Roman" w:cs="Times New Roman"/>
          <w:sz w:val="20"/>
          <w:szCs w:val="20"/>
        </w:rPr>
        <w:br/>
      </w:r>
      <w:r w:rsidR="00EB4CF8" w:rsidRPr="00EB4CF8">
        <w:rPr>
          <w:rFonts w:ascii="Segoe UI Emoji" w:hAnsi="Segoe UI Emoji" w:cs="Segoe UI Emoji"/>
          <w:sz w:val="20"/>
          <w:szCs w:val="20"/>
        </w:rPr>
        <w:t>❌</w:t>
      </w:r>
      <w:r w:rsidR="00EB4CF8" w:rsidRPr="00EB4CF8">
        <w:rPr>
          <w:rFonts w:ascii="Times New Roman" w:hAnsi="Times New Roman" w:cs="Times New Roman"/>
          <w:sz w:val="20"/>
          <w:szCs w:val="20"/>
        </w:rPr>
        <w:t xml:space="preserve"> </w:t>
      </w:r>
      <w:r w:rsidR="00EB4CF8" w:rsidRPr="00EB4CF8">
        <w:rPr>
          <w:rFonts w:ascii="Times New Roman" w:hAnsi="Times New Roman" w:cs="Times New Roman"/>
          <w:b/>
          <w:bCs/>
          <w:sz w:val="20"/>
          <w:szCs w:val="20"/>
        </w:rPr>
        <w:t>No.</w:t>
      </w:r>
      <w:r w:rsidR="00EB4CF8" w:rsidRPr="00EB4CF8">
        <w:rPr>
          <w:rFonts w:ascii="Times New Roman" w:hAnsi="Times New Roman" w:cs="Times New Roman"/>
          <w:sz w:val="20"/>
          <w:szCs w:val="20"/>
        </w:rPr>
        <w:br/>
        <w:t xml:space="preserve">If the premium is paid by </w:t>
      </w:r>
      <w:r w:rsidR="00EB4CF8" w:rsidRPr="00EB4CF8">
        <w:rPr>
          <w:rFonts w:ascii="Times New Roman" w:hAnsi="Times New Roman" w:cs="Times New Roman"/>
          <w:b/>
          <w:bCs/>
          <w:sz w:val="20"/>
          <w:szCs w:val="20"/>
        </w:rPr>
        <w:t>parents, spouse, or any other person</w:t>
      </w:r>
      <w:r w:rsidR="00EB4CF8" w:rsidRPr="00EB4CF8">
        <w:rPr>
          <w:rFonts w:ascii="Times New Roman" w:hAnsi="Times New Roman" w:cs="Times New Roman"/>
          <w:sz w:val="20"/>
          <w:szCs w:val="20"/>
        </w:rPr>
        <w:t xml:space="preserve">, the employee </w:t>
      </w:r>
      <w:r w:rsidR="00EB4CF8" w:rsidRPr="00EB4CF8">
        <w:rPr>
          <w:rFonts w:ascii="Times New Roman" w:hAnsi="Times New Roman" w:cs="Times New Roman"/>
          <w:b/>
          <w:bCs/>
          <w:sz w:val="20"/>
          <w:szCs w:val="20"/>
        </w:rPr>
        <w:t>cannot claim the deduction</w:t>
      </w:r>
      <w:r w:rsidR="00EB4CF8" w:rsidRPr="00EB4CF8">
        <w:rPr>
          <w:rFonts w:ascii="Times New Roman" w:hAnsi="Times New Roman" w:cs="Times New Roman"/>
          <w:sz w:val="20"/>
          <w:szCs w:val="20"/>
        </w:rPr>
        <w:t xml:space="preserve"> in their tax computation.</w:t>
      </w:r>
    </w:p>
    <w:p w14:paraId="1A114FD3" w14:textId="7A322E9E" w:rsidR="00EB4CF8" w:rsidRPr="00EB4CF8" w:rsidRDefault="00EB4CF8" w:rsidP="00EB4CF8">
      <w:pPr>
        <w:rPr>
          <w:rFonts w:ascii="Times New Roman" w:hAnsi="Times New Roman" w:cs="Times New Roman"/>
          <w:sz w:val="20"/>
          <w:szCs w:val="20"/>
        </w:rPr>
      </w:pPr>
    </w:p>
    <w:p w14:paraId="25301DA2" w14:textId="77777777"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2️</w:t>
      </w:r>
      <w:r w:rsidRPr="00EB4CF8">
        <w:rPr>
          <w:rFonts w:ascii="Segoe UI Symbol" w:hAnsi="Segoe UI Symbol" w:cs="Segoe UI Symbol"/>
          <w:b/>
          <w:bCs/>
          <w:sz w:val="20"/>
          <w:szCs w:val="20"/>
        </w:rPr>
        <w:t>⃣</w:t>
      </w:r>
      <w:r w:rsidRPr="00EB4CF8">
        <w:rPr>
          <w:rFonts w:ascii="Times New Roman" w:hAnsi="Times New Roman" w:cs="Times New Roman"/>
          <w:b/>
          <w:bCs/>
          <w:sz w:val="20"/>
          <w:szCs w:val="20"/>
        </w:rPr>
        <w:t xml:space="preserve"> Mutual Fund Investments (Section 80C)</w:t>
      </w:r>
    </w:p>
    <w:p w14:paraId="41ED8A5F" w14:textId="5A174742"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Do all mutual funds qualify for deduction under Section 80C?</w:t>
      </w:r>
      <w:r w:rsidRPr="00EB4CF8">
        <w:rPr>
          <w:rFonts w:ascii="Times New Roman" w:hAnsi="Times New Roman" w:cs="Times New Roman"/>
          <w:sz w:val="20"/>
          <w:szCs w:val="20"/>
        </w:rPr>
        <w:br/>
      </w:r>
      <w:r w:rsidRPr="00EB4CF8">
        <w:rPr>
          <w:rFonts w:ascii="Segoe UI Emoji" w:hAnsi="Segoe UI Emoji" w:cs="Segoe UI Emoji"/>
          <w:sz w:val="20"/>
          <w:szCs w:val="20"/>
        </w:rPr>
        <w:t>❌</w:t>
      </w:r>
      <w:r w:rsidRPr="00EB4CF8">
        <w:rPr>
          <w:rFonts w:ascii="Times New Roman" w:hAnsi="Times New Roman" w:cs="Times New Roman"/>
          <w:sz w:val="20"/>
          <w:szCs w:val="20"/>
        </w:rPr>
        <w:t xml:space="preserve"> </w:t>
      </w:r>
      <w:r w:rsidRPr="00EB4CF8">
        <w:rPr>
          <w:rFonts w:ascii="Times New Roman" w:hAnsi="Times New Roman" w:cs="Times New Roman"/>
          <w:b/>
          <w:bCs/>
          <w:sz w:val="20"/>
          <w:szCs w:val="20"/>
        </w:rPr>
        <w:t>No.</w:t>
      </w:r>
      <w:r w:rsidRPr="00EB4CF8">
        <w:rPr>
          <w:rFonts w:ascii="Times New Roman" w:hAnsi="Times New Roman" w:cs="Times New Roman"/>
          <w:sz w:val="20"/>
          <w:szCs w:val="20"/>
        </w:rPr>
        <w:br/>
        <w:t>Not all mutual fund investments are eligible for deduction under Section 80C.</w:t>
      </w:r>
    </w:p>
    <w:p w14:paraId="50E23308" w14:textId="00B3E463"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Which mutual funds are eligible under Section 80C?</w:t>
      </w:r>
      <w:r w:rsidRPr="00EB4CF8">
        <w:rPr>
          <w:rFonts w:ascii="Times New Roman" w:hAnsi="Times New Roman" w:cs="Times New Roman"/>
          <w:sz w:val="20"/>
          <w:szCs w:val="20"/>
        </w:rPr>
        <w:br/>
      </w:r>
      <w:r w:rsidRPr="00EB4CF8">
        <w:rPr>
          <w:rFonts w:ascii="Segoe UI Emoji" w:hAnsi="Segoe UI Emoji" w:cs="Segoe UI Emoji"/>
          <w:sz w:val="20"/>
          <w:szCs w:val="20"/>
        </w:rPr>
        <w:t>✅</w:t>
      </w:r>
      <w:r w:rsidRPr="00EB4CF8">
        <w:rPr>
          <w:rFonts w:ascii="Times New Roman" w:hAnsi="Times New Roman" w:cs="Times New Roman"/>
          <w:sz w:val="20"/>
          <w:szCs w:val="20"/>
        </w:rPr>
        <w:t xml:space="preserve"> Only </w:t>
      </w:r>
      <w:r w:rsidRPr="00EB4CF8">
        <w:rPr>
          <w:rFonts w:ascii="Times New Roman" w:hAnsi="Times New Roman" w:cs="Times New Roman"/>
          <w:b/>
          <w:bCs/>
          <w:sz w:val="20"/>
          <w:szCs w:val="20"/>
        </w:rPr>
        <w:t>Equity Linked Savings Schemes (ELSS)</w:t>
      </w:r>
      <w:r w:rsidRPr="00EB4CF8">
        <w:rPr>
          <w:rFonts w:ascii="Times New Roman" w:hAnsi="Times New Roman" w:cs="Times New Roman"/>
          <w:sz w:val="20"/>
          <w:szCs w:val="20"/>
        </w:rPr>
        <w:t xml:space="preserve"> qualify for deduction under Section 80C.</w:t>
      </w:r>
    </w:p>
    <w:p w14:paraId="10CC8F8D" w14:textId="083B64C9"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Which mutual funds are NOT eligible for Section 80C deduction?</w:t>
      </w:r>
      <w:r w:rsidRPr="00EB4CF8">
        <w:rPr>
          <w:rFonts w:ascii="Times New Roman" w:hAnsi="Times New Roman" w:cs="Times New Roman"/>
          <w:sz w:val="20"/>
          <w:szCs w:val="20"/>
        </w:rPr>
        <w:br/>
        <w:t xml:space="preserve">The following do </w:t>
      </w:r>
      <w:r w:rsidRPr="00EB4CF8">
        <w:rPr>
          <w:rFonts w:ascii="Times New Roman" w:hAnsi="Times New Roman" w:cs="Times New Roman"/>
          <w:b/>
          <w:bCs/>
          <w:sz w:val="20"/>
          <w:szCs w:val="20"/>
        </w:rPr>
        <w:t>not</w:t>
      </w:r>
      <w:r w:rsidRPr="00EB4CF8">
        <w:rPr>
          <w:rFonts w:ascii="Times New Roman" w:hAnsi="Times New Roman" w:cs="Times New Roman"/>
          <w:sz w:val="20"/>
          <w:szCs w:val="20"/>
        </w:rPr>
        <w:t xml:space="preserve"> qualify:</w:t>
      </w:r>
    </w:p>
    <w:p w14:paraId="12ABDF4E" w14:textId="77777777" w:rsidR="00EB4CF8" w:rsidRPr="00EB4CF8" w:rsidRDefault="00EB4CF8" w:rsidP="00EB4CF8">
      <w:pPr>
        <w:numPr>
          <w:ilvl w:val="0"/>
          <w:numId w:val="5"/>
        </w:numPr>
        <w:rPr>
          <w:rFonts w:ascii="Times New Roman" w:hAnsi="Times New Roman" w:cs="Times New Roman"/>
          <w:sz w:val="20"/>
          <w:szCs w:val="20"/>
        </w:rPr>
      </w:pPr>
      <w:r w:rsidRPr="00EB4CF8">
        <w:rPr>
          <w:rFonts w:ascii="Times New Roman" w:hAnsi="Times New Roman" w:cs="Times New Roman"/>
          <w:sz w:val="20"/>
          <w:szCs w:val="20"/>
        </w:rPr>
        <w:t>Debt mutual funds</w:t>
      </w:r>
    </w:p>
    <w:p w14:paraId="66A266F6" w14:textId="77777777" w:rsidR="00EB4CF8" w:rsidRPr="00EB4CF8" w:rsidRDefault="00EB4CF8" w:rsidP="00EB4CF8">
      <w:pPr>
        <w:numPr>
          <w:ilvl w:val="0"/>
          <w:numId w:val="5"/>
        </w:numPr>
        <w:rPr>
          <w:rFonts w:ascii="Times New Roman" w:hAnsi="Times New Roman" w:cs="Times New Roman"/>
          <w:sz w:val="20"/>
          <w:szCs w:val="20"/>
        </w:rPr>
      </w:pPr>
      <w:r w:rsidRPr="00EB4CF8">
        <w:rPr>
          <w:rFonts w:ascii="Times New Roman" w:hAnsi="Times New Roman" w:cs="Times New Roman"/>
          <w:sz w:val="20"/>
          <w:szCs w:val="20"/>
        </w:rPr>
        <w:t>Hybrid mutual funds</w:t>
      </w:r>
    </w:p>
    <w:p w14:paraId="7F54CAF9" w14:textId="77777777" w:rsidR="00EB4CF8" w:rsidRPr="00EB4CF8" w:rsidRDefault="00EB4CF8" w:rsidP="00EB4CF8">
      <w:pPr>
        <w:numPr>
          <w:ilvl w:val="0"/>
          <w:numId w:val="5"/>
        </w:numPr>
        <w:rPr>
          <w:rFonts w:ascii="Times New Roman" w:hAnsi="Times New Roman" w:cs="Times New Roman"/>
          <w:sz w:val="20"/>
          <w:szCs w:val="20"/>
        </w:rPr>
      </w:pPr>
      <w:r w:rsidRPr="00EB4CF8">
        <w:rPr>
          <w:rFonts w:ascii="Times New Roman" w:hAnsi="Times New Roman" w:cs="Times New Roman"/>
          <w:sz w:val="20"/>
          <w:szCs w:val="20"/>
        </w:rPr>
        <w:t xml:space="preserve">Index funds </w:t>
      </w:r>
      <w:r w:rsidRPr="00EB4CF8">
        <w:rPr>
          <w:rFonts w:ascii="Times New Roman" w:hAnsi="Times New Roman" w:cs="Times New Roman"/>
          <w:i/>
          <w:iCs/>
          <w:sz w:val="20"/>
          <w:szCs w:val="20"/>
        </w:rPr>
        <w:t>(unless specifically classified as ELSS)</w:t>
      </w:r>
    </w:p>
    <w:p w14:paraId="3BB45E25" w14:textId="42B55C33" w:rsidR="00EB4CF8" w:rsidRPr="00EB4CF8" w:rsidRDefault="00EB4CF8" w:rsidP="00EB4CF8">
      <w:pPr>
        <w:rPr>
          <w:rFonts w:ascii="Times New Roman" w:hAnsi="Times New Roman" w:cs="Times New Roman"/>
          <w:b/>
          <w:bCs/>
          <w:sz w:val="20"/>
          <w:szCs w:val="20"/>
        </w:rPr>
      </w:pPr>
      <w:r w:rsidRPr="00EB4CF8">
        <w:rPr>
          <w:rFonts w:ascii="Times New Roman" w:hAnsi="Times New Roman" w:cs="Times New Roman"/>
          <w:b/>
          <w:bCs/>
          <w:sz w:val="20"/>
          <w:szCs w:val="20"/>
        </w:rPr>
        <w:t>Previous Employer Salary Details</w:t>
      </w:r>
    </w:p>
    <w:p w14:paraId="118C7D32" w14:textId="6A978100"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Is it mandatory to submit previous employer salary details?</w:t>
      </w:r>
      <w:r w:rsidRPr="00EB4CF8">
        <w:rPr>
          <w:rFonts w:ascii="Times New Roman" w:hAnsi="Times New Roman" w:cs="Times New Roman"/>
          <w:sz w:val="20"/>
          <w:szCs w:val="20"/>
        </w:rPr>
        <w:br/>
      </w:r>
      <w:r w:rsidRPr="00EB4CF8">
        <w:rPr>
          <w:rFonts w:ascii="Segoe UI Emoji" w:hAnsi="Segoe UI Emoji" w:cs="Segoe UI Emoji"/>
          <w:sz w:val="20"/>
          <w:szCs w:val="20"/>
        </w:rPr>
        <w:t>✅</w:t>
      </w:r>
      <w:r w:rsidRPr="00EB4CF8">
        <w:rPr>
          <w:rFonts w:ascii="Times New Roman" w:hAnsi="Times New Roman" w:cs="Times New Roman"/>
          <w:sz w:val="20"/>
          <w:szCs w:val="20"/>
        </w:rPr>
        <w:t xml:space="preserve"> </w:t>
      </w:r>
      <w:r w:rsidRPr="00EB4CF8">
        <w:rPr>
          <w:rFonts w:ascii="Times New Roman" w:hAnsi="Times New Roman" w:cs="Times New Roman"/>
          <w:b/>
          <w:bCs/>
          <w:sz w:val="20"/>
          <w:szCs w:val="20"/>
        </w:rPr>
        <w:t>Yes.</w:t>
      </w:r>
      <w:r w:rsidRPr="00EB4CF8">
        <w:rPr>
          <w:rFonts w:ascii="Times New Roman" w:hAnsi="Times New Roman" w:cs="Times New Roman"/>
          <w:sz w:val="20"/>
          <w:szCs w:val="20"/>
        </w:rPr>
        <w:br/>
        <w:t>Employees who have worked with another employer during the same financial year must provide previous employer salary details.</w:t>
      </w:r>
    </w:p>
    <w:p w14:paraId="55ABB324" w14:textId="5D0A680E"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 xml:space="preserve"> Why are previous employer details required?</w:t>
      </w:r>
      <w:r w:rsidRPr="00EB4CF8">
        <w:rPr>
          <w:rFonts w:ascii="Times New Roman" w:hAnsi="Times New Roman" w:cs="Times New Roman"/>
          <w:sz w:val="20"/>
          <w:szCs w:val="20"/>
        </w:rPr>
        <w:br/>
        <w:t>This is required to:</w:t>
      </w:r>
    </w:p>
    <w:p w14:paraId="37044CF6" w14:textId="77777777" w:rsidR="00EB4CF8" w:rsidRPr="00EB4CF8" w:rsidRDefault="00EB4CF8" w:rsidP="00EB4CF8">
      <w:pPr>
        <w:numPr>
          <w:ilvl w:val="0"/>
          <w:numId w:val="6"/>
        </w:numPr>
        <w:rPr>
          <w:rFonts w:ascii="Times New Roman" w:hAnsi="Times New Roman" w:cs="Times New Roman"/>
          <w:sz w:val="20"/>
          <w:szCs w:val="20"/>
        </w:rPr>
      </w:pPr>
      <w:r w:rsidRPr="00EB4CF8">
        <w:rPr>
          <w:rFonts w:ascii="Times New Roman" w:hAnsi="Times New Roman" w:cs="Times New Roman"/>
          <w:sz w:val="20"/>
          <w:szCs w:val="20"/>
        </w:rPr>
        <w:lastRenderedPageBreak/>
        <w:t xml:space="preserve">Accurately compute </w:t>
      </w:r>
      <w:r w:rsidRPr="00EB4CF8">
        <w:rPr>
          <w:rFonts w:ascii="Times New Roman" w:hAnsi="Times New Roman" w:cs="Times New Roman"/>
          <w:b/>
          <w:bCs/>
          <w:sz w:val="20"/>
          <w:szCs w:val="20"/>
        </w:rPr>
        <w:t>total taxable income</w:t>
      </w:r>
    </w:p>
    <w:p w14:paraId="3B094DE3" w14:textId="77777777" w:rsidR="00EB4CF8" w:rsidRPr="00EB4CF8" w:rsidRDefault="00EB4CF8" w:rsidP="00EB4CF8">
      <w:pPr>
        <w:numPr>
          <w:ilvl w:val="0"/>
          <w:numId w:val="6"/>
        </w:numPr>
        <w:rPr>
          <w:rFonts w:ascii="Times New Roman" w:hAnsi="Times New Roman" w:cs="Times New Roman"/>
          <w:sz w:val="20"/>
          <w:szCs w:val="20"/>
        </w:rPr>
      </w:pPr>
      <w:r w:rsidRPr="00EB4CF8">
        <w:rPr>
          <w:rFonts w:ascii="Times New Roman" w:hAnsi="Times New Roman" w:cs="Times New Roman"/>
          <w:sz w:val="20"/>
          <w:szCs w:val="20"/>
        </w:rPr>
        <w:t xml:space="preserve">Avoid </w:t>
      </w:r>
      <w:r w:rsidRPr="00EB4CF8">
        <w:rPr>
          <w:rFonts w:ascii="Times New Roman" w:hAnsi="Times New Roman" w:cs="Times New Roman"/>
          <w:b/>
          <w:bCs/>
          <w:sz w:val="20"/>
          <w:szCs w:val="20"/>
        </w:rPr>
        <w:t>shortfall or excess deduction of TDS</w:t>
      </w:r>
    </w:p>
    <w:p w14:paraId="6EFDD31B" w14:textId="3017251F" w:rsidR="00EB4CF8" w:rsidRPr="00EB4CF8" w:rsidRDefault="00EB4CF8" w:rsidP="00EB4CF8">
      <w:pPr>
        <w:rPr>
          <w:rFonts w:ascii="Times New Roman" w:hAnsi="Times New Roman" w:cs="Times New Roman"/>
          <w:sz w:val="20"/>
          <w:szCs w:val="20"/>
        </w:rPr>
      </w:pPr>
      <w:r w:rsidRPr="00EB4CF8">
        <w:rPr>
          <w:rFonts w:ascii="Times New Roman" w:hAnsi="Times New Roman" w:cs="Times New Roman"/>
          <w:b/>
          <w:bCs/>
          <w:sz w:val="20"/>
          <w:szCs w:val="20"/>
        </w:rPr>
        <w:t>What documents need to be submitted</w:t>
      </w:r>
      <w:r w:rsidR="007E548E">
        <w:rPr>
          <w:rFonts w:ascii="Times New Roman" w:hAnsi="Times New Roman" w:cs="Times New Roman"/>
          <w:b/>
          <w:bCs/>
          <w:sz w:val="20"/>
          <w:szCs w:val="20"/>
        </w:rPr>
        <w:t xml:space="preserve"> for previous employer</w:t>
      </w:r>
      <w:r w:rsidRPr="00EB4CF8">
        <w:rPr>
          <w:rFonts w:ascii="Times New Roman" w:hAnsi="Times New Roman" w:cs="Times New Roman"/>
          <w:b/>
          <w:bCs/>
          <w:sz w:val="20"/>
          <w:szCs w:val="20"/>
        </w:rPr>
        <w:t>?</w:t>
      </w:r>
      <w:r w:rsidRPr="00EB4CF8">
        <w:rPr>
          <w:rFonts w:ascii="Times New Roman" w:hAnsi="Times New Roman" w:cs="Times New Roman"/>
          <w:sz w:val="20"/>
          <w:szCs w:val="20"/>
        </w:rPr>
        <w:br/>
        <w:t>Employees should submit:</w:t>
      </w:r>
    </w:p>
    <w:p w14:paraId="1A98A441" w14:textId="77777777" w:rsidR="00EB4CF8" w:rsidRPr="00EB4CF8" w:rsidRDefault="00EB4CF8" w:rsidP="00EB4CF8">
      <w:pPr>
        <w:numPr>
          <w:ilvl w:val="0"/>
          <w:numId w:val="7"/>
        </w:numPr>
        <w:rPr>
          <w:rFonts w:ascii="Times New Roman" w:hAnsi="Times New Roman" w:cs="Times New Roman"/>
          <w:sz w:val="20"/>
          <w:szCs w:val="20"/>
        </w:rPr>
      </w:pPr>
      <w:proofErr w:type="gramStart"/>
      <w:r w:rsidRPr="00EB4CF8">
        <w:rPr>
          <w:rFonts w:ascii="Times New Roman" w:hAnsi="Times New Roman" w:cs="Times New Roman"/>
          <w:b/>
          <w:bCs/>
          <w:sz w:val="20"/>
          <w:szCs w:val="20"/>
        </w:rPr>
        <w:t>Form</w:t>
      </w:r>
      <w:proofErr w:type="gramEnd"/>
      <w:r w:rsidRPr="00EB4CF8">
        <w:rPr>
          <w:rFonts w:ascii="Times New Roman" w:hAnsi="Times New Roman" w:cs="Times New Roman"/>
          <w:b/>
          <w:bCs/>
          <w:sz w:val="20"/>
          <w:szCs w:val="20"/>
        </w:rPr>
        <w:t xml:space="preserve"> 12B</w:t>
      </w:r>
      <w:r w:rsidRPr="00EB4CF8">
        <w:rPr>
          <w:rFonts w:ascii="Times New Roman" w:hAnsi="Times New Roman" w:cs="Times New Roman"/>
          <w:sz w:val="20"/>
          <w:szCs w:val="20"/>
        </w:rPr>
        <w:t xml:space="preserve"> (salary details from previous employer)</w:t>
      </w:r>
    </w:p>
    <w:p w14:paraId="6CE20563" w14:textId="77777777" w:rsidR="00EB4CF8" w:rsidRPr="00EB4CF8" w:rsidRDefault="00EB4CF8" w:rsidP="00EB4CF8">
      <w:pPr>
        <w:numPr>
          <w:ilvl w:val="0"/>
          <w:numId w:val="7"/>
        </w:numPr>
        <w:rPr>
          <w:rFonts w:ascii="Times New Roman" w:hAnsi="Times New Roman" w:cs="Times New Roman"/>
          <w:sz w:val="20"/>
          <w:szCs w:val="20"/>
        </w:rPr>
      </w:pPr>
      <w:r w:rsidRPr="00EB4CF8">
        <w:rPr>
          <w:rFonts w:ascii="Times New Roman" w:hAnsi="Times New Roman" w:cs="Times New Roman"/>
          <w:b/>
          <w:bCs/>
          <w:sz w:val="20"/>
          <w:szCs w:val="20"/>
        </w:rPr>
        <w:t xml:space="preserve">Latest </w:t>
      </w:r>
      <w:proofErr w:type="spellStart"/>
      <w:r w:rsidRPr="00EB4CF8">
        <w:rPr>
          <w:rFonts w:ascii="Times New Roman" w:hAnsi="Times New Roman" w:cs="Times New Roman"/>
          <w:b/>
          <w:bCs/>
          <w:sz w:val="20"/>
          <w:szCs w:val="20"/>
        </w:rPr>
        <w:t>payslips</w:t>
      </w:r>
      <w:proofErr w:type="spellEnd"/>
    </w:p>
    <w:p w14:paraId="35F59483" w14:textId="77777777" w:rsidR="00EB4CF8" w:rsidRPr="00EB4CF8" w:rsidRDefault="00EB4CF8" w:rsidP="00EB4CF8">
      <w:pPr>
        <w:numPr>
          <w:ilvl w:val="0"/>
          <w:numId w:val="7"/>
        </w:numPr>
        <w:rPr>
          <w:rFonts w:ascii="Times New Roman" w:hAnsi="Times New Roman" w:cs="Times New Roman"/>
          <w:sz w:val="20"/>
          <w:szCs w:val="20"/>
        </w:rPr>
      </w:pPr>
      <w:r w:rsidRPr="00EB4CF8">
        <w:rPr>
          <w:rFonts w:ascii="Times New Roman" w:hAnsi="Times New Roman" w:cs="Times New Roman"/>
          <w:b/>
          <w:bCs/>
          <w:sz w:val="20"/>
          <w:szCs w:val="20"/>
        </w:rPr>
        <w:t>Form 16</w:t>
      </w:r>
      <w:r w:rsidRPr="00EB4CF8">
        <w:rPr>
          <w:rFonts w:ascii="Times New Roman" w:hAnsi="Times New Roman" w:cs="Times New Roman"/>
          <w:sz w:val="20"/>
          <w:szCs w:val="20"/>
        </w:rPr>
        <w:t xml:space="preserve"> (if available)</w:t>
      </w:r>
    </w:p>
    <w:p w14:paraId="15506DDA" w14:textId="77777777" w:rsidR="0001394A" w:rsidRPr="0001394A" w:rsidRDefault="0001394A" w:rsidP="0001394A">
      <w:pPr>
        <w:rPr>
          <w:rFonts w:ascii="Times New Roman" w:hAnsi="Times New Roman" w:cs="Times New Roman"/>
          <w:b/>
          <w:bCs/>
          <w:sz w:val="20"/>
          <w:szCs w:val="20"/>
        </w:rPr>
      </w:pPr>
    </w:p>
    <w:p w14:paraId="465C5940" w14:textId="490AA4F1" w:rsidR="0001394A" w:rsidRPr="00246379" w:rsidRDefault="00246379" w:rsidP="0001394A">
      <w:pPr>
        <w:rPr>
          <w:rFonts w:ascii="Times New Roman" w:hAnsi="Times New Roman" w:cs="Times New Roman"/>
          <w:b/>
          <w:bCs/>
          <w:sz w:val="20"/>
          <w:szCs w:val="20"/>
        </w:rPr>
      </w:pPr>
      <w:r w:rsidRPr="00246379">
        <w:rPr>
          <w:rFonts w:ascii="Times New Roman" w:hAnsi="Times New Roman" w:cs="Times New Roman"/>
          <w:b/>
          <w:bCs/>
          <w:sz w:val="20"/>
          <w:szCs w:val="20"/>
        </w:rPr>
        <w:t>Can I claim home loan interest deduction in the new regime?</w:t>
      </w:r>
    </w:p>
    <w:tbl>
      <w:tblPr>
        <w:tblStyle w:val="TableGrid"/>
        <w:tblW w:w="0" w:type="auto"/>
        <w:tblLook w:val="04A0" w:firstRow="1" w:lastRow="0" w:firstColumn="1" w:lastColumn="0" w:noHBand="0" w:noVBand="1"/>
      </w:tblPr>
      <w:tblGrid>
        <w:gridCol w:w="3116"/>
        <w:gridCol w:w="3117"/>
        <w:gridCol w:w="3117"/>
      </w:tblGrid>
      <w:tr w:rsidR="00246379" w14:paraId="3622C88E" w14:textId="77777777" w:rsidTr="00246379">
        <w:tc>
          <w:tcPr>
            <w:tcW w:w="3116" w:type="dxa"/>
          </w:tcPr>
          <w:p w14:paraId="364451B8" w14:textId="1200342D" w:rsidR="00246379" w:rsidRDefault="00246379" w:rsidP="0001394A">
            <w:pPr>
              <w:rPr>
                <w:rFonts w:ascii="Times New Roman" w:hAnsi="Times New Roman" w:cs="Times New Roman"/>
                <w:sz w:val="20"/>
                <w:szCs w:val="20"/>
              </w:rPr>
            </w:pPr>
            <w:r>
              <w:rPr>
                <w:rFonts w:ascii="Times New Roman" w:hAnsi="Times New Roman" w:cs="Times New Roman"/>
                <w:sz w:val="20"/>
                <w:szCs w:val="20"/>
              </w:rPr>
              <w:t>Property Type</w:t>
            </w:r>
          </w:p>
        </w:tc>
        <w:tc>
          <w:tcPr>
            <w:tcW w:w="3117" w:type="dxa"/>
          </w:tcPr>
          <w:p w14:paraId="75FFD2A3" w14:textId="3AA1115E" w:rsidR="00246379" w:rsidRDefault="00246379" w:rsidP="0001394A">
            <w:pPr>
              <w:rPr>
                <w:rFonts w:ascii="Times New Roman" w:hAnsi="Times New Roman" w:cs="Times New Roman"/>
                <w:sz w:val="20"/>
                <w:szCs w:val="20"/>
              </w:rPr>
            </w:pPr>
            <w:r>
              <w:rPr>
                <w:rFonts w:ascii="Times New Roman" w:hAnsi="Times New Roman" w:cs="Times New Roman"/>
                <w:sz w:val="20"/>
                <w:szCs w:val="20"/>
              </w:rPr>
              <w:t>Interest Deduction in New Regime</w:t>
            </w:r>
          </w:p>
        </w:tc>
        <w:tc>
          <w:tcPr>
            <w:tcW w:w="3117" w:type="dxa"/>
          </w:tcPr>
          <w:p w14:paraId="7240AC66" w14:textId="79AD7536" w:rsidR="00246379" w:rsidRDefault="00246379" w:rsidP="0001394A">
            <w:pPr>
              <w:rPr>
                <w:rFonts w:ascii="Times New Roman" w:hAnsi="Times New Roman" w:cs="Times New Roman"/>
                <w:sz w:val="20"/>
                <w:szCs w:val="20"/>
              </w:rPr>
            </w:pPr>
            <w:r>
              <w:rPr>
                <w:rFonts w:ascii="Times New Roman" w:hAnsi="Times New Roman" w:cs="Times New Roman"/>
                <w:sz w:val="20"/>
                <w:szCs w:val="20"/>
              </w:rPr>
              <w:t>Set off Against Other Income</w:t>
            </w:r>
          </w:p>
        </w:tc>
      </w:tr>
      <w:tr w:rsidR="00246379" w14:paraId="704BFBD5" w14:textId="77777777" w:rsidTr="00246379">
        <w:tc>
          <w:tcPr>
            <w:tcW w:w="3116" w:type="dxa"/>
          </w:tcPr>
          <w:p w14:paraId="6F74C108" w14:textId="6837401D" w:rsidR="00246379" w:rsidRDefault="00246379" w:rsidP="0001394A">
            <w:pPr>
              <w:rPr>
                <w:rFonts w:ascii="Times New Roman" w:hAnsi="Times New Roman" w:cs="Times New Roman"/>
                <w:sz w:val="20"/>
                <w:szCs w:val="20"/>
              </w:rPr>
            </w:pPr>
            <w:r>
              <w:rPr>
                <w:rFonts w:ascii="Times New Roman" w:hAnsi="Times New Roman" w:cs="Times New Roman"/>
                <w:sz w:val="20"/>
                <w:szCs w:val="20"/>
              </w:rPr>
              <w:t>Self-Occupied</w:t>
            </w:r>
          </w:p>
        </w:tc>
        <w:tc>
          <w:tcPr>
            <w:tcW w:w="3117" w:type="dxa"/>
          </w:tcPr>
          <w:p w14:paraId="6D1E3AC0" w14:textId="06970ABF" w:rsidR="00246379" w:rsidRDefault="00246379" w:rsidP="0001394A">
            <w:pPr>
              <w:rPr>
                <w:rFonts w:ascii="Times New Roman" w:hAnsi="Times New Roman" w:cs="Times New Roman"/>
                <w:sz w:val="20"/>
                <w:szCs w:val="20"/>
              </w:rPr>
            </w:pPr>
            <w:r>
              <w:rPr>
                <w:rFonts w:ascii="Times New Roman" w:hAnsi="Times New Roman" w:cs="Times New Roman"/>
                <w:sz w:val="20"/>
                <w:szCs w:val="20"/>
              </w:rPr>
              <w:t>Not Allowed</w:t>
            </w:r>
          </w:p>
        </w:tc>
        <w:tc>
          <w:tcPr>
            <w:tcW w:w="3117" w:type="dxa"/>
          </w:tcPr>
          <w:p w14:paraId="3BC0D8DA" w14:textId="359A7AE0" w:rsidR="00246379" w:rsidRDefault="00246379" w:rsidP="0001394A">
            <w:pPr>
              <w:rPr>
                <w:rFonts w:ascii="Times New Roman" w:hAnsi="Times New Roman" w:cs="Times New Roman"/>
                <w:sz w:val="20"/>
                <w:szCs w:val="20"/>
              </w:rPr>
            </w:pPr>
            <w:r>
              <w:rPr>
                <w:rFonts w:ascii="Times New Roman" w:hAnsi="Times New Roman" w:cs="Times New Roman"/>
                <w:sz w:val="20"/>
                <w:szCs w:val="20"/>
              </w:rPr>
              <w:t>Not Applicable</w:t>
            </w:r>
          </w:p>
        </w:tc>
      </w:tr>
      <w:tr w:rsidR="00246379" w14:paraId="514BDFEC" w14:textId="77777777" w:rsidTr="00246379">
        <w:tc>
          <w:tcPr>
            <w:tcW w:w="3116" w:type="dxa"/>
          </w:tcPr>
          <w:p w14:paraId="2E091603" w14:textId="221E6827" w:rsidR="00246379" w:rsidRDefault="00246379" w:rsidP="0001394A">
            <w:pPr>
              <w:rPr>
                <w:rFonts w:ascii="Times New Roman" w:hAnsi="Times New Roman" w:cs="Times New Roman"/>
                <w:sz w:val="20"/>
                <w:szCs w:val="20"/>
              </w:rPr>
            </w:pPr>
            <w:r>
              <w:rPr>
                <w:rFonts w:ascii="Times New Roman" w:hAnsi="Times New Roman" w:cs="Times New Roman"/>
                <w:sz w:val="20"/>
                <w:szCs w:val="20"/>
              </w:rPr>
              <w:t>Let-Out</w:t>
            </w:r>
          </w:p>
        </w:tc>
        <w:tc>
          <w:tcPr>
            <w:tcW w:w="3117" w:type="dxa"/>
          </w:tcPr>
          <w:p w14:paraId="2D9E3FD7" w14:textId="55DE93A4" w:rsidR="00246379" w:rsidRDefault="00246379" w:rsidP="0001394A">
            <w:pPr>
              <w:rPr>
                <w:rFonts w:ascii="Times New Roman" w:hAnsi="Times New Roman" w:cs="Times New Roman"/>
                <w:sz w:val="20"/>
                <w:szCs w:val="20"/>
              </w:rPr>
            </w:pPr>
            <w:r>
              <w:rPr>
                <w:rFonts w:ascii="Times New Roman" w:hAnsi="Times New Roman" w:cs="Times New Roman"/>
                <w:sz w:val="20"/>
                <w:szCs w:val="20"/>
              </w:rPr>
              <w:t>Full Interest Allowed</w:t>
            </w:r>
          </w:p>
        </w:tc>
        <w:tc>
          <w:tcPr>
            <w:tcW w:w="3117" w:type="dxa"/>
          </w:tcPr>
          <w:p w14:paraId="2B03F146" w14:textId="17B4DA9C" w:rsidR="00246379" w:rsidRDefault="00246379" w:rsidP="0001394A">
            <w:pPr>
              <w:rPr>
                <w:rFonts w:ascii="Times New Roman" w:hAnsi="Times New Roman" w:cs="Times New Roman"/>
                <w:sz w:val="20"/>
                <w:szCs w:val="20"/>
              </w:rPr>
            </w:pPr>
            <w:r>
              <w:rPr>
                <w:rFonts w:ascii="Times New Roman" w:hAnsi="Times New Roman" w:cs="Times New Roman"/>
                <w:sz w:val="20"/>
                <w:szCs w:val="20"/>
              </w:rPr>
              <w:t>No, only against House Property income</w:t>
            </w:r>
          </w:p>
        </w:tc>
      </w:tr>
    </w:tbl>
    <w:p w14:paraId="3B2EA39F" w14:textId="194D4251" w:rsidR="00246379" w:rsidRPr="0001394A" w:rsidRDefault="00246379" w:rsidP="0001394A">
      <w:pPr>
        <w:rPr>
          <w:rFonts w:ascii="Times New Roman" w:hAnsi="Times New Roman" w:cs="Times New Roman"/>
          <w:sz w:val="20"/>
          <w:szCs w:val="20"/>
        </w:rPr>
      </w:pPr>
    </w:p>
    <w:p w14:paraId="0DAC823E" w14:textId="17E1EDF3" w:rsidR="0001394A" w:rsidRDefault="00246379" w:rsidP="0001394A">
      <w:pPr>
        <w:rPr>
          <w:rFonts w:ascii="Times New Roman" w:hAnsi="Times New Roman" w:cs="Times New Roman"/>
          <w:sz w:val="20"/>
          <w:szCs w:val="20"/>
        </w:rPr>
      </w:pPr>
      <w:r>
        <w:rPr>
          <w:rFonts w:ascii="Times New Roman" w:hAnsi="Times New Roman" w:cs="Times New Roman"/>
          <w:sz w:val="20"/>
          <w:szCs w:val="20"/>
        </w:rPr>
        <w:t>Section 80C</w:t>
      </w:r>
    </w:p>
    <w:tbl>
      <w:tblPr>
        <w:tblStyle w:val="TableGrid"/>
        <w:tblW w:w="0" w:type="auto"/>
        <w:tblLook w:val="04A0" w:firstRow="1" w:lastRow="0" w:firstColumn="1" w:lastColumn="0" w:noHBand="0" w:noVBand="1"/>
      </w:tblPr>
      <w:tblGrid>
        <w:gridCol w:w="3116"/>
        <w:gridCol w:w="3117"/>
        <w:gridCol w:w="3117"/>
      </w:tblGrid>
      <w:tr w:rsidR="00246379" w14:paraId="0455248B" w14:textId="77777777" w:rsidTr="00246379">
        <w:tc>
          <w:tcPr>
            <w:tcW w:w="3116" w:type="dxa"/>
          </w:tcPr>
          <w:p w14:paraId="147F6B35" w14:textId="356122B2" w:rsidR="00246379" w:rsidRDefault="00246379" w:rsidP="0001394A">
            <w:pPr>
              <w:rPr>
                <w:rFonts w:ascii="Times New Roman" w:hAnsi="Times New Roman" w:cs="Times New Roman"/>
                <w:sz w:val="20"/>
                <w:szCs w:val="20"/>
              </w:rPr>
            </w:pPr>
            <w:r>
              <w:rPr>
                <w:rFonts w:ascii="Times New Roman" w:hAnsi="Times New Roman" w:cs="Times New Roman"/>
                <w:sz w:val="20"/>
                <w:szCs w:val="20"/>
              </w:rPr>
              <w:t>Particular</w:t>
            </w:r>
          </w:p>
        </w:tc>
        <w:tc>
          <w:tcPr>
            <w:tcW w:w="3117" w:type="dxa"/>
          </w:tcPr>
          <w:p w14:paraId="77408334" w14:textId="43CED7EA" w:rsidR="00246379" w:rsidRDefault="00246379" w:rsidP="0001394A">
            <w:pPr>
              <w:rPr>
                <w:rFonts w:ascii="Times New Roman" w:hAnsi="Times New Roman" w:cs="Times New Roman"/>
                <w:sz w:val="20"/>
                <w:szCs w:val="20"/>
              </w:rPr>
            </w:pPr>
            <w:r>
              <w:rPr>
                <w:rFonts w:ascii="Times New Roman" w:hAnsi="Times New Roman" w:cs="Times New Roman"/>
                <w:sz w:val="20"/>
                <w:szCs w:val="20"/>
              </w:rPr>
              <w:t>Old Regime</w:t>
            </w:r>
          </w:p>
        </w:tc>
        <w:tc>
          <w:tcPr>
            <w:tcW w:w="3117" w:type="dxa"/>
          </w:tcPr>
          <w:p w14:paraId="00F64F84" w14:textId="7B0FD913" w:rsidR="00246379" w:rsidRDefault="00246379" w:rsidP="0001394A">
            <w:pPr>
              <w:rPr>
                <w:rFonts w:ascii="Times New Roman" w:hAnsi="Times New Roman" w:cs="Times New Roman"/>
                <w:sz w:val="20"/>
                <w:szCs w:val="20"/>
              </w:rPr>
            </w:pPr>
            <w:r>
              <w:rPr>
                <w:rFonts w:ascii="Times New Roman" w:hAnsi="Times New Roman" w:cs="Times New Roman"/>
                <w:sz w:val="20"/>
                <w:szCs w:val="20"/>
              </w:rPr>
              <w:t>New Regime</w:t>
            </w:r>
          </w:p>
        </w:tc>
      </w:tr>
      <w:tr w:rsidR="00246379" w14:paraId="71B3695A" w14:textId="77777777" w:rsidTr="00246379">
        <w:tc>
          <w:tcPr>
            <w:tcW w:w="3116" w:type="dxa"/>
          </w:tcPr>
          <w:p w14:paraId="516794B4" w14:textId="446958B5" w:rsidR="00246379" w:rsidRDefault="00246379" w:rsidP="0001394A">
            <w:pPr>
              <w:rPr>
                <w:rFonts w:ascii="Times New Roman" w:hAnsi="Times New Roman" w:cs="Times New Roman"/>
                <w:sz w:val="20"/>
                <w:szCs w:val="20"/>
              </w:rPr>
            </w:pPr>
            <w:r>
              <w:rPr>
                <w:rFonts w:ascii="Times New Roman" w:hAnsi="Times New Roman" w:cs="Times New Roman"/>
                <w:sz w:val="20"/>
                <w:szCs w:val="20"/>
              </w:rPr>
              <w:t>Section 80 C-Principal Repayment</w:t>
            </w:r>
          </w:p>
        </w:tc>
        <w:tc>
          <w:tcPr>
            <w:tcW w:w="3117" w:type="dxa"/>
          </w:tcPr>
          <w:p w14:paraId="0DC0A92C" w14:textId="5BA3534C" w:rsidR="00246379" w:rsidRDefault="00246379" w:rsidP="0001394A">
            <w:pPr>
              <w:rPr>
                <w:rFonts w:ascii="Times New Roman" w:hAnsi="Times New Roman" w:cs="Times New Roman"/>
                <w:sz w:val="20"/>
                <w:szCs w:val="20"/>
              </w:rPr>
            </w:pPr>
            <w:r>
              <w:rPr>
                <w:rFonts w:ascii="Times New Roman" w:hAnsi="Times New Roman" w:cs="Times New Roman"/>
                <w:sz w:val="20"/>
                <w:szCs w:val="20"/>
              </w:rPr>
              <w:t>Available up to INR 1.5 Lakhs</w:t>
            </w:r>
          </w:p>
        </w:tc>
        <w:tc>
          <w:tcPr>
            <w:tcW w:w="3117" w:type="dxa"/>
          </w:tcPr>
          <w:p w14:paraId="3326C72A" w14:textId="3785AC41" w:rsidR="00246379" w:rsidRDefault="00246379" w:rsidP="0001394A">
            <w:pPr>
              <w:rPr>
                <w:rFonts w:ascii="Times New Roman" w:hAnsi="Times New Roman" w:cs="Times New Roman"/>
                <w:sz w:val="20"/>
                <w:szCs w:val="20"/>
              </w:rPr>
            </w:pPr>
            <w:r>
              <w:rPr>
                <w:rFonts w:ascii="Times New Roman" w:hAnsi="Times New Roman" w:cs="Times New Roman"/>
                <w:sz w:val="20"/>
                <w:szCs w:val="20"/>
              </w:rPr>
              <w:t>Not Available</w:t>
            </w:r>
          </w:p>
        </w:tc>
      </w:tr>
    </w:tbl>
    <w:p w14:paraId="52762BB1" w14:textId="77777777" w:rsidR="00246379" w:rsidRDefault="00246379" w:rsidP="0001394A">
      <w:pPr>
        <w:rPr>
          <w:rFonts w:ascii="Times New Roman" w:hAnsi="Times New Roman" w:cs="Times New Roman"/>
          <w:sz w:val="20"/>
          <w:szCs w:val="20"/>
        </w:rPr>
      </w:pPr>
    </w:p>
    <w:p w14:paraId="2BB8ED33" w14:textId="65434E9F" w:rsidR="000E3E0D" w:rsidRDefault="000E3E0D" w:rsidP="0001394A">
      <w:pPr>
        <w:rPr>
          <w:rFonts w:ascii="Times New Roman" w:hAnsi="Times New Roman" w:cs="Times New Roman"/>
          <w:sz w:val="20"/>
          <w:szCs w:val="20"/>
        </w:rPr>
      </w:pPr>
      <w:r>
        <w:rPr>
          <w:rFonts w:ascii="Times New Roman" w:hAnsi="Times New Roman" w:cs="Times New Roman"/>
          <w:sz w:val="20"/>
          <w:szCs w:val="20"/>
        </w:rPr>
        <w:t xml:space="preserve">Documents required for let </w:t>
      </w:r>
      <w:proofErr w:type="gramStart"/>
      <w:r>
        <w:rPr>
          <w:rFonts w:ascii="Times New Roman" w:hAnsi="Times New Roman" w:cs="Times New Roman"/>
          <w:sz w:val="20"/>
          <w:szCs w:val="20"/>
        </w:rPr>
        <w:t>out :</w:t>
      </w:r>
      <w:proofErr w:type="gramEnd"/>
    </w:p>
    <w:p w14:paraId="0F7A8B6E" w14:textId="1ADB7728" w:rsidR="000E3E0D" w:rsidRDefault="000E3E0D" w:rsidP="000E3E0D">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Loan Sanction Letter</w:t>
      </w:r>
    </w:p>
    <w:p w14:paraId="1D7D96C1" w14:textId="5FC2D929" w:rsidR="000E3E0D" w:rsidRDefault="000E3E0D" w:rsidP="000E3E0D">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Repayment Schedule</w:t>
      </w:r>
    </w:p>
    <w:p w14:paraId="35EBAE56" w14:textId="77777777" w:rsidR="000E3E0D" w:rsidRDefault="000E3E0D" w:rsidP="000E3E0D">
      <w:pPr>
        <w:rPr>
          <w:rFonts w:ascii="Times New Roman" w:hAnsi="Times New Roman" w:cs="Times New Roman"/>
          <w:sz w:val="20"/>
          <w:szCs w:val="20"/>
        </w:rPr>
      </w:pPr>
    </w:p>
    <w:p w14:paraId="344EB183" w14:textId="0282BFB0" w:rsidR="000E3E0D" w:rsidRDefault="000E3E0D" w:rsidP="000E3E0D">
      <w:pPr>
        <w:rPr>
          <w:rFonts w:ascii="Times New Roman" w:hAnsi="Times New Roman" w:cs="Times New Roman"/>
          <w:b/>
          <w:bCs/>
          <w:sz w:val="20"/>
          <w:szCs w:val="20"/>
        </w:rPr>
      </w:pPr>
      <w:r>
        <w:rPr>
          <w:rFonts w:ascii="Times New Roman" w:hAnsi="Times New Roman" w:cs="Times New Roman"/>
          <w:b/>
          <w:bCs/>
          <w:sz w:val="20"/>
          <w:szCs w:val="20"/>
        </w:rPr>
        <w:t xml:space="preserve"> </w:t>
      </w:r>
      <w:r w:rsidRPr="00246379">
        <w:rPr>
          <w:rFonts w:ascii="Times New Roman" w:hAnsi="Times New Roman" w:cs="Times New Roman"/>
          <w:b/>
          <w:bCs/>
          <w:sz w:val="20"/>
          <w:szCs w:val="20"/>
        </w:rPr>
        <w:t>Can I claim home loan interest deduction in the new regime?</w:t>
      </w:r>
    </w:p>
    <w:p w14:paraId="560A3687"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You're eligible to deduct the interest on your home loan as per Section 24 of the Income Tax Act. This deduction applies to the interest paid on a loan taken for building, rebuilding, repairing, buying, or renovating your home.</w:t>
      </w:r>
    </w:p>
    <w:p w14:paraId="4451D424"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When filling out Form 12BB, you need to provide the following details:</w:t>
      </w:r>
    </w:p>
    <w:p w14:paraId="5E387505" w14:textId="7F27C987" w:rsidR="000E3E0D" w:rsidRPr="000E3E0D" w:rsidRDefault="000E3E0D" w:rsidP="000E3E0D">
      <w:pPr>
        <w:pStyle w:val="ListParagraph"/>
        <w:numPr>
          <w:ilvl w:val="0"/>
          <w:numId w:val="10"/>
        </w:numPr>
        <w:rPr>
          <w:rFonts w:ascii="Times New Roman" w:hAnsi="Times New Roman" w:cs="Times New Roman"/>
          <w:sz w:val="20"/>
          <w:szCs w:val="20"/>
        </w:rPr>
      </w:pPr>
      <w:r w:rsidRPr="000E3E0D">
        <w:rPr>
          <w:rFonts w:ascii="Times New Roman" w:hAnsi="Times New Roman" w:cs="Times New Roman"/>
          <w:sz w:val="20"/>
          <w:szCs w:val="20"/>
        </w:rPr>
        <w:t>The interest you paid or payable to the lender during the financial year along with name, address and PAN/Aadhaar number of the lender</w:t>
      </w:r>
    </w:p>
    <w:p w14:paraId="36EE1796"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There are various other tax saving benefits of a home loan:</w:t>
      </w:r>
    </w:p>
    <w:p w14:paraId="20980707" w14:textId="77777777" w:rsidR="000E3E0D" w:rsidRDefault="000E3E0D" w:rsidP="000E3E0D">
      <w:pPr>
        <w:pStyle w:val="ListParagraph"/>
        <w:numPr>
          <w:ilvl w:val="0"/>
          <w:numId w:val="10"/>
        </w:numPr>
        <w:rPr>
          <w:rFonts w:ascii="Times New Roman" w:hAnsi="Times New Roman" w:cs="Times New Roman"/>
          <w:sz w:val="20"/>
          <w:szCs w:val="20"/>
        </w:rPr>
      </w:pPr>
      <w:r w:rsidRPr="000E3E0D">
        <w:rPr>
          <w:rFonts w:ascii="Times New Roman" w:hAnsi="Times New Roman" w:cs="Times New Roman"/>
          <w:sz w:val="20"/>
          <w:szCs w:val="20"/>
        </w:rPr>
        <w:t xml:space="preserve">Interest Payment: Deduct interest paid on loans for purchase, construction, renovation, or repair (up to Rs. 2 </w:t>
      </w:r>
      <w:proofErr w:type="gramStart"/>
      <w:r w:rsidRPr="000E3E0D">
        <w:rPr>
          <w:rFonts w:ascii="Times New Roman" w:hAnsi="Times New Roman" w:cs="Times New Roman"/>
          <w:sz w:val="20"/>
          <w:szCs w:val="20"/>
        </w:rPr>
        <w:t>lakh</w:t>
      </w:r>
      <w:proofErr w:type="gramEnd"/>
      <w:r w:rsidRPr="000E3E0D">
        <w:rPr>
          <w:rFonts w:ascii="Times New Roman" w:hAnsi="Times New Roman" w:cs="Times New Roman"/>
          <w:sz w:val="20"/>
          <w:szCs w:val="20"/>
        </w:rPr>
        <w:t xml:space="preserve"> for self-occupied property, entire amount for rented property).</w:t>
      </w:r>
    </w:p>
    <w:p w14:paraId="58201ED5" w14:textId="77777777" w:rsidR="000E3E0D" w:rsidRDefault="000E3E0D" w:rsidP="000E3E0D">
      <w:pPr>
        <w:pStyle w:val="ListParagraph"/>
        <w:numPr>
          <w:ilvl w:val="0"/>
          <w:numId w:val="10"/>
        </w:numPr>
        <w:rPr>
          <w:rFonts w:ascii="Times New Roman" w:hAnsi="Times New Roman" w:cs="Times New Roman"/>
          <w:sz w:val="20"/>
          <w:szCs w:val="20"/>
        </w:rPr>
      </w:pPr>
      <w:r w:rsidRPr="000E3E0D">
        <w:rPr>
          <w:rFonts w:ascii="Times New Roman" w:hAnsi="Times New Roman" w:cs="Times New Roman"/>
          <w:sz w:val="20"/>
          <w:szCs w:val="20"/>
        </w:rPr>
        <w:t>Principal Repayment: Deduct up to Rs. 1.5 lakh under Section 80C (valid for both self-occupied and rented property).</w:t>
      </w:r>
    </w:p>
    <w:p w14:paraId="1EAF2BBA" w14:textId="5DBA88D4" w:rsidR="000E3E0D" w:rsidRPr="000E3E0D" w:rsidRDefault="000E3E0D" w:rsidP="000E3E0D">
      <w:pPr>
        <w:pStyle w:val="ListParagraph"/>
        <w:numPr>
          <w:ilvl w:val="0"/>
          <w:numId w:val="10"/>
        </w:numPr>
        <w:rPr>
          <w:rFonts w:ascii="Times New Roman" w:hAnsi="Times New Roman" w:cs="Times New Roman"/>
          <w:sz w:val="20"/>
          <w:szCs w:val="20"/>
        </w:rPr>
      </w:pPr>
      <w:r w:rsidRPr="000E3E0D">
        <w:rPr>
          <w:rFonts w:ascii="Times New Roman" w:hAnsi="Times New Roman" w:cs="Times New Roman"/>
          <w:sz w:val="20"/>
          <w:szCs w:val="20"/>
        </w:rPr>
        <w:t>Deduction for First-Time Buyers:</w:t>
      </w:r>
    </w:p>
    <w:p w14:paraId="02F14DFC" w14:textId="77777777" w:rsidR="000E3E0D" w:rsidRDefault="000E3E0D" w:rsidP="000E3E0D">
      <w:pPr>
        <w:pStyle w:val="ListParagraph"/>
        <w:numPr>
          <w:ilvl w:val="0"/>
          <w:numId w:val="11"/>
        </w:numPr>
        <w:rPr>
          <w:rFonts w:ascii="Times New Roman" w:hAnsi="Times New Roman" w:cs="Times New Roman"/>
          <w:sz w:val="20"/>
          <w:szCs w:val="20"/>
        </w:rPr>
      </w:pPr>
      <w:r w:rsidRPr="000E3E0D">
        <w:rPr>
          <w:rFonts w:ascii="Times New Roman" w:hAnsi="Times New Roman" w:cs="Times New Roman"/>
          <w:sz w:val="20"/>
          <w:szCs w:val="20"/>
        </w:rPr>
        <w:t xml:space="preserve">Section 80EE: Up to Rs. 50,000 additional </w:t>
      </w:r>
      <w:proofErr w:type="gramStart"/>
      <w:r w:rsidRPr="000E3E0D">
        <w:rPr>
          <w:rFonts w:ascii="Times New Roman" w:hAnsi="Times New Roman" w:cs="Times New Roman"/>
          <w:sz w:val="20"/>
          <w:szCs w:val="20"/>
        </w:rPr>
        <w:t>deduction</w:t>
      </w:r>
      <w:proofErr w:type="gramEnd"/>
      <w:r w:rsidRPr="000E3E0D">
        <w:rPr>
          <w:rFonts w:ascii="Times New Roman" w:hAnsi="Times New Roman" w:cs="Times New Roman"/>
          <w:sz w:val="20"/>
          <w:szCs w:val="20"/>
        </w:rPr>
        <w:t xml:space="preserve"> for loans below Rs. 35 </w:t>
      </w:r>
      <w:proofErr w:type="gramStart"/>
      <w:r w:rsidRPr="000E3E0D">
        <w:rPr>
          <w:rFonts w:ascii="Times New Roman" w:hAnsi="Times New Roman" w:cs="Times New Roman"/>
          <w:sz w:val="20"/>
          <w:szCs w:val="20"/>
        </w:rPr>
        <w:t>lakh</w:t>
      </w:r>
      <w:proofErr w:type="gramEnd"/>
      <w:r w:rsidRPr="000E3E0D">
        <w:rPr>
          <w:rFonts w:ascii="Times New Roman" w:hAnsi="Times New Roman" w:cs="Times New Roman"/>
          <w:sz w:val="20"/>
          <w:szCs w:val="20"/>
        </w:rPr>
        <w:t xml:space="preserve"> on properties under Rs. 50 </w:t>
      </w:r>
      <w:proofErr w:type="gramStart"/>
      <w:r w:rsidRPr="000E3E0D">
        <w:rPr>
          <w:rFonts w:ascii="Times New Roman" w:hAnsi="Times New Roman" w:cs="Times New Roman"/>
          <w:sz w:val="20"/>
          <w:szCs w:val="20"/>
        </w:rPr>
        <w:t>lakh</w:t>
      </w:r>
      <w:proofErr w:type="gramEnd"/>
      <w:r w:rsidRPr="000E3E0D">
        <w:rPr>
          <w:rFonts w:ascii="Times New Roman" w:hAnsi="Times New Roman" w:cs="Times New Roman"/>
          <w:sz w:val="20"/>
          <w:szCs w:val="20"/>
        </w:rPr>
        <w:t xml:space="preserve"> (valid for loans sanctioned till March 31st, 2017).</w:t>
      </w:r>
    </w:p>
    <w:p w14:paraId="01B15C53" w14:textId="74D0A25A" w:rsidR="000E3E0D" w:rsidRPr="000E3E0D" w:rsidRDefault="000E3E0D" w:rsidP="000E3E0D">
      <w:pPr>
        <w:pStyle w:val="ListParagraph"/>
        <w:numPr>
          <w:ilvl w:val="0"/>
          <w:numId w:val="11"/>
        </w:numPr>
        <w:rPr>
          <w:rFonts w:ascii="Times New Roman" w:hAnsi="Times New Roman" w:cs="Times New Roman"/>
          <w:sz w:val="20"/>
          <w:szCs w:val="20"/>
        </w:rPr>
      </w:pPr>
      <w:r w:rsidRPr="000E3E0D">
        <w:rPr>
          <w:rFonts w:ascii="Times New Roman" w:hAnsi="Times New Roman" w:cs="Times New Roman"/>
          <w:sz w:val="20"/>
          <w:szCs w:val="20"/>
        </w:rPr>
        <w:lastRenderedPageBreak/>
        <w:t xml:space="preserve">Section 80EEA: Up to Rs. 1.5 lakh additional deduction for loans on properties with stamp duty value below Rs. 45 </w:t>
      </w:r>
      <w:proofErr w:type="gramStart"/>
      <w:r w:rsidRPr="000E3E0D">
        <w:rPr>
          <w:rFonts w:ascii="Times New Roman" w:hAnsi="Times New Roman" w:cs="Times New Roman"/>
          <w:sz w:val="20"/>
          <w:szCs w:val="20"/>
        </w:rPr>
        <w:t>lakh</w:t>
      </w:r>
      <w:proofErr w:type="gramEnd"/>
      <w:r w:rsidRPr="000E3E0D">
        <w:rPr>
          <w:rFonts w:ascii="Times New Roman" w:hAnsi="Times New Roman" w:cs="Times New Roman"/>
          <w:sz w:val="20"/>
          <w:szCs w:val="20"/>
        </w:rPr>
        <w:t xml:space="preserve"> (valid for loans sanctioned between April 1st, 2019, to March 31st, 2022).</w:t>
      </w:r>
    </w:p>
    <w:p w14:paraId="63585C79" w14:textId="77777777" w:rsidR="000E3E0D" w:rsidRDefault="000E3E0D" w:rsidP="000E3E0D">
      <w:pPr>
        <w:rPr>
          <w:rFonts w:ascii="Times New Roman" w:hAnsi="Times New Roman" w:cs="Times New Roman"/>
          <w:b/>
          <w:bCs/>
          <w:sz w:val="20"/>
          <w:szCs w:val="20"/>
        </w:rPr>
      </w:pPr>
    </w:p>
    <w:p w14:paraId="0C2F8358" w14:textId="227DBB7E" w:rsidR="000E3E0D" w:rsidRPr="000E3E0D" w:rsidRDefault="000E3E0D" w:rsidP="000E3E0D">
      <w:pPr>
        <w:rPr>
          <w:rFonts w:ascii="Times New Roman" w:hAnsi="Times New Roman" w:cs="Times New Roman"/>
          <w:b/>
          <w:bCs/>
          <w:sz w:val="20"/>
          <w:szCs w:val="20"/>
        </w:rPr>
      </w:pPr>
      <w:r w:rsidRPr="000E3E0D">
        <w:rPr>
          <w:rFonts w:ascii="Times New Roman" w:hAnsi="Times New Roman" w:cs="Times New Roman"/>
          <w:b/>
          <w:bCs/>
          <w:sz w:val="20"/>
          <w:szCs w:val="20"/>
        </w:rPr>
        <w:t>Evidence Required to be Submitted</w:t>
      </w:r>
      <w:r>
        <w:rPr>
          <w:rFonts w:ascii="Times New Roman" w:hAnsi="Times New Roman" w:cs="Times New Roman"/>
          <w:b/>
          <w:bCs/>
          <w:sz w:val="20"/>
          <w:szCs w:val="20"/>
        </w:rPr>
        <w:t xml:space="preserve"> in old regime</w:t>
      </w:r>
      <w:r w:rsidRPr="000E3E0D">
        <w:rPr>
          <w:rFonts w:ascii="Times New Roman" w:hAnsi="Times New Roman" w:cs="Times New Roman"/>
          <w:b/>
          <w:bCs/>
          <w:sz w:val="20"/>
          <w:szCs w:val="20"/>
        </w:rPr>
        <w:t>:</w:t>
      </w:r>
    </w:p>
    <w:p w14:paraId="2D397036"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Interest Certificate: From your lender, showing interest paid and loan type.</w:t>
      </w:r>
    </w:p>
    <w:p w14:paraId="0F928CD1"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Possession/Completion Certificate: For new or renovated properties.</w:t>
      </w:r>
    </w:p>
    <w:p w14:paraId="1AA51D12" w14:textId="0430EACF" w:rsid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Self-Declaration: Whether the property is self-occupied or rented.</w:t>
      </w:r>
    </w:p>
    <w:p w14:paraId="162052A3" w14:textId="77777777" w:rsidR="000E3E0D" w:rsidRDefault="000E3E0D" w:rsidP="000E3E0D">
      <w:pPr>
        <w:rPr>
          <w:rFonts w:ascii="Times New Roman" w:hAnsi="Times New Roman" w:cs="Times New Roman"/>
          <w:sz w:val="20"/>
          <w:szCs w:val="20"/>
        </w:rPr>
      </w:pPr>
    </w:p>
    <w:p w14:paraId="2BAF879C" w14:textId="6D006B19" w:rsidR="000E3E0D" w:rsidRPr="000E3E0D" w:rsidRDefault="000E3E0D" w:rsidP="000E3E0D">
      <w:pPr>
        <w:rPr>
          <w:rFonts w:ascii="Times New Roman" w:hAnsi="Times New Roman" w:cs="Times New Roman"/>
          <w:b/>
          <w:bCs/>
          <w:sz w:val="20"/>
          <w:szCs w:val="20"/>
        </w:rPr>
      </w:pPr>
      <w:r w:rsidRPr="000E3E0D">
        <w:rPr>
          <w:rFonts w:ascii="Times New Roman" w:hAnsi="Times New Roman" w:cs="Times New Roman"/>
          <w:b/>
          <w:bCs/>
          <w:sz w:val="20"/>
          <w:szCs w:val="20"/>
        </w:rPr>
        <w:t>Donations under section 80G</w:t>
      </w:r>
    </w:p>
    <w:p w14:paraId="07F23807"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Charitable donations made can be claimed as a deduction under </w:t>
      </w:r>
      <w:hyperlink r:id="rId18" w:tgtFrame="_blank" w:history="1">
        <w:r w:rsidRPr="000E3E0D">
          <w:rPr>
            <w:rStyle w:val="Hyperlink"/>
            <w:rFonts w:ascii="Times New Roman" w:hAnsi="Times New Roman" w:cs="Times New Roman"/>
            <w:sz w:val="20"/>
            <w:szCs w:val="20"/>
          </w:rPr>
          <w:t>section 80G</w:t>
        </w:r>
      </w:hyperlink>
      <w:r w:rsidRPr="000E3E0D">
        <w:rPr>
          <w:rFonts w:ascii="Times New Roman" w:hAnsi="Times New Roman" w:cs="Times New Roman"/>
          <w:sz w:val="20"/>
          <w:szCs w:val="20"/>
        </w:rPr>
        <w:t> on satisfaction of conditions specified.</w:t>
      </w:r>
    </w:p>
    <w:p w14:paraId="725C1B8A"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b/>
          <w:bCs/>
          <w:sz w:val="20"/>
          <w:szCs w:val="20"/>
        </w:rPr>
        <w:t>Investment Proof: </w:t>
      </w:r>
    </w:p>
    <w:p w14:paraId="52996369" w14:textId="77777777" w:rsidR="000E3E0D" w:rsidRPr="000E3E0D" w:rsidRDefault="000E3E0D" w:rsidP="000E3E0D">
      <w:pPr>
        <w:numPr>
          <w:ilvl w:val="0"/>
          <w:numId w:val="12"/>
        </w:numPr>
        <w:rPr>
          <w:rFonts w:ascii="Times New Roman" w:hAnsi="Times New Roman" w:cs="Times New Roman"/>
          <w:sz w:val="20"/>
          <w:szCs w:val="20"/>
        </w:rPr>
      </w:pPr>
      <w:r w:rsidRPr="000E3E0D">
        <w:rPr>
          <w:rFonts w:ascii="Times New Roman" w:hAnsi="Times New Roman" w:cs="Times New Roman"/>
          <w:sz w:val="20"/>
          <w:szCs w:val="20"/>
        </w:rPr>
        <w:t>Valid receipts for the donations made that qualify for deduction under this section. </w:t>
      </w:r>
    </w:p>
    <w:p w14:paraId="61878ABC" w14:textId="77777777" w:rsidR="000E3E0D" w:rsidRDefault="000E3E0D" w:rsidP="000E3E0D">
      <w:pPr>
        <w:numPr>
          <w:ilvl w:val="0"/>
          <w:numId w:val="12"/>
        </w:numPr>
        <w:rPr>
          <w:rFonts w:ascii="Times New Roman" w:hAnsi="Times New Roman" w:cs="Times New Roman"/>
          <w:sz w:val="20"/>
          <w:szCs w:val="20"/>
        </w:rPr>
      </w:pPr>
      <w:r w:rsidRPr="000E3E0D">
        <w:rPr>
          <w:rFonts w:ascii="Times New Roman" w:hAnsi="Times New Roman" w:cs="Times New Roman"/>
          <w:sz w:val="20"/>
          <w:szCs w:val="20"/>
        </w:rPr>
        <w:t>Receipts should be in the name of the employee.</w:t>
      </w:r>
    </w:p>
    <w:p w14:paraId="4AA92AB1" w14:textId="77777777" w:rsidR="000E3E0D" w:rsidRDefault="000E3E0D" w:rsidP="000E3E0D">
      <w:pPr>
        <w:ind w:left="720"/>
        <w:rPr>
          <w:rFonts w:ascii="Times New Roman" w:hAnsi="Times New Roman" w:cs="Times New Roman"/>
          <w:sz w:val="20"/>
          <w:szCs w:val="20"/>
        </w:rPr>
      </w:pPr>
    </w:p>
    <w:p w14:paraId="3E6247F5" w14:textId="441985B6" w:rsidR="000E3E0D" w:rsidRDefault="000E3E0D" w:rsidP="000E3E0D">
      <w:pPr>
        <w:rPr>
          <w:rFonts w:ascii="Times New Roman" w:hAnsi="Times New Roman" w:cs="Times New Roman"/>
          <w:b/>
          <w:bCs/>
          <w:sz w:val="20"/>
          <w:szCs w:val="20"/>
        </w:rPr>
      </w:pPr>
      <w:r w:rsidRPr="000E3E0D">
        <w:rPr>
          <w:rFonts w:ascii="Times New Roman" w:hAnsi="Times New Roman" w:cs="Times New Roman"/>
          <w:b/>
          <w:bCs/>
          <w:sz w:val="20"/>
          <w:szCs w:val="20"/>
        </w:rPr>
        <w:t xml:space="preserve">What if I </w:t>
      </w:r>
      <w:proofErr w:type="spellStart"/>
      <w:r w:rsidRPr="000E3E0D">
        <w:rPr>
          <w:rFonts w:ascii="Times New Roman" w:hAnsi="Times New Roman" w:cs="Times New Roman"/>
          <w:b/>
          <w:bCs/>
          <w:sz w:val="20"/>
          <w:szCs w:val="20"/>
        </w:rPr>
        <w:t>dont</w:t>
      </w:r>
      <w:proofErr w:type="spellEnd"/>
      <w:r w:rsidRPr="000E3E0D">
        <w:rPr>
          <w:rFonts w:ascii="Times New Roman" w:hAnsi="Times New Roman" w:cs="Times New Roman"/>
          <w:b/>
          <w:bCs/>
          <w:sz w:val="20"/>
          <w:szCs w:val="20"/>
        </w:rPr>
        <w:t xml:space="preserve"> file form 12BB with the employer on time?</w:t>
      </w:r>
    </w:p>
    <w:p w14:paraId="2B5CBAC4" w14:textId="451D4271" w:rsid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More TDS would be deducted by the employer, resulting in less take home. This TDS can still be claimed while filing ITR if the investments/ expenses are made.</w:t>
      </w:r>
    </w:p>
    <w:p w14:paraId="6ED19B64" w14:textId="77777777" w:rsidR="000E3E0D" w:rsidRDefault="000E3E0D" w:rsidP="000E3E0D">
      <w:pPr>
        <w:rPr>
          <w:rFonts w:ascii="Times New Roman" w:hAnsi="Times New Roman" w:cs="Times New Roman"/>
          <w:sz w:val="20"/>
          <w:szCs w:val="20"/>
        </w:rPr>
      </w:pPr>
    </w:p>
    <w:p w14:paraId="05516477" w14:textId="77777777" w:rsidR="000E3E0D" w:rsidRPr="000E3E0D" w:rsidRDefault="000E3E0D" w:rsidP="000E3E0D">
      <w:pPr>
        <w:rPr>
          <w:rFonts w:ascii="Times New Roman" w:hAnsi="Times New Roman" w:cs="Times New Roman"/>
          <w:b/>
          <w:bCs/>
          <w:sz w:val="20"/>
          <w:szCs w:val="20"/>
        </w:rPr>
      </w:pPr>
      <w:r w:rsidRPr="000E3E0D">
        <w:rPr>
          <w:rFonts w:ascii="Times New Roman" w:hAnsi="Times New Roman" w:cs="Times New Roman"/>
          <w:b/>
          <w:bCs/>
          <w:sz w:val="20"/>
          <w:szCs w:val="20"/>
        </w:rPr>
        <w:t>What is the purpose of an investment declaration?</w:t>
      </w:r>
    </w:p>
    <w:p w14:paraId="1E87CA0D" w14:textId="77777777"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 xml:space="preserve">Employees </w:t>
      </w:r>
      <w:proofErr w:type="gramStart"/>
      <w:r w:rsidRPr="000E3E0D">
        <w:rPr>
          <w:rFonts w:ascii="Times New Roman" w:hAnsi="Times New Roman" w:cs="Times New Roman"/>
          <w:sz w:val="20"/>
          <w:szCs w:val="20"/>
        </w:rPr>
        <w:t>have to</w:t>
      </w:r>
      <w:proofErr w:type="gramEnd"/>
      <w:r w:rsidRPr="000E3E0D">
        <w:rPr>
          <w:rFonts w:ascii="Times New Roman" w:hAnsi="Times New Roman" w:cs="Times New Roman"/>
          <w:sz w:val="20"/>
          <w:szCs w:val="20"/>
        </w:rPr>
        <w:t xml:space="preserve"> submit a declaration of deductions and exemptions that they want to claim. The employer will deduct TDS from the employee’s salary </w:t>
      </w:r>
      <w:proofErr w:type="gramStart"/>
      <w:r w:rsidRPr="000E3E0D">
        <w:rPr>
          <w:rFonts w:ascii="Times New Roman" w:hAnsi="Times New Roman" w:cs="Times New Roman"/>
          <w:sz w:val="20"/>
          <w:szCs w:val="20"/>
        </w:rPr>
        <w:t>on the basis of</w:t>
      </w:r>
      <w:proofErr w:type="gramEnd"/>
      <w:r w:rsidRPr="000E3E0D">
        <w:rPr>
          <w:rFonts w:ascii="Times New Roman" w:hAnsi="Times New Roman" w:cs="Times New Roman"/>
          <w:sz w:val="20"/>
          <w:szCs w:val="20"/>
        </w:rPr>
        <w:t xml:space="preserve"> these declarations. These investments are generally required to be declared on the employer’s HR portal.</w:t>
      </w:r>
    </w:p>
    <w:p w14:paraId="0ED3AC97" w14:textId="77777777" w:rsidR="000E3E0D" w:rsidRDefault="000E3E0D" w:rsidP="000E3E0D">
      <w:pPr>
        <w:rPr>
          <w:rFonts w:ascii="Times New Roman" w:hAnsi="Times New Roman" w:cs="Times New Roman"/>
          <w:b/>
          <w:bCs/>
          <w:sz w:val="20"/>
          <w:szCs w:val="20"/>
        </w:rPr>
      </w:pPr>
    </w:p>
    <w:p w14:paraId="02E0904B" w14:textId="0C6B6378" w:rsidR="000E3E0D" w:rsidRDefault="000E3E0D" w:rsidP="000E3E0D">
      <w:pPr>
        <w:rPr>
          <w:rFonts w:ascii="Times New Roman" w:hAnsi="Times New Roman" w:cs="Times New Roman"/>
          <w:b/>
          <w:bCs/>
          <w:sz w:val="20"/>
          <w:szCs w:val="20"/>
        </w:rPr>
      </w:pPr>
      <w:r w:rsidRPr="000E3E0D">
        <w:rPr>
          <w:rFonts w:ascii="Times New Roman" w:hAnsi="Times New Roman" w:cs="Times New Roman"/>
          <w:b/>
          <w:bCs/>
          <w:sz w:val="20"/>
          <w:szCs w:val="20"/>
        </w:rPr>
        <w:t>Is it mandatory to submit Form 12BB?</w:t>
      </w:r>
    </w:p>
    <w:p w14:paraId="2A33FCC5" w14:textId="0D951D3F"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 xml:space="preserve">Form 12BB ensures that the correct amount of tax is deducted from the employee’s salary </w:t>
      </w:r>
      <w:proofErr w:type="gramStart"/>
      <w:r w:rsidRPr="000E3E0D">
        <w:rPr>
          <w:rFonts w:ascii="Times New Roman" w:hAnsi="Times New Roman" w:cs="Times New Roman"/>
          <w:sz w:val="20"/>
          <w:szCs w:val="20"/>
        </w:rPr>
        <w:t>and</w:t>
      </w:r>
      <w:proofErr w:type="gramEnd"/>
      <w:r w:rsidRPr="000E3E0D">
        <w:rPr>
          <w:rFonts w:ascii="Times New Roman" w:hAnsi="Times New Roman" w:cs="Times New Roman"/>
          <w:sz w:val="20"/>
          <w:szCs w:val="20"/>
        </w:rPr>
        <w:t xml:space="preserve"> is mandatory for salaried individuals to submit the form to claim tax deduction on expenses and investments made for the particular financial year. But it is not mandatory.</w:t>
      </w:r>
    </w:p>
    <w:p w14:paraId="63824327" w14:textId="77777777" w:rsidR="000E3E0D" w:rsidRDefault="000E3E0D" w:rsidP="000E3E0D">
      <w:pPr>
        <w:rPr>
          <w:rFonts w:ascii="Times New Roman" w:hAnsi="Times New Roman" w:cs="Times New Roman"/>
          <w:sz w:val="20"/>
          <w:szCs w:val="20"/>
        </w:rPr>
      </w:pPr>
    </w:p>
    <w:p w14:paraId="1E5A7D57" w14:textId="77777777" w:rsidR="000E3E0D" w:rsidRPr="000E3E0D" w:rsidRDefault="000E3E0D" w:rsidP="000E3E0D">
      <w:pPr>
        <w:rPr>
          <w:rFonts w:ascii="Times New Roman" w:hAnsi="Times New Roman" w:cs="Times New Roman"/>
          <w:b/>
          <w:bCs/>
          <w:sz w:val="20"/>
          <w:szCs w:val="20"/>
        </w:rPr>
      </w:pPr>
      <w:r w:rsidRPr="000E3E0D">
        <w:rPr>
          <w:rFonts w:ascii="Times New Roman" w:hAnsi="Times New Roman" w:cs="Times New Roman"/>
          <w:b/>
          <w:bCs/>
          <w:sz w:val="20"/>
          <w:szCs w:val="20"/>
        </w:rPr>
        <w:t>I could not declare my investments on time and my employer deducted excess TDS. What should I do?</w:t>
      </w:r>
    </w:p>
    <w:p w14:paraId="10873765" w14:textId="0A7E624A" w:rsidR="000E3E0D" w:rsidRPr="000E3E0D" w:rsidRDefault="000E3E0D" w:rsidP="000E3E0D">
      <w:pPr>
        <w:rPr>
          <w:rFonts w:ascii="Times New Roman" w:hAnsi="Times New Roman" w:cs="Times New Roman"/>
          <w:sz w:val="20"/>
          <w:szCs w:val="20"/>
        </w:rPr>
      </w:pPr>
      <w:r w:rsidRPr="000E3E0D">
        <w:rPr>
          <w:rFonts w:ascii="Times New Roman" w:hAnsi="Times New Roman" w:cs="Times New Roman"/>
          <w:sz w:val="20"/>
          <w:szCs w:val="20"/>
        </w:rPr>
        <w:t>You can claim a refund of the excess TDS deducted by </w:t>
      </w:r>
      <w:hyperlink r:id="rId19" w:history="1">
        <w:r w:rsidRPr="000E3E0D">
          <w:rPr>
            <w:rStyle w:val="Hyperlink"/>
            <w:rFonts w:ascii="Times New Roman" w:hAnsi="Times New Roman" w:cs="Times New Roman"/>
            <w:sz w:val="20"/>
            <w:szCs w:val="20"/>
          </w:rPr>
          <w:t>filing your income tax return</w:t>
        </w:r>
      </w:hyperlink>
      <w:r w:rsidRPr="000E3E0D">
        <w:rPr>
          <w:rFonts w:ascii="Times New Roman" w:hAnsi="Times New Roman" w:cs="Times New Roman"/>
          <w:sz w:val="20"/>
          <w:szCs w:val="20"/>
        </w:rPr>
        <w:t>. </w:t>
      </w:r>
      <w:r>
        <w:rPr>
          <w:rFonts w:ascii="Times New Roman" w:hAnsi="Times New Roman" w:cs="Times New Roman"/>
          <w:sz w:val="20"/>
          <w:szCs w:val="20"/>
        </w:rPr>
        <w:t xml:space="preserve">But your </w:t>
      </w:r>
      <w:r w:rsidR="00FC6C3E">
        <w:rPr>
          <w:rFonts w:ascii="Times New Roman" w:hAnsi="Times New Roman" w:cs="Times New Roman"/>
          <w:sz w:val="20"/>
          <w:szCs w:val="20"/>
        </w:rPr>
        <w:t>ITR should match with Form 16 as it may trigger tax department scrutiny</w:t>
      </w:r>
    </w:p>
    <w:p w14:paraId="50ACCDA2" w14:textId="77777777" w:rsidR="000E3E0D" w:rsidRPr="000E3E0D" w:rsidRDefault="000E3E0D" w:rsidP="000E3E0D">
      <w:pPr>
        <w:rPr>
          <w:rFonts w:ascii="Times New Roman" w:hAnsi="Times New Roman" w:cs="Times New Roman"/>
          <w:sz w:val="20"/>
          <w:szCs w:val="20"/>
        </w:rPr>
      </w:pPr>
    </w:p>
    <w:p w14:paraId="1A11B4B8" w14:textId="77777777" w:rsidR="000E3E0D" w:rsidRPr="000E3E0D" w:rsidRDefault="000E3E0D" w:rsidP="000E3E0D">
      <w:pPr>
        <w:rPr>
          <w:rFonts w:ascii="Times New Roman" w:hAnsi="Times New Roman" w:cs="Times New Roman"/>
          <w:sz w:val="20"/>
          <w:szCs w:val="20"/>
        </w:rPr>
      </w:pPr>
    </w:p>
    <w:sectPr w:rsidR="000E3E0D" w:rsidRPr="000E3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62C"/>
    <w:multiLevelType w:val="hybridMultilevel"/>
    <w:tmpl w:val="6762B6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04597"/>
    <w:multiLevelType w:val="multilevel"/>
    <w:tmpl w:val="E1D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E0A21"/>
    <w:multiLevelType w:val="multilevel"/>
    <w:tmpl w:val="8D9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17EF3"/>
    <w:multiLevelType w:val="hybridMultilevel"/>
    <w:tmpl w:val="05109A48"/>
    <w:lvl w:ilvl="0" w:tplc="44DC13E0">
      <w:start w:val="1"/>
      <w:numFmt w:val="lowerLetter"/>
      <w:lvlText w:val="(%1)"/>
      <w:lvlJc w:val="left"/>
      <w:pPr>
        <w:ind w:left="1093" w:hanging="407"/>
      </w:pPr>
      <w:rPr>
        <w:rFonts w:ascii="Times New Roman" w:eastAsia="Times New Roman" w:hAnsi="Times New Roman" w:cs="Times New Roman" w:hint="default"/>
        <w:b w:val="0"/>
        <w:bCs w:val="0"/>
        <w:i w:val="0"/>
        <w:iCs w:val="0"/>
        <w:color w:val="202529"/>
        <w:spacing w:val="0"/>
        <w:w w:val="100"/>
        <w:sz w:val="24"/>
        <w:szCs w:val="24"/>
        <w:lang w:val="en-US" w:eastAsia="en-US" w:bidi="ar-SA"/>
      </w:rPr>
    </w:lvl>
    <w:lvl w:ilvl="1" w:tplc="FBC8CAE4">
      <w:numFmt w:val="bullet"/>
      <w:lvlText w:val="•"/>
      <w:lvlJc w:val="left"/>
      <w:pPr>
        <w:ind w:left="2066" w:hanging="407"/>
      </w:pPr>
      <w:rPr>
        <w:lang w:val="en-US" w:eastAsia="en-US" w:bidi="ar-SA"/>
      </w:rPr>
    </w:lvl>
    <w:lvl w:ilvl="2" w:tplc="44200E2C">
      <w:numFmt w:val="bullet"/>
      <w:lvlText w:val="•"/>
      <w:lvlJc w:val="left"/>
      <w:pPr>
        <w:ind w:left="3033" w:hanging="407"/>
      </w:pPr>
      <w:rPr>
        <w:lang w:val="en-US" w:eastAsia="en-US" w:bidi="ar-SA"/>
      </w:rPr>
    </w:lvl>
    <w:lvl w:ilvl="3" w:tplc="246CB684">
      <w:numFmt w:val="bullet"/>
      <w:lvlText w:val="•"/>
      <w:lvlJc w:val="left"/>
      <w:pPr>
        <w:ind w:left="3999" w:hanging="407"/>
      </w:pPr>
      <w:rPr>
        <w:lang w:val="en-US" w:eastAsia="en-US" w:bidi="ar-SA"/>
      </w:rPr>
    </w:lvl>
    <w:lvl w:ilvl="4" w:tplc="889C60B2">
      <w:numFmt w:val="bullet"/>
      <w:lvlText w:val="•"/>
      <w:lvlJc w:val="left"/>
      <w:pPr>
        <w:ind w:left="4966" w:hanging="407"/>
      </w:pPr>
      <w:rPr>
        <w:lang w:val="en-US" w:eastAsia="en-US" w:bidi="ar-SA"/>
      </w:rPr>
    </w:lvl>
    <w:lvl w:ilvl="5" w:tplc="1F36DFF4">
      <w:numFmt w:val="bullet"/>
      <w:lvlText w:val="•"/>
      <w:lvlJc w:val="left"/>
      <w:pPr>
        <w:ind w:left="5933" w:hanging="407"/>
      </w:pPr>
      <w:rPr>
        <w:lang w:val="en-US" w:eastAsia="en-US" w:bidi="ar-SA"/>
      </w:rPr>
    </w:lvl>
    <w:lvl w:ilvl="6" w:tplc="3370D788">
      <w:numFmt w:val="bullet"/>
      <w:lvlText w:val="•"/>
      <w:lvlJc w:val="left"/>
      <w:pPr>
        <w:ind w:left="6899" w:hanging="407"/>
      </w:pPr>
      <w:rPr>
        <w:lang w:val="en-US" w:eastAsia="en-US" w:bidi="ar-SA"/>
      </w:rPr>
    </w:lvl>
    <w:lvl w:ilvl="7" w:tplc="3B56D0E6">
      <w:numFmt w:val="bullet"/>
      <w:lvlText w:val="•"/>
      <w:lvlJc w:val="left"/>
      <w:pPr>
        <w:ind w:left="7866" w:hanging="407"/>
      </w:pPr>
      <w:rPr>
        <w:lang w:val="en-US" w:eastAsia="en-US" w:bidi="ar-SA"/>
      </w:rPr>
    </w:lvl>
    <w:lvl w:ilvl="8" w:tplc="8C3A384E">
      <w:numFmt w:val="bullet"/>
      <w:lvlText w:val="•"/>
      <w:lvlJc w:val="left"/>
      <w:pPr>
        <w:ind w:left="8832" w:hanging="407"/>
      </w:pPr>
      <w:rPr>
        <w:lang w:val="en-US" w:eastAsia="en-US" w:bidi="ar-SA"/>
      </w:rPr>
    </w:lvl>
  </w:abstractNum>
  <w:abstractNum w:abstractNumId="4" w15:restartNumberingAfterBreak="0">
    <w:nsid w:val="366C0572"/>
    <w:multiLevelType w:val="multilevel"/>
    <w:tmpl w:val="1EE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5B3603"/>
    <w:multiLevelType w:val="hybridMultilevel"/>
    <w:tmpl w:val="B31E33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B22419"/>
    <w:multiLevelType w:val="hybridMultilevel"/>
    <w:tmpl w:val="0C30D1EE"/>
    <w:lvl w:ilvl="0" w:tplc="134821A6">
      <w:start w:val="1"/>
      <w:numFmt w:val="upperLetter"/>
      <w:lvlText w:val="(%1)"/>
      <w:lvlJc w:val="left"/>
      <w:pPr>
        <w:ind w:left="1037" w:hanging="351"/>
      </w:pPr>
      <w:rPr>
        <w:rFonts w:ascii="Arial MT" w:eastAsia="Arial MT" w:hAnsi="Arial MT" w:cs="Arial MT" w:hint="default"/>
        <w:b w:val="0"/>
        <w:bCs w:val="0"/>
        <w:i w:val="0"/>
        <w:iCs w:val="0"/>
        <w:color w:val="202529"/>
        <w:spacing w:val="0"/>
        <w:w w:val="95"/>
        <w:sz w:val="22"/>
        <w:szCs w:val="22"/>
        <w:lang w:val="en-US" w:eastAsia="en-US" w:bidi="ar-SA"/>
      </w:rPr>
    </w:lvl>
    <w:lvl w:ilvl="1" w:tplc="1E4E1B5A">
      <w:start w:val="1"/>
      <w:numFmt w:val="lowerRoman"/>
      <w:lvlText w:val="%2)"/>
      <w:lvlJc w:val="left"/>
      <w:pPr>
        <w:ind w:left="924" w:hanging="238"/>
      </w:pPr>
      <w:rPr>
        <w:rFonts w:ascii="Arial MT" w:eastAsia="Arial MT" w:hAnsi="Arial MT" w:cs="Arial MT" w:hint="default"/>
        <w:b w:val="0"/>
        <w:bCs w:val="0"/>
        <w:i w:val="0"/>
        <w:iCs w:val="0"/>
        <w:color w:val="202529"/>
        <w:spacing w:val="0"/>
        <w:w w:val="102"/>
        <w:sz w:val="22"/>
        <w:szCs w:val="22"/>
        <w:lang w:val="en-US" w:eastAsia="en-US" w:bidi="ar-SA"/>
      </w:rPr>
    </w:lvl>
    <w:lvl w:ilvl="2" w:tplc="A440B298">
      <w:numFmt w:val="bullet"/>
      <w:lvlText w:val="•"/>
      <w:lvlJc w:val="left"/>
      <w:pPr>
        <w:ind w:left="2120" w:hanging="238"/>
      </w:pPr>
      <w:rPr>
        <w:lang w:val="en-US" w:eastAsia="en-US" w:bidi="ar-SA"/>
      </w:rPr>
    </w:lvl>
    <w:lvl w:ilvl="3" w:tplc="08D299C8">
      <w:numFmt w:val="bullet"/>
      <w:lvlText w:val="•"/>
      <w:lvlJc w:val="left"/>
      <w:pPr>
        <w:ind w:left="3201" w:hanging="238"/>
      </w:pPr>
      <w:rPr>
        <w:lang w:val="en-US" w:eastAsia="en-US" w:bidi="ar-SA"/>
      </w:rPr>
    </w:lvl>
    <w:lvl w:ilvl="4" w:tplc="0FB4E194">
      <w:numFmt w:val="bullet"/>
      <w:lvlText w:val="•"/>
      <w:lvlJc w:val="left"/>
      <w:pPr>
        <w:ind w:left="4282" w:hanging="238"/>
      </w:pPr>
      <w:rPr>
        <w:lang w:val="en-US" w:eastAsia="en-US" w:bidi="ar-SA"/>
      </w:rPr>
    </w:lvl>
    <w:lvl w:ilvl="5" w:tplc="8DA80F76">
      <w:numFmt w:val="bullet"/>
      <w:lvlText w:val="•"/>
      <w:lvlJc w:val="left"/>
      <w:pPr>
        <w:ind w:left="5362" w:hanging="238"/>
      </w:pPr>
      <w:rPr>
        <w:lang w:val="en-US" w:eastAsia="en-US" w:bidi="ar-SA"/>
      </w:rPr>
    </w:lvl>
    <w:lvl w:ilvl="6" w:tplc="9DAC7122">
      <w:numFmt w:val="bullet"/>
      <w:lvlText w:val="•"/>
      <w:lvlJc w:val="left"/>
      <w:pPr>
        <w:ind w:left="6443" w:hanging="238"/>
      </w:pPr>
      <w:rPr>
        <w:lang w:val="en-US" w:eastAsia="en-US" w:bidi="ar-SA"/>
      </w:rPr>
    </w:lvl>
    <w:lvl w:ilvl="7" w:tplc="A74466A4">
      <w:numFmt w:val="bullet"/>
      <w:lvlText w:val="•"/>
      <w:lvlJc w:val="left"/>
      <w:pPr>
        <w:ind w:left="7524" w:hanging="238"/>
      </w:pPr>
      <w:rPr>
        <w:lang w:val="en-US" w:eastAsia="en-US" w:bidi="ar-SA"/>
      </w:rPr>
    </w:lvl>
    <w:lvl w:ilvl="8" w:tplc="FFA276B6">
      <w:numFmt w:val="bullet"/>
      <w:lvlText w:val="•"/>
      <w:lvlJc w:val="left"/>
      <w:pPr>
        <w:ind w:left="8604" w:hanging="238"/>
      </w:pPr>
      <w:rPr>
        <w:lang w:val="en-US" w:eastAsia="en-US" w:bidi="ar-SA"/>
      </w:rPr>
    </w:lvl>
  </w:abstractNum>
  <w:abstractNum w:abstractNumId="7" w15:restartNumberingAfterBreak="0">
    <w:nsid w:val="56391457"/>
    <w:multiLevelType w:val="multilevel"/>
    <w:tmpl w:val="1CD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0685B"/>
    <w:multiLevelType w:val="hybridMultilevel"/>
    <w:tmpl w:val="1948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75F3E"/>
    <w:multiLevelType w:val="multilevel"/>
    <w:tmpl w:val="19E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90D75"/>
    <w:multiLevelType w:val="hybridMultilevel"/>
    <w:tmpl w:val="DD8E09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1F4D1C"/>
    <w:multiLevelType w:val="hybridMultilevel"/>
    <w:tmpl w:val="6A3885D0"/>
    <w:lvl w:ilvl="0" w:tplc="22E031F4">
      <w:start w:val="1"/>
      <w:numFmt w:val="lowerLetter"/>
      <w:lvlText w:val="%1)"/>
      <w:lvlJc w:val="left"/>
      <w:pPr>
        <w:ind w:left="949" w:hanging="263"/>
      </w:pPr>
      <w:rPr>
        <w:rFonts w:ascii="Arial MT" w:eastAsia="Arial MT" w:hAnsi="Arial MT" w:cs="Arial MT" w:hint="default"/>
        <w:b w:val="0"/>
        <w:bCs w:val="0"/>
        <w:i w:val="0"/>
        <w:iCs w:val="0"/>
        <w:color w:val="202529"/>
        <w:spacing w:val="0"/>
        <w:w w:val="102"/>
        <w:sz w:val="22"/>
        <w:szCs w:val="22"/>
        <w:lang w:val="en-US" w:eastAsia="en-US" w:bidi="ar-SA"/>
      </w:rPr>
    </w:lvl>
    <w:lvl w:ilvl="1" w:tplc="BBBEE810">
      <w:numFmt w:val="bullet"/>
      <w:lvlText w:val="•"/>
      <w:lvlJc w:val="left"/>
      <w:pPr>
        <w:ind w:left="1922" w:hanging="263"/>
      </w:pPr>
      <w:rPr>
        <w:lang w:val="en-US" w:eastAsia="en-US" w:bidi="ar-SA"/>
      </w:rPr>
    </w:lvl>
    <w:lvl w:ilvl="2" w:tplc="4BC06786">
      <w:numFmt w:val="bullet"/>
      <w:lvlText w:val="•"/>
      <w:lvlJc w:val="left"/>
      <w:pPr>
        <w:ind w:left="2905" w:hanging="263"/>
      </w:pPr>
      <w:rPr>
        <w:lang w:val="en-US" w:eastAsia="en-US" w:bidi="ar-SA"/>
      </w:rPr>
    </w:lvl>
    <w:lvl w:ilvl="3" w:tplc="E7FC30C4">
      <w:numFmt w:val="bullet"/>
      <w:lvlText w:val="•"/>
      <w:lvlJc w:val="left"/>
      <w:pPr>
        <w:ind w:left="3887" w:hanging="263"/>
      </w:pPr>
      <w:rPr>
        <w:lang w:val="en-US" w:eastAsia="en-US" w:bidi="ar-SA"/>
      </w:rPr>
    </w:lvl>
    <w:lvl w:ilvl="4" w:tplc="544A1AF0">
      <w:numFmt w:val="bullet"/>
      <w:lvlText w:val="•"/>
      <w:lvlJc w:val="left"/>
      <w:pPr>
        <w:ind w:left="4870" w:hanging="263"/>
      </w:pPr>
      <w:rPr>
        <w:lang w:val="en-US" w:eastAsia="en-US" w:bidi="ar-SA"/>
      </w:rPr>
    </w:lvl>
    <w:lvl w:ilvl="5" w:tplc="A9C43258">
      <w:numFmt w:val="bullet"/>
      <w:lvlText w:val="•"/>
      <w:lvlJc w:val="left"/>
      <w:pPr>
        <w:ind w:left="5853" w:hanging="263"/>
      </w:pPr>
      <w:rPr>
        <w:lang w:val="en-US" w:eastAsia="en-US" w:bidi="ar-SA"/>
      </w:rPr>
    </w:lvl>
    <w:lvl w:ilvl="6" w:tplc="B9AEF068">
      <w:numFmt w:val="bullet"/>
      <w:lvlText w:val="•"/>
      <w:lvlJc w:val="left"/>
      <w:pPr>
        <w:ind w:left="6835" w:hanging="263"/>
      </w:pPr>
      <w:rPr>
        <w:lang w:val="en-US" w:eastAsia="en-US" w:bidi="ar-SA"/>
      </w:rPr>
    </w:lvl>
    <w:lvl w:ilvl="7" w:tplc="8D44EEF4">
      <w:numFmt w:val="bullet"/>
      <w:lvlText w:val="•"/>
      <w:lvlJc w:val="left"/>
      <w:pPr>
        <w:ind w:left="7818" w:hanging="263"/>
      </w:pPr>
      <w:rPr>
        <w:lang w:val="en-US" w:eastAsia="en-US" w:bidi="ar-SA"/>
      </w:rPr>
    </w:lvl>
    <w:lvl w:ilvl="8" w:tplc="8C3204A2">
      <w:numFmt w:val="bullet"/>
      <w:lvlText w:val="•"/>
      <w:lvlJc w:val="left"/>
      <w:pPr>
        <w:ind w:left="8800" w:hanging="263"/>
      </w:pPr>
      <w:rPr>
        <w:lang w:val="en-US" w:eastAsia="en-US" w:bidi="ar-SA"/>
      </w:rPr>
    </w:lvl>
  </w:abstractNum>
  <w:num w:numId="1" w16cid:durableId="1101028695">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726227355">
    <w:abstractNumId w:val="3"/>
    <w:lvlOverride w:ilvl="0">
      <w:startOverride w:val="1"/>
    </w:lvlOverride>
    <w:lvlOverride w:ilvl="1"/>
    <w:lvlOverride w:ilvl="2"/>
    <w:lvlOverride w:ilvl="3"/>
    <w:lvlOverride w:ilvl="4"/>
    <w:lvlOverride w:ilvl="5"/>
    <w:lvlOverride w:ilvl="6"/>
    <w:lvlOverride w:ilvl="7"/>
    <w:lvlOverride w:ilvl="8"/>
  </w:num>
  <w:num w:numId="3" w16cid:durableId="1696156519">
    <w:abstractNumId w:val="11"/>
    <w:lvlOverride w:ilvl="0">
      <w:startOverride w:val="1"/>
    </w:lvlOverride>
    <w:lvlOverride w:ilvl="1"/>
    <w:lvlOverride w:ilvl="2"/>
    <w:lvlOverride w:ilvl="3"/>
    <w:lvlOverride w:ilvl="4"/>
    <w:lvlOverride w:ilvl="5"/>
    <w:lvlOverride w:ilvl="6"/>
    <w:lvlOverride w:ilvl="7"/>
    <w:lvlOverride w:ilvl="8"/>
  </w:num>
  <w:num w:numId="4" w16cid:durableId="1910655039">
    <w:abstractNumId w:val="7"/>
  </w:num>
  <w:num w:numId="5" w16cid:durableId="1037776018">
    <w:abstractNumId w:val="9"/>
  </w:num>
  <w:num w:numId="6" w16cid:durableId="1631475924">
    <w:abstractNumId w:val="1"/>
  </w:num>
  <w:num w:numId="7" w16cid:durableId="298657891">
    <w:abstractNumId w:val="2"/>
  </w:num>
  <w:num w:numId="8" w16cid:durableId="1192918476">
    <w:abstractNumId w:val="5"/>
  </w:num>
  <w:num w:numId="9" w16cid:durableId="968433683">
    <w:abstractNumId w:val="0"/>
  </w:num>
  <w:num w:numId="10" w16cid:durableId="352070283">
    <w:abstractNumId w:val="8"/>
  </w:num>
  <w:num w:numId="11" w16cid:durableId="765078876">
    <w:abstractNumId w:val="10"/>
  </w:num>
  <w:num w:numId="12" w16cid:durableId="2126001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7B5"/>
    <w:rsid w:val="0001394A"/>
    <w:rsid w:val="000E3E0D"/>
    <w:rsid w:val="00246379"/>
    <w:rsid w:val="0057289F"/>
    <w:rsid w:val="006B1E09"/>
    <w:rsid w:val="007E548E"/>
    <w:rsid w:val="00AA6451"/>
    <w:rsid w:val="00B07E5D"/>
    <w:rsid w:val="00B616A2"/>
    <w:rsid w:val="00D07E4B"/>
    <w:rsid w:val="00D608E9"/>
    <w:rsid w:val="00D91FC0"/>
    <w:rsid w:val="00DB7AAE"/>
    <w:rsid w:val="00E73625"/>
    <w:rsid w:val="00EB4CF8"/>
    <w:rsid w:val="00EF77B5"/>
    <w:rsid w:val="00FC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D1BF3"/>
  <w15:chartTrackingRefBased/>
  <w15:docId w15:val="{5B56792E-7CEF-44A3-8C66-277AF476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7B5"/>
    <w:rPr>
      <w:rFonts w:eastAsiaTheme="majorEastAsia" w:cstheme="majorBidi"/>
      <w:color w:val="272727" w:themeColor="text1" w:themeTint="D8"/>
    </w:rPr>
  </w:style>
  <w:style w:type="paragraph" w:styleId="Title">
    <w:name w:val="Title"/>
    <w:basedOn w:val="Normal"/>
    <w:next w:val="Normal"/>
    <w:link w:val="TitleChar"/>
    <w:uiPriority w:val="10"/>
    <w:qFormat/>
    <w:rsid w:val="00EF7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7B5"/>
    <w:pPr>
      <w:spacing w:before="160"/>
      <w:jc w:val="center"/>
    </w:pPr>
    <w:rPr>
      <w:i/>
      <w:iCs/>
      <w:color w:val="404040" w:themeColor="text1" w:themeTint="BF"/>
    </w:rPr>
  </w:style>
  <w:style w:type="character" w:customStyle="1" w:styleId="QuoteChar">
    <w:name w:val="Quote Char"/>
    <w:basedOn w:val="DefaultParagraphFont"/>
    <w:link w:val="Quote"/>
    <w:uiPriority w:val="29"/>
    <w:rsid w:val="00EF77B5"/>
    <w:rPr>
      <w:i/>
      <w:iCs/>
      <w:color w:val="404040" w:themeColor="text1" w:themeTint="BF"/>
    </w:rPr>
  </w:style>
  <w:style w:type="paragraph" w:styleId="ListParagraph">
    <w:name w:val="List Paragraph"/>
    <w:basedOn w:val="Normal"/>
    <w:uiPriority w:val="34"/>
    <w:qFormat/>
    <w:rsid w:val="00EF77B5"/>
    <w:pPr>
      <w:ind w:left="720"/>
      <w:contextualSpacing/>
    </w:pPr>
  </w:style>
  <w:style w:type="character" w:styleId="IntenseEmphasis">
    <w:name w:val="Intense Emphasis"/>
    <w:basedOn w:val="DefaultParagraphFont"/>
    <w:uiPriority w:val="21"/>
    <w:qFormat/>
    <w:rsid w:val="00EF77B5"/>
    <w:rPr>
      <w:i/>
      <w:iCs/>
      <w:color w:val="0F4761" w:themeColor="accent1" w:themeShade="BF"/>
    </w:rPr>
  </w:style>
  <w:style w:type="paragraph" w:styleId="IntenseQuote">
    <w:name w:val="Intense Quote"/>
    <w:basedOn w:val="Normal"/>
    <w:next w:val="Normal"/>
    <w:link w:val="IntenseQuoteChar"/>
    <w:uiPriority w:val="30"/>
    <w:qFormat/>
    <w:rsid w:val="00EF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7B5"/>
    <w:rPr>
      <w:i/>
      <w:iCs/>
      <w:color w:val="0F4761" w:themeColor="accent1" w:themeShade="BF"/>
    </w:rPr>
  </w:style>
  <w:style w:type="character" w:styleId="IntenseReference">
    <w:name w:val="Intense Reference"/>
    <w:basedOn w:val="DefaultParagraphFont"/>
    <w:uiPriority w:val="32"/>
    <w:qFormat/>
    <w:rsid w:val="00EF77B5"/>
    <w:rPr>
      <w:b/>
      <w:bCs/>
      <w:smallCaps/>
      <w:color w:val="0F4761" w:themeColor="accent1" w:themeShade="BF"/>
      <w:spacing w:val="5"/>
    </w:rPr>
  </w:style>
  <w:style w:type="table" w:styleId="TableGrid">
    <w:name w:val="Table Grid"/>
    <w:basedOn w:val="TableNormal"/>
    <w:uiPriority w:val="39"/>
    <w:rsid w:val="00013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394A"/>
    <w:rPr>
      <w:color w:val="467886" w:themeColor="hyperlink"/>
      <w:u w:val="single"/>
    </w:rPr>
  </w:style>
  <w:style w:type="character" w:styleId="UnresolvedMention">
    <w:name w:val="Unresolved Mention"/>
    <w:basedOn w:val="DefaultParagraphFont"/>
    <w:uiPriority w:val="99"/>
    <w:semiHidden/>
    <w:unhideWhenUsed/>
    <w:rsid w:val="00013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ncometaxindia.gov.in/Forms/Income-Tax%20Rules/ITRFORM12BB.pdf" TargetMode="External"/><Relationship Id="rId18" Type="http://schemas.openxmlformats.org/officeDocument/2006/relationships/hyperlink" Target="https://cleartax.in/s/donation-under-section-80g-and-80gg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incometaxindia.gov.in/Rules/Income-Tax%20Rules/ITR26C.htm"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ncometaxindia.gov.in/Forms/Income-Tax%20Rules/103120000000007826.pdf" TargetMode="External"/><Relationship Id="rId11" Type="http://schemas.openxmlformats.org/officeDocument/2006/relationships/hyperlink" Target="https://incometaxindia.gov.in/Rules/Income-Tax%20Rules/103120000000006985.htm" TargetMode="External"/><Relationship Id="rId5" Type="http://schemas.openxmlformats.org/officeDocument/2006/relationships/hyperlink" Target="https://incometaxindia.gov.in/Forms/Income-Tax%20Rules/103120000000007849.pdf" TargetMode="External"/><Relationship Id="rId15" Type="http://schemas.openxmlformats.org/officeDocument/2006/relationships/image" Target="media/image4.png"/><Relationship Id="rId10" Type="http://schemas.openxmlformats.org/officeDocument/2006/relationships/hyperlink" Target="https://incometaxindia.gov.in/Pages/tools/house-rent-allowance-calculator.aspx" TargetMode="External"/><Relationship Id="rId19" Type="http://schemas.openxmlformats.org/officeDocument/2006/relationships/hyperlink" Target="https://cleartax.in/income-tax-efil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ncometaxindia.gov.in/Forms/Income-Tax%20Rules/ITRFORM12B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5791</TotalTime>
  <Pages>9</Pages>
  <Words>3137</Words>
  <Characters>15570</Characters>
  <Application>Microsoft Office Word</Application>
  <DocSecurity>0</DocSecurity>
  <Lines>337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Sagar</dc:creator>
  <cp:keywords/>
  <dc:description/>
  <cp:lastModifiedBy>Avinash Saraswat</cp:lastModifiedBy>
  <cp:revision>8</cp:revision>
  <dcterms:created xsi:type="dcterms:W3CDTF">2026-01-08T05:56:00Z</dcterms:created>
  <dcterms:modified xsi:type="dcterms:W3CDTF">2026-01-13T08:30:00Z</dcterms:modified>
</cp:coreProperties>
</file>