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C74A2" w14:textId="77777777" w:rsidR="00B97B9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023243F" w14:textId="77777777" w:rsidR="00B97B9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F3263F8" w14:textId="77777777" w:rsidR="00B97B99" w:rsidRDefault="00B97B9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97B99" w14:paraId="6E56536D" w14:textId="77777777">
        <w:tc>
          <w:tcPr>
            <w:tcW w:w="4508" w:type="dxa"/>
          </w:tcPr>
          <w:p w14:paraId="5B320E30" w14:textId="77777777" w:rsidR="00B97B9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A573343" w14:textId="3538E451" w:rsidR="00B97B9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CB068A">
              <w:rPr>
                <w:rFonts w:ascii="Calibri" w:eastAsia="Calibri" w:hAnsi="Calibri" w:cs="Calibri"/>
              </w:rPr>
              <w:t>6</w:t>
            </w:r>
          </w:p>
        </w:tc>
      </w:tr>
      <w:tr w:rsidR="00B97B99" w14:paraId="6B06D317" w14:textId="77777777">
        <w:tc>
          <w:tcPr>
            <w:tcW w:w="4508" w:type="dxa"/>
          </w:tcPr>
          <w:p w14:paraId="00CB5E62" w14:textId="77777777" w:rsidR="00B97B9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4F08ABB" w14:textId="3487629C" w:rsidR="00B97B99" w:rsidRDefault="00CB068A">
            <w:pPr>
              <w:rPr>
                <w:rFonts w:ascii="Calibri" w:eastAsia="Calibri" w:hAnsi="Calibri" w:cs="Calibri"/>
              </w:rPr>
            </w:pPr>
            <w:r w:rsidRPr="00CB068A">
              <w:rPr>
                <w:rFonts w:ascii="Calibri" w:eastAsia="Calibri" w:hAnsi="Calibri" w:cs="Calibri"/>
              </w:rPr>
              <w:t>SWTID-2026-1718</w:t>
            </w:r>
          </w:p>
        </w:tc>
      </w:tr>
      <w:tr w:rsidR="00B97B99" w14:paraId="3D6A943E" w14:textId="77777777">
        <w:tc>
          <w:tcPr>
            <w:tcW w:w="4508" w:type="dxa"/>
          </w:tcPr>
          <w:p w14:paraId="7FDD16AB" w14:textId="77777777" w:rsidR="00B97B9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FBBA9B6" w14:textId="4FDCC250" w:rsidR="00B97B99" w:rsidRDefault="00CB068A">
            <w:pPr>
              <w:rPr>
                <w:rFonts w:ascii="Calibri" w:eastAsia="Calibri" w:hAnsi="Calibri" w:cs="Calibri"/>
              </w:rPr>
            </w:pPr>
            <w:r w:rsidRPr="00CB068A">
              <w:rPr>
                <w:rFonts w:ascii="Calibri" w:eastAsia="Calibri" w:hAnsi="Calibri" w:cs="Calibri"/>
              </w:rPr>
              <w:t>Streamlining ticket assignment for efficient support operations</w:t>
            </w:r>
          </w:p>
        </w:tc>
      </w:tr>
      <w:tr w:rsidR="00B97B99" w14:paraId="73E025BF" w14:textId="77777777">
        <w:tc>
          <w:tcPr>
            <w:tcW w:w="4508" w:type="dxa"/>
          </w:tcPr>
          <w:p w14:paraId="3CC5E24B" w14:textId="77777777" w:rsidR="00B97B9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E8733F0" w14:textId="77777777" w:rsidR="00B97B99" w:rsidRDefault="00B97B99">
            <w:pPr>
              <w:rPr>
                <w:rFonts w:ascii="Calibri" w:eastAsia="Calibri" w:hAnsi="Calibri" w:cs="Calibri"/>
              </w:rPr>
            </w:pPr>
          </w:p>
        </w:tc>
      </w:tr>
    </w:tbl>
    <w:p w14:paraId="79150CFD" w14:textId="77777777" w:rsidR="00B97B99" w:rsidRDefault="00B97B99">
      <w:pPr>
        <w:spacing w:after="160" w:line="259" w:lineRule="auto"/>
        <w:rPr>
          <w:rFonts w:ascii="Calibri" w:eastAsia="Calibri" w:hAnsi="Calibri" w:cs="Calibri"/>
          <w:b/>
        </w:rPr>
      </w:pPr>
    </w:p>
    <w:p w14:paraId="37A048D0" w14:textId="77777777" w:rsidR="00B97B99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B1613A1" w14:textId="77777777" w:rsidR="00B97B9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B97B99" w14:paraId="73D3B98B" w14:textId="77777777">
        <w:trPr>
          <w:trHeight w:val="557"/>
        </w:trPr>
        <w:tc>
          <w:tcPr>
            <w:tcW w:w="735" w:type="dxa"/>
          </w:tcPr>
          <w:p w14:paraId="38FBC694" w14:textId="77777777" w:rsidR="00B97B9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2DFDF35C" w14:textId="77777777" w:rsidR="00B97B9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026DD0DD" w14:textId="77777777" w:rsidR="00B97B9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49F269DA" w14:textId="77777777" w:rsidR="00B97B9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B97B99" w14:paraId="50BF6F3F" w14:textId="77777777">
        <w:trPr>
          <w:trHeight w:val="817"/>
        </w:trPr>
        <w:tc>
          <w:tcPr>
            <w:tcW w:w="735" w:type="dxa"/>
          </w:tcPr>
          <w:p w14:paraId="1C82092D" w14:textId="77777777" w:rsidR="00B97B99" w:rsidRDefault="00B97B9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3A6CA9B" w14:textId="77777777" w:rsidR="00B97B9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70B76C2E" w14:textId="77777777" w:rsidR="00B97B9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47BE12AD" w14:textId="77777777" w:rsidR="00B97B99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1EB994C8" wp14:editId="508D7D9E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1DF5B53" w14:textId="77777777" w:rsidR="00B97B99" w:rsidRDefault="00B97B99">
            <w:pPr>
              <w:rPr>
                <w:rFonts w:ascii="Calibri" w:eastAsia="Calibri" w:hAnsi="Calibri" w:cs="Calibri"/>
              </w:rPr>
            </w:pPr>
          </w:p>
        </w:tc>
      </w:tr>
      <w:tr w:rsidR="00B97B99" w14:paraId="1D237F5E" w14:textId="77777777">
        <w:trPr>
          <w:trHeight w:val="817"/>
        </w:trPr>
        <w:tc>
          <w:tcPr>
            <w:tcW w:w="735" w:type="dxa"/>
          </w:tcPr>
          <w:p w14:paraId="5B1B9389" w14:textId="77777777" w:rsidR="00B97B99" w:rsidRDefault="00B97B9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BF7CBD4" w14:textId="77777777" w:rsidR="00B97B9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7C5374C8" w14:textId="77777777" w:rsidR="00B97B9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28B404A9" w14:textId="77777777" w:rsidR="00B97B99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5F1902BE" wp14:editId="5D8B25E3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7B99" w14:paraId="75945166" w14:textId="77777777">
        <w:trPr>
          <w:trHeight w:val="817"/>
        </w:trPr>
        <w:tc>
          <w:tcPr>
            <w:tcW w:w="735" w:type="dxa"/>
          </w:tcPr>
          <w:p w14:paraId="75DA06EC" w14:textId="77777777" w:rsidR="00B97B9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48487A67" w14:textId="77777777" w:rsidR="00B97B99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1F8CA633" w14:textId="77777777" w:rsidR="00B97B9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71D0B1C4" w14:textId="77777777" w:rsidR="00B97B9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3E3960C3" wp14:editId="3A41F6E0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E4091BA" w14:textId="77777777" w:rsidR="00B97B99" w:rsidRDefault="00B97B99">
            <w:pPr>
              <w:rPr>
                <w:rFonts w:ascii="Calibri" w:eastAsia="Calibri" w:hAnsi="Calibri" w:cs="Calibri"/>
              </w:rPr>
            </w:pPr>
          </w:p>
          <w:p w14:paraId="3E239192" w14:textId="77777777" w:rsidR="00B97B9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0FA8C7A5" wp14:editId="58FFB75E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039B35" w14:textId="77777777" w:rsidR="00B97B99" w:rsidRDefault="00B97B99">
      <w:pPr>
        <w:spacing w:after="160" w:line="259" w:lineRule="auto"/>
        <w:rPr>
          <w:rFonts w:ascii="Calibri" w:eastAsia="Calibri" w:hAnsi="Calibri" w:cs="Calibri"/>
        </w:rPr>
      </w:pPr>
    </w:p>
    <w:p w14:paraId="6366227C" w14:textId="77777777" w:rsidR="00B97B99" w:rsidRDefault="00B97B99"/>
    <w:p w14:paraId="6045CDE8" w14:textId="77777777" w:rsidR="00B97B99" w:rsidRDefault="00B97B99"/>
    <w:p w14:paraId="70F91578" w14:textId="77777777" w:rsidR="00B97B99" w:rsidRDefault="00B97B99"/>
    <w:sectPr w:rsidR="00B97B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2CB"/>
    <w:multiLevelType w:val="multilevel"/>
    <w:tmpl w:val="B6D802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A0E502A"/>
    <w:multiLevelType w:val="multilevel"/>
    <w:tmpl w:val="18A242E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831873537">
    <w:abstractNumId w:val="1"/>
  </w:num>
  <w:num w:numId="2" w16cid:durableId="1902445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B99"/>
    <w:rsid w:val="00B628D1"/>
    <w:rsid w:val="00B97B99"/>
    <w:rsid w:val="00CB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123E4"/>
  <w15:docId w15:val="{87E6032E-6420-4AF4-B5A3-0229C5919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Sairam Mangeshkar</cp:lastModifiedBy>
  <cp:revision>2</cp:revision>
  <dcterms:created xsi:type="dcterms:W3CDTF">2026-04-06T09:59:00Z</dcterms:created>
  <dcterms:modified xsi:type="dcterms:W3CDTF">2026-04-06T09:59:00Z</dcterms:modified>
</cp:coreProperties>
</file>