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E2" w:rsidRPr="00B325E2" w:rsidRDefault="00B325E2" w:rsidP="00B325E2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B325E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Assignment 19.1</w:t>
      </w:r>
    </w:p>
    <w:p w:rsidR="00B325E2" w:rsidRPr="00B325E2" w:rsidRDefault="00B325E2" w:rsidP="00B325E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Is gender independent of education level? A random sample of 395 people were </w:t>
      </w:r>
      <w:proofErr w:type="gramStart"/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>surveyed</w:t>
      </w:r>
      <w:proofErr w:type="gramEnd"/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each person was asked to report the highest education level they obtained. The data that resulted from the survey is summarized in the following table:</w:t>
      </w:r>
    </w:p>
    <w:tbl>
      <w:tblPr>
        <w:tblW w:w="1050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469"/>
        <w:gridCol w:w="2153"/>
        <w:gridCol w:w="1713"/>
        <w:gridCol w:w="1260"/>
        <w:gridCol w:w="1283"/>
      </w:tblGrid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Bachelors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Masters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Ph.d.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</w:tr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201</w:t>
            </w:r>
          </w:p>
        </w:tc>
      </w:tr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194</w:t>
            </w:r>
          </w:p>
        </w:tc>
      </w:tr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395</w:t>
            </w:r>
          </w:p>
        </w:tc>
      </w:tr>
    </w:tbl>
    <w:p w:rsidR="00B325E2" w:rsidRDefault="00B325E2" w:rsidP="00B325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B325E2" w:rsidRPr="00B325E2" w:rsidRDefault="00B325E2" w:rsidP="00B3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325E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Question</w:t>
      </w:r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>:  Are gender and education level dependent at 5% level of significance?  In other words, given the data collected above, is there a relationship between the gender of an individual and the level of education that they have obtained?</w:t>
      </w:r>
    </w:p>
    <w:p w:rsidR="00B325E2" w:rsidRDefault="00B325E2" w:rsidP="00B325E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325E2" w:rsidRPr="00B325E2" w:rsidRDefault="00B325E2" w:rsidP="00B325E2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B325E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Solution:</w:t>
      </w:r>
    </w:p>
    <w:p w:rsidR="00B325E2" w:rsidRPr="00B325E2" w:rsidRDefault="00B325E2" w:rsidP="00B325E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>Here's the table of expected counts:</w:t>
      </w:r>
    </w:p>
    <w:tbl>
      <w:tblPr>
        <w:tblW w:w="1050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405"/>
        <w:gridCol w:w="2097"/>
        <w:gridCol w:w="1668"/>
        <w:gridCol w:w="1503"/>
        <w:gridCol w:w="1250"/>
      </w:tblGrid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Bachelors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Masters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Ph.d.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</w:tr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50.886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49.868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50.377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49.868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201</w:t>
            </w:r>
          </w:p>
        </w:tc>
      </w:tr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49.114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48.132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48.623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48.132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194</w:t>
            </w:r>
          </w:p>
        </w:tc>
      </w:tr>
      <w:tr w:rsidR="00B325E2" w:rsidRPr="00B325E2" w:rsidTr="00B325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B325E2" w:rsidRPr="00B325E2" w:rsidRDefault="00B325E2" w:rsidP="00B32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325E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395</w:t>
            </w:r>
          </w:p>
        </w:tc>
      </w:tr>
    </w:tbl>
    <w:p w:rsidR="00B325E2" w:rsidRDefault="00B325E2" w:rsidP="00B3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77121" w:rsidRDefault="00B325E2" w:rsidP="00B325E2">
      <w:pPr>
        <w:spacing w:after="0" w:line="240" w:lineRule="auto"/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</w:rPr>
      </w:pPr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>So, working this out, </w:t>
      </w:r>
      <w:r w:rsidRPr="00B325E2">
        <w:rPr>
          <w:rFonts w:ascii="MJXc-TeX-math-Iw" w:eastAsia="Times New Roman" w:hAnsi="MJXc-TeX-math-Iw" w:cs="Times New Roman"/>
          <w:color w:val="000000"/>
          <w:sz w:val="23"/>
          <w:szCs w:val="23"/>
          <w:bdr w:val="none" w:sz="0" w:space="0" w:color="auto" w:frame="1"/>
        </w:rPr>
        <w:t>χ</w:t>
      </w:r>
      <w:r w:rsidRPr="00B325E2">
        <w:rPr>
          <w:rFonts w:ascii="MJXc-TeX-main-Rw" w:eastAsia="Times New Roman" w:hAnsi="MJXc-TeX-main-Rw" w:cs="Times New Roman"/>
          <w:color w:val="000000"/>
          <w:sz w:val="16"/>
          <w:szCs w:val="16"/>
          <w:bdr w:val="none" w:sz="0" w:space="0" w:color="auto" w:frame="1"/>
        </w:rPr>
        <w:t>2</w:t>
      </w:r>
      <w:proofErr w:type="gramStart"/>
      <w:r w:rsidRPr="00B325E2"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</w:rPr>
        <w:t>=(</w:t>
      </w:r>
      <w:proofErr w:type="gramEnd"/>
      <w:r w:rsidRPr="00B325E2"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</w:rPr>
        <w:t>60−50.886)</w:t>
      </w:r>
      <w:r w:rsidRPr="00B325E2">
        <w:rPr>
          <w:rFonts w:ascii="MJXc-TeX-main-Rw" w:eastAsia="Times New Roman" w:hAnsi="MJXc-TeX-main-Rw" w:cs="Times New Roman"/>
          <w:color w:val="000000"/>
          <w:sz w:val="16"/>
          <w:szCs w:val="16"/>
          <w:bdr w:val="none" w:sz="0" w:space="0" w:color="auto" w:frame="1"/>
        </w:rPr>
        <w:t>2</w:t>
      </w:r>
      <w:r w:rsidRPr="00B325E2"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</w:rPr>
        <w:t>/50.886+⋯+(57−48.132)</w:t>
      </w:r>
      <w:r w:rsidRPr="00B325E2">
        <w:rPr>
          <w:rFonts w:ascii="MJXc-TeX-main-Rw" w:eastAsia="Times New Roman" w:hAnsi="MJXc-TeX-main-Rw" w:cs="Times New Roman"/>
          <w:color w:val="000000"/>
          <w:sz w:val="16"/>
          <w:szCs w:val="16"/>
          <w:bdr w:val="none" w:sz="0" w:space="0" w:color="auto" w:frame="1"/>
        </w:rPr>
        <w:t>2</w:t>
      </w:r>
      <w:r w:rsidRPr="00B325E2"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</w:rPr>
        <w:t>/48.132=8.006</w:t>
      </w:r>
    </w:p>
    <w:p w:rsidR="00B325E2" w:rsidRDefault="00B325E2" w:rsidP="00B3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B325E2" w:rsidRPr="00B325E2" w:rsidRDefault="00B325E2" w:rsidP="00B3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>The critical value of </w:t>
      </w:r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χ2</w:t>
      </w:r>
      <w:r w:rsidRPr="00B325E2">
        <w:rPr>
          <w:rFonts w:ascii="Times New Roman" w:eastAsia="Times New Roman" w:hAnsi="Times New Roman" w:cs="Times New Roman"/>
          <w:color w:val="000000"/>
          <w:sz w:val="23"/>
          <w:szCs w:val="23"/>
        </w:rPr>
        <w:t> with 3 degree of freedom is 7.815. Since 8.006 &gt; 7.815, therefore we reject the null hypothesis and conclude that the education level depends on gender at a 5% level of significance.</w:t>
      </w:r>
    </w:p>
    <w:p w:rsidR="001A7723" w:rsidRDefault="001A7723"/>
    <w:sectPr w:rsidR="001A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E2"/>
    <w:rsid w:val="001A7723"/>
    <w:rsid w:val="00B325E2"/>
    <w:rsid w:val="00CE4AC1"/>
    <w:rsid w:val="00F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C905"/>
  <w15:chartTrackingRefBased/>
  <w15:docId w15:val="{E85A8E00-6EBB-42CD-A990-9BD530C1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5E2"/>
    <w:rPr>
      <w:b/>
      <w:bCs/>
    </w:rPr>
  </w:style>
  <w:style w:type="character" w:customStyle="1" w:styleId="mjx-char">
    <w:name w:val="mjx-char"/>
    <w:basedOn w:val="DefaultParagraphFont"/>
    <w:rsid w:val="00B325E2"/>
  </w:style>
  <w:style w:type="character" w:customStyle="1" w:styleId="mjxassistivemathml">
    <w:name w:val="mjx_assistive_mathml"/>
    <w:basedOn w:val="DefaultParagraphFont"/>
    <w:rsid w:val="00B3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singh</dc:creator>
  <cp:keywords/>
  <dc:description/>
  <cp:lastModifiedBy>rishindra singh</cp:lastModifiedBy>
  <cp:revision>2</cp:revision>
  <dcterms:created xsi:type="dcterms:W3CDTF">2018-08-04T06:33:00Z</dcterms:created>
  <dcterms:modified xsi:type="dcterms:W3CDTF">2018-08-04T06:36:00Z</dcterms:modified>
</cp:coreProperties>
</file>