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E30D" w14:textId="77777777" w:rsidR="00C11A04" w:rsidRPr="00C11A04" w:rsidRDefault="00C11A04" w:rsidP="00C11A04">
      <w:pPr>
        <w:rPr>
          <w:b/>
          <w:bCs/>
        </w:rPr>
      </w:pPr>
      <w:r w:rsidRPr="00C11A04">
        <w:rPr>
          <w:b/>
          <w:bCs/>
        </w:rPr>
        <w:t>About this file</w:t>
      </w:r>
    </w:p>
    <w:p w14:paraId="543A4955" w14:textId="77777777" w:rsidR="00C11A04" w:rsidRPr="00C11A04" w:rsidRDefault="00C11A04" w:rsidP="00C11A04">
      <w:r w:rsidRPr="00C11A04">
        <w:rPr>
          <w:rFonts w:ascii="Segoe UI Emoji" w:hAnsi="Segoe UI Emoji" w:cs="Segoe UI Emoji"/>
        </w:rPr>
        <w:t>🧠</w:t>
      </w:r>
      <w:r w:rsidRPr="00C11A04">
        <w:t xml:space="preserve"> Column Descriptions</w:t>
      </w:r>
      <w:r w:rsidRPr="00C11A04">
        <w:br/>
        <w:t>Job Demands–Resources (JD–R) Variables</w:t>
      </w:r>
    </w:p>
    <w:p w14:paraId="5B1C1306" w14:textId="77777777" w:rsidR="00C11A04" w:rsidRPr="00C11A04" w:rsidRDefault="00C11A04" w:rsidP="00C11A04">
      <w:r w:rsidRPr="00C11A04">
        <w:t>auto1–auto3 — Perceived autonomy in performing work tasks.</w:t>
      </w:r>
    </w:p>
    <w:p w14:paraId="5F12C284" w14:textId="77777777" w:rsidR="00C11A04" w:rsidRPr="00C11A04" w:rsidRDefault="00C11A04" w:rsidP="00C11A04">
      <w:r w:rsidRPr="00C11A04">
        <w:t>wp1–wp4 — Work pressure and workload intensity.</w:t>
      </w:r>
    </w:p>
    <w:p w14:paraId="6DBD2D06" w14:textId="77777777" w:rsidR="00C11A04" w:rsidRPr="00C11A04" w:rsidRDefault="00C11A04" w:rsidP="00C11A04">
      <w:r w:rsidRPr="00C11A04">
        <w:t>cogn1–cogn4 — Cognitive job demands (mental effort required).</w:t>
      </w:r>
    </w:p>
    <w:p w14:paraId="0D752EAD" w14:textId="77777777" w:rsidR="00C11A04" w:rsidRPr="00C11A04" w:rsidRDefault="00C11A04" w:rsidP="00C11A04">
      <w:r w:rsidRPr="00C11A04">
        <w:t>soc1–soc3 — Social job demands from colleagues and customers.</w:t>
      </w:r>
    </w:p>
    <w:p w14:paraId="638C611C" w14:textId="77777777" w:rsidR="00C11A04" w:rsidRPr="00C11A04" w:rsidRDefault="00C11A04" w:rsidP="00C11A04">
      <w:r w:rsidRPr="00C11A04">
        <w:t>emo1–emo6 — Emotional job demands (emotional effort at work).</w:t>
      </w:r>
    </w:p>
    <w:p w14:paraId="1B766D34" w14:textId="77777777" w:rsidR="00C11A04" w:rsidRPr="00C11A04" w:rsidRDefault="00C11A04" w:rsidP="00C11A04">
      <w:r w:rsidRPr="00C11A04">
        <w:t>feedb1–feedb3 — Availability of feedback on performance.</w:t>
      </w:r>
    </w:p>
    <w:p w14:paraId="29482B4D" w14:textId="77777777" w:rsidR="00C11A04" w:rsidRPr="00C11A04" w:rsidRDefault="00C11A04" w:rsidP="00C11A04">
      <w:r w:rsidRPr="00C11A04">
        <w:t>coach1–coach5 — Perceived coaching or guidance received.</w:t>
      </w:r>
    </w:p>
    <w:p w14:paraId="50B1E06B" w14:textId="77777777" w:rsidR="00C11A04" w:rsidRPr="00C11A04" w:rsidRDefault="00C11A04" w:rsidP="00C11A04">
      <w:r w:rsidRPr="00C11A04">
        <w:t>Effort–Reward Imbalance (ERI)</w:t>
      </w:r>
    </w:p>
    <w:p w14:paraId="52FB5298" w14:textId="77777777" w:rsidR="00C11A04" w:rsidRPr="00C11A04" w:rsidRDefault="00C11A04" w:rsidP="00C11A04">
      <w:r w:rsidRPr="00C11A04">
        <w:t>ERI1–ERI10 — Balance between effort invested and rewards received (effort–reward ratio).</w:t>
      </w:r>
    </w:p>
    <w:p w14:paraId="0E9C7660" w14:textId="77777777" w:rsidR="00C11A04" w:rsidRPr="00C11A04" w:rsidRDefault="00C11A04" w:rsidP="00C11A04">
      <w:r w:rsidRPr="00C11A04">
        <w:t>Organizational Commitment (OC)</w:t>
      </w:r>
    </w:p>
    <w:p w14:paraId="2375FC98" w14:textId="77777777" w:rsidR="00C11A04" w:rsidRPr="00C11A04" w:rsidRDefault="00C11A04" w:rsidP="00C11A04">
      <w:r w:rsidRPr="00C11A04">
        <w:t>OC1–OC6 — Commitment and attachment to the organization.</w:t>
      </w:r>
    </w:p>
    <w:p w14:paraId="00682425" w14:textId="77777777" w:rsidR="00C11A04" w:rsidRPr="00C11A04" w:rsidRDefault="00C11A04" w:rsidP="00C11A04">
      <w:r w:rsidRPr="00C11A04">
        <w:t>Social Support</w:t>
      </w:r>
    </w:p>
    <w:p w14:paraId="363F5983" w14:textId="77777777" w:rsidR="00C11A04" w:rsidRPr="00C11A04" w:rsidRDefault="00C11A04" w:rsidP="00C11A04">
      <w:r w:rsidRPr="00C11A04">
        <w:t>SS1–SS3 — Supervisor support.</w:t>
      </w:r>
    </w:p>
    <w:p w14:paraId="3759C7AA" w14:textId="77777777" w:rsidR="00C11A04" w:rsidRPr="00C11A04" w:rsidRDefault="00C11A04" w:rsidP="00C11A04">
      <w:r w:rsidRPr="00C11A04">
        <w:t>CS1–CS3 — Coworker support.</w:t>
      </w:r>
    </w:p>
    <w:p w14:paraId="0A4D9B27" w14:textId="77777777" w:rsidR="00C11A04" w:rsidRPr="00C11A04" w:rsidRDefault="00C11A04" w:rsidP="00C11A04">
      <w:r w:rsidRPr="00C11A04">
        <w:t>OS1–OS3 — Organizational support (policy-level).</w:t>
      </w:r>
    </w:p>
    <w:p w14:paraId="5E45EB34" w14:textId="77777777" w:rsidR="00C11A04" w:rsidRPr="00C11A04" w:rsidRDefault="00C11A04" w:rsidP="00C11A04">
      <w:r w:rsidRPr="00C11A04">
        <w:t>FS1–FS3 — Family support.</w:t>
      </w:r>
    </w:p>
    <w:p w14:paraId="3B5D0108" w14:textId="77777777" w:rsidR="00C11A04" w:rsidRPr="00C11A04" w:rsidRDefault="00C11A04" w:rsidP="00C11A04">
      <w:r w:rsidRPr="00C11A04">
        <w:t>Self-Determination Theory (SDT)</w:t>
      </w:r>
    </w:p>
    <w:p w14:paraId="79FD7342" w14:textId="77777777" w:rsidR="00C11A04" w:rsidRPr="00C11A04" w:rsidRDefault="00C11A04" w:rsidP="00C11A04">
      <w:r w:rsidRPr="00C11A04">
        <w:t>auton1–auton3 — Autonomy satisfaction.</w:t>
      </w:r>
    </w:p>
    <w:p w14:paraId="0B3BA5A3" w14:textId="77777777" w:rsidR="00C11A04" w:rsidRPr="00C11A04" w:rsidRDefault="00C11A04" w:rsidP="00C11A04">
      <w:r w:rsidRPr="00C11A04">
        <w:t>comp1–comp3 — Competence satisfaction.</w:t>
      </w:r>
    </w:p>
    <w:p w14:paraId="0A4E1F08" w14:textId="77777777" w:rsidR="00C11A04" w:rsidRPr="00C11A04" w:rsidRDefault="00C11A04" w:rsidP="00C11A04">
      <w:r w:rsidRPr="00C11A04">
        <w:t>Relat1–Relat3 — Relatedness satisfaction.</w:t>
      </w:r>
    </w:p>
    <w:p w14:paraId="72092DF3" w14:textId="77777777" w:rsidR="00C11A04" w:rsidRPr="00C11A04" w:rsidRDefault="00C11A04" w:rsidP="00C11A04">
      <w:r w:rsidRPr="00C11A04">
        <w:t>Person–Environment Fit (P–E Fit)</w:t>
      </w:r>
    </w:p>
    <w:p w14:paraId="6534BE62" w14:textId="77777777" w:rsidR="00C11A04" w:rsidRPr="00C11A04" w:rsidRDefault="00C11A04" w:rsidP="00C11A04">
      <w:r w:rsidRPr="00C11A04">
        <w:t>PJF1–PJF4 — Person–Job Fit.</w:t>
      </w:r>
    </w:p>
    <w:p w14:paraId="3378A03A" w14:textId="77777777" w:rsidR="00C11A04" w:rsidRPr="00C11A04" w:rsidRDefault="00C11A04" w:rsidP="00C11A04">
      <w:r w:rsidRPr="00C11A04">
        <w:t>POF1–POF4 — Person–Organization Fit.</w:t>
      </w:r>
    </w:p>
    <w:p w14:paraId="35A796C1" w14:textId="77777777" w:rsidR="00C11A04" w:rsidRPr="00C11A04" w:rsidRDefault="00C11A04" w:rsidP="00C11A04">
      <w:r w:rsidRPr="00C11A04">
        <w:lastRenderedPageBreak/>
        <w:t>PSF1–PSF5 — Person–Supervisor Fit.</w:t>
      </w:r>
    </w:p>
    <w:p w14:paraId="794F411A" w14:textId="77777777" w:rsidR="00C11A04" w:rsidRPr="00C11A04" w:rsidRDefault="00C11A04" w:rsidP="00C11A04">
      <w:r w:rsidRPr="00C11A04">
        <w:t>Emotional Labor</w:t>
      </w:r>
    </w:p>
    <w:p w14:paraId="70817E39" w14:textId="77777777" w:rsidR="00C11A04" w:rsidRPr="00C11A04" w:rsidRDefault="00C11A04" w:rsidP="00C11A04">
      <w:r w:rsidRPr="00C11A04">
        <w:t>ELT1–ELT4 — Surface acting and emotional regulation in customer interactions.</w:t>
      </w:r>
    </w:p>
    <w:p w14:paraId="32D4539C" w14:textId="77777777" w:rsidR="00C11A04" w:rsidRPr="00C11A04" w:rsidRDefault="00C11A04" w:rsidP="00C11A04">
      <w:r w:rsidRPr="00C11A04">
        <w:t>Emotional Exhaustion (Burnout)</w:t>
      </w:r>
    </w:p>
    <w:p w14:paraId="169847BD" w14:textId="77777777" w:rsidR="00C11A04" w:rsidRPr="00C11A04" w:rsidRDefault="00C11A04" w:rsidP="00C11A04">
      <w:r w:rsidRPr="00C11A04">
        <w:t>EE1–EE7 — Feelings of fatigue, frustration, and emotional depletion at work.</w:t>
      </w:r>
    </w:p>
    <w:p w14:paraId="6B04DCBF" w14:textId="77777777" w:rsidR="00C11A04" w:rsidRPr="00C11A04" w:rsidRDefault="00C11A04" w:rsidP="00C11A04">
      <w:r w:rsidRPr="00C11A04">
        <w:t>DASS (Depression, Anxiety, Stress Scale)</w:t>
      </w:r>
    </w:p>
    <w:p w14:paraId="34958958" w14:textId="77777777" w:rsidR="00C11A04" w:rsidRPr="00C11A04" w:rsidRDefault="00C11A04" w:rsidP="00C11A04">
      <w:r w:rsidRPr="00C11A04">
        <w:t>S1–S5 — Perceived stress.</w:t>
      </w:r>
    </w:p>
    <w:p w14:paraId="67C2B57B" w14:textId="77777777" w:rsidR="00C11A04" w:rsidRPr="00C11A04" w:rsidRDefault="00C11A04" w:rsidP="00C11A04">
      <w:r w:rsidRPr="00C11A04">
        <w:t>A1–A5 — Anxiety symptoms.</w:t>
      </w:r>
    </w:p>
    <w:p w14:paraId="33B91896" w14:textId="77777777" w:rsidR="00C11A04" w:rsidRPr="00C11A04" w:rsidRDefault="00C11A04" w:rsidP="00C11A04">
      <w:r w:rsidRPr="00C11A04">
        <w:t>D1–D4 — Depressive symptoms.</w:t>
      </w:r>
    </w:p>
    <w:p w14:paraId="5EF0F15B" w14:textId="77777777" w:rsidR="00C11A04" w:rsidRPr="00C11A04" w:rsidRDefault="00C11A04" w:rsidP="00C11A04">
      <w:r w:rsidRPr="00C11A04">
        <w:t>Somatic Fatigue and Sleep Quality (GHQ Subscale)</w:t>
      </w:r>
    </w:p>
    <w:p w14:paraId="5C68191B" w14:textId="77777777" w:rsidR="00C11A04" w:rsidRPr="00C11A04" w:rsidRDefault="00C11A04" w:rsidP="00C11A04">
      <w:r w:rsidRPr="00C11A04">
        <w:t>SF1–SF9 — Somatic strain, physical fatigue, and sleep difficulties.</w:t>
      </w:r>
    </w:p>
    <w:p w14:paraId="209813FA" w14:textId="77777777" w:rsidR="00C11A04" w:rsidRPr="00C11A04" w:rsidRDefault="00C11A04" w:rsidP="00C11A04">
      <w:r w:rsidRPr="00C11A04">
        <w:t>Well-Being (WHO-5)</w:t>
      </w:r>
    </w:p>
    <w:p w14:paraId="05431845" w14:textId="77777777" w:rsidR="00C11A04" w:rsidRPr="00C11A04" w:rsidRDefault="00C11A04" w:rsidP="00C11A04">
      <w:r w:rsidRPr="00C11A04">
        <w:t>WB1–WB5 — Subjective psychological well-being (positive mood and vitality).</w:t>
      </w:r>
    </w:p>
    <w:p w14:paraId="7A06B640" w14:textId="77777777" w:rsidR="00C11A04" w:rsidRPr="00C11A04" w:rsidRDefault="00C11A04" w:rsidP="00C11A04">
      <w:r w:rsidRPr="00C11A04">
        <w:t>Conservation of Resources (CORS)</w:t>
      </w:r>
    </w:p>
    <w:p w14:paraId="6E8AB560" w14:textId="77777777" w:rsidR="00C11A04" w:rsidRPr="00C11A04" w:rsidRDefault="00C11A04" w:rsidP="00C11A04">
      <w:r w:rsidRPr="00C11A04">
        <w:t>CORS1–CORS6 — Perceived resource loss or gain (energy, time, recognition).</w:t>
      </w:r>
    </w:p>
    <w:p w14:paraId="5A5D1517" w14:textId="77777777" w:rsidR="00C11A04" w:rsidRPr="00C11A04" w:rsidRDefault="00C11A04" w:rsidP="00C11A04">
      <w:r w:rsidRPr="00C11A04">
        <w:t>Cognitive Appraisal Scale (CAS)</w:t>
      </w:r>
    </w:p>
    <w:p w14:paraId="3FFEFEE1" w14:textId="77777777" w:rsidR="00C11A04" w:rsidRPr="00C11A04" w:rsidRDefault="00C11A04" w:rsidP="00C11A04">
      <w:r w:rsidRPr="00C11A04">
        <w:t>CAS1–CAS12 — Cognitive appraisal of job significance, challenge, and control.</w:t>
      </w:r>
    </w:p>
    <w:p w14:paraId="13598660" w14:textId="77777777" w:rsidR="009D1934" w:rsidRDefault="009D1934"/>
    <w:sectPr w:rsidR="009D1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04"/>
    <w:rsid w:val="002B03CB"/>
    <w:rsid w:val="003A6F73"/>
    <w:rsid w:val="00403F15"/>
    <w:rsid w:val="005E2593"/>
    <w:rsid w:val="006812CF"/>
    <w:rsid w:val="006A7028"/>
    <w:rsid w:val="007159D4"/>
    <w:rsid w:val="007E5623"/>
    <w:rsid w:val="007F71AB"/>
    <w:rsid w:val="00880ACC"/>
    <w:rsid w:val="00934D3E"/>
    <w:rsid w:val="009A0912"/>
    <w:rsid w:val="009D1934"/>
    <w:rsid w:val="00A04CBE"/>
    <w:rsid w:val="00A07C16"/>
    <w:rsid w:val="00A56CE8"/>
    <w:rsid w:val="00A86257"/>
    <w:rsid w:val="00AE5261"/>
    <w:rsid w:val="00C11A04"/>
    <w:rsid w:val="00D50498"/>
    <w:rsid w:val="00D703CA"/>
    <w:rsid w:val="00EB661B"/>
    <w:rsid w:val="00F7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6631"/>
  <w15:chartTrackingRefBased/>
  <w15:docId w15:val="{6F0161D6-741D-4E8F-A506-57E02008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36550@sllc.ac.lk</dc:creator>
  <cp:keywords/>
  <dc:description/>
  <cp:lastModifiedBy>36550@sllc.ac.lk</cp:lastModifiedBy>
  <cp:revision>1</cp:revision>
  <dcterms:created xsi:type="dcterms:W3CDTF">2026-04-15T13:08:00Z</dcterms:created>
  <dcterms:modified xsi:type="dcterms:W3CDTF">2026-04-15T13:26:00Z</dcterms:modified>
</cp:coreProperties>
</file>