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6E71E" w14:textId="6CA721F5" w:rsidR="00A95955" w:rsidRDefault="00A95955" w:rsidP="00A959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Section 31: Databases</w:t>
      </w:r>
    </w:p>
    <w:p w14:paraId="0FF674DA" w14:textId="099D47C4" w:rsidR="00A95955" w:rsidRDefault="00A95955" w:rsidP="00A959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239. Databases Explained: SQL vs NoSQL</w:t>
      </w:r>
    </w:p>
    <w:p w14:paraId="29D0E175" w14:textId="5B2F01B1" w:rsidR="00A95955" w:rsidRDefault="00A95955" w:rsidP="00A959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Types of databases:</w:t>
      </w:r>
    </w:p>
    <w:p w14:paraId="5E1C1F07" w14:textId="027A1361" w:rsidR="00A95955" w:rsidRDefault="00A95955" w:rsidP="00A9595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SQL Database</w:t>
      </w:r>
      <w:r w:rsidR="00281A8D">
        <w:rPr>
          <w:rFonts w:ascii="Times New Roman" w:hAnsi="Times New Roman" w:cs="Times New Roman"/>
          <w:sz w:val="28"/>
          <w:szCs w:val="28"/>
        </w:rPr>
        <w:t>:</w:t>
      </w:r>
    </w:p>
    <w:p w14:paraId="678F709E" w14:textId="77777777" w:rsidR="00281A8D" w:rsidRPr="00281A8D" w:rsidRDefault="00281A8D" w:rsidP="00281A8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1A8D">
        <w:rPr>
          <w:rFonts w:ascii="Times New Roman" w:hAnsi="Times New Roman" w:cs="Times New Roman"/>
          <w:sz w:val="28"/>
          <w:szCs w:val="28"/>
        </w:rPr>
        <w:t>Structure: Relational databases that use structured query language (SQL) for defining and manipulating data.</w:t>
      </w:r>
    </w:p>
    <w:p w14:paraId="04E056F0" w14:textId="77777777" w:rsidR="00281A8D" w:rsidRPr="00281A8D" w:rsidRDefault="00281A8D" w:rsidP="00281A8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1A8D">
        <w:rPr>
          <w:rFonts w:ascii="Times New Roman" w:hAnsi="Times New Roman" w:cs="Times New Roman"/>
          <w:sz w:val="28"/>
          <w:szCs w:val="28"/>
        </w:rPr>
        <w:t>Schema: Rigid schema with tables, rows, and columns. The schema must be defined before data can be inserted.</w:t>
      </w:r>
    </w:p>
    <w:p w14:paraId="2D73DA21" w14:textId="77777777" w:rsidR="00281A8D" w:rsidRPr="00281A8D" w:rsidRDefault="00281A8D" w:rsidP="00281A8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1A8D">
        <w:rPr>
          <w:rFonts w:ascii="Times New Roman" w:hAnsi="Times New Roman" w:cs="Times New Roman"/>
          <w:sz w:val="28"/>
          <w:szCs w:val="28"/>
        </w:rPr>
        <w:t>Data Integrity: Strong ACID (Atomicity, Consistency, Isolation, Durability) compliance ensures reliable transactions and data integrity.</w:t>
      </w:r>
    </w:p>
    <w:p w14:paraId="5083EC85" w14:textId="77777777" w:rsidR="00281A8D" w:rsidRPr="00281A8D" w:rsidRDefault="00281A8D" w:rsidP="00281A8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1A8D">
        <w:rPr>
          <w:rFonts w:ascii="Times New Roman" w:hAnsi="Times New Roman" w:cs="Times New Roman"/>
          <w:sz w:val="28"/>
          <w:szCs w:val="28"/>
        </w:rPr>
        <w:t>Scaling: Vertical scaling (adding more power to the existing machine) is more common.</w:t>
      </w:r>
    </w:p>
    <w:p w14:paraId="70157D8F" w14:textId="77777777" w:rsidR="00281A8D" w:rsidRPr="00281A8D" w:rsidRDefault="00281A8D" w:rsidP="00281A8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1A8D">
        <w:rPr>
          <w:rFonts w:ascii="Times New Roman" w:hAnsi="Times New Roman" w:cs="Times New Roman"/>
          <w:sz w:val="28"/>
          <w:szCs w:val="28"/>
        </w:rPr>
        <w:t>Examples: MySQL, PostgreSQL, Microsoft SQL Server, Oracle Database.</w:t>
      </w:r>
    </w:p>
    <w:p w14:paraId="709D3D7A" w14:textId="77777777" w:rsidR="00281A8D" w:rsidRDefault="00281A8D" w:rsidP="00281A8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1A8D">
        <w:rPr>
          <w:rFonts w:ascii="Times New Roman" w:hAnsi="Times New Roman" w:cs="Times New Roman"/>
          <w:sz w:val="28"/>
          <w:szCs w:val="28"/>
        </w:rPr>
        <w:t>Use Cases: Suitable for applications requiring complex queries, transactions, and consistency, such as financial systems and enterprise applications.</w:t>
      </w:r>
    </w:p>
    <w:p w14:paraId="6A599170" w14:textId="616F3611" w:rsidR="00A95955" w:rsidRDefault="00A95955" w:rsidP="00281A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NoSQL Database</w:t>
      </w:r>
      <w:r w:rsidR="00281A8D">
        <w:rPr>
          <w:rFonts w:ascii="Times New Roman" w:hAnsi="Times New Roman" w:cs="Times New Roman"/>
          <w:sz w:val="28"/>
          <w:szCs w:val="28"/>
        </w:rPr>
        <w:t>:</w:t>
      </w:r>
    </w:p>
    <w:p w14:paraId="4BEA6563" w14:textId="77777777" w:rsidR="00281A8D" w:rsidRPr="00281A8D" w:rsidRDefault="00281A8D" w:rsidP="00281A8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1A8D">
        <w:rPr>
          <w:rFonts w:ascii="Times New Roman" w:hAnsi="Times New Roman" w:cs="Times New Roman"/>
          <w:sz w:val="28"/>
          <w:szCs w:val="28"/>
        </w:rPr>
        <w:t>Structure: Non-relational databases that can store and retrieve data in various formats (document, key-value, column-family, graph).</w:t>
      </w:r>
    </w:p>
    <w:p w14:paraId="7A406419" w14:textId="77777777" w:rsidR="00281A8D" w:rsidRPr="00281A8D" w:rsidRDefault="00281A8D" w:rsidP="00281A8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1A8D">
        <w:rPr>
          <w:rFonts w:ascii="Times New Roman" w:hAnsi="Times New Roman" w:cs="Times New Roman"/>
          <w:sz w:val="28"/>
          <w:szCs w:val="28"/>
        </w:rPr>
        <w:t>Schema: Flexible schema allows for dynamic and unstructured data, which can change over time.</w:t>
      </w:r>
    </w:p>
    <w:p w14:paraId="134D0AD2" w14:textId="54F979B8" w:rsidR="00281A8D" w:rsidRPr="00281A8D" w:rsidRDefault="00281A8D" w:rsidP="00281A8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1A8D">
        <w:rPr>
          <w:rFonts w:ascii="Times New Roman" w:hAnsi="Times New Roman" w:cs="Times New Roman"/>
          <w:sz w:val="28"/>
          <w:szCs w:val="28"/>
        </w:rPr>
        <w:t xml:space="preserve">Data Integrity: Generally, follows BASE (Basically Available, Soft state, </w:t>
      </w:r>
      <w:proofErr w:type="gramStart"/>
      <w:r>
        <w:rPr>
          <w:rFonts w:ascii="Times New Roman" w:hAnsi="Times New Roman" w:cs="Times New Roman"/>
          <w:sz w:val="28"/>
          <w:szCs w:val="28"/>
        </w:rPr>
        <w:t>E</w:t>
      </w:r>
      <w:r w:rsidRPr="00281A8D">
        <w:rPr>
          <w:rFonts w:ascii="Times New Roman" w:hAnsi="Times New Roman" w:cs="Times New Roman"/>
          <w:sz w:val="28"/>
          <w:szCs w:val="28"/>
        </w:rPr>
        <w:t>ventually</w:t>
      </w:r>
      <w:proofErr w:type="gramEnd"/>
      <w:r w:rsidRPr="00281A8D">
        <w:rPr>
          <w:rFonts w:ascii="Times New Roman" w:hAnsi="Times New Roman" w:cs="Times New Roman"/>
          <w:sz w:val="28"/>
          <w:szCs w:val="28"/>
        </w:rPr>
        <w:t xml:space="preserve"> consistent) principles, favo</w:t>
      </w:r>
      <w:r>
        <w:rPr>
          <w:rFonts w:ascii="Times New Roman" w:hAnsi="Times New Roman" w:cs="Times New Roman"/>
          <w:sz w:val="28"/>
          <w:szCs w:val="28"/>
        </w:rPr>
        <w:t>u</w:t>
      </w:r>
      <w:r w:rsidRPr="00281A8D">
        <w:rPr>
          <w:rFonts w:ascii="Times New Roman" w:hAnsi="Times New Roman" w:cs="Times New Roman"/>
          <w:sz w:val="28"/>
          <w:szCs w:val="28"/>
        </w:rPr>
        <w:t>ring flexibility and availability over strict consistency.</w:t>
      </w:r>
    </w:p>
    <w:p w14:paraId="0DA4D7F5" w14:textId="77777777" w:rsidR="00281A8D" w:rsidRPr="00281A8D" w:rsidRDefault="00281A8D" w:rsidP="00281A8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1A8D">
        <w:rPr>
          <w:rFonts w:ascii="Times New Roman" w:hAnsi="Times New Roman" w:cs="Times New Roman"/>
          <w:sz w:val="28"/>
          <w:szCs w:val="28"/>
        </w:rPr>
        <w:t>Scaling: Horizontal scaling (adding more machines to handle the load) is more natural and cost-effective.</w:t>
      </w:r>
    </w:p>
    <w:p w14:paraId="07FD984A" w14:textId="77777777" w:rsidR="00281A8D" w:rsidRPr="00281A8D" w:rsidRDefault="00281A8D" w:rsidP="00281A8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1A8D">
        <w:rPr>
          <w:rFonts w:ascii="Times New Roman" w:hAnsi="Times New Roman" w:cs="Times New Roman"/>
          <w:sz w:val="28"/>
          <w:szCs w:val="28"/>
        </w:rPr>
        <w:t>Examples: MongoDB (document), Cassandra (column-family), Redis (key-value), Neo4j (graph).</w:t>
      </w:r>
    </w:p>
    <w:p w14:paraId="3DF7739A" w14:textId="26C810E6" w:rsidR="00281A8D" w:rsidRPr="00A95955" w:rsidRDefault="00281A8D" w:rsidP="00281A8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1A8D">
        <w:rPr>
          <w:rFonts w:ascii="Times New Roman" w:hAnsi="Times New Roman" w:cs="Times New Roman"/>
          <w:sz w:val="28"/>
          <w:szCs w:val="28"/>
        </w:rPr>
        <w:t>Use Cases: Ideal for applications requiring high performance, scalability, and flexible data models, such as big data applications, content management systems, and real-time analytics.</w:t>
      </w:r>
    </w:p>
    <w:sectPr w:rsidR="00281A8D" w:rsidRPr="00A95955" w:rsidSect="00A959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B94968"/>
    <w:multiLevelType w:val="hybridMultilevel"/>
    <w:tmpl w:val="A51A4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46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55"/>
    <w:rsid w:val="002446AC"/>
    <w:rsid w:val="00281A8D"/>
    <w:rsid w:val="00913D6C"/>
    <w:rsid w:val="00A9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DD075"/>
  <w15:chartTrackingRefBased/>
  <w15:docId w15:val="{99C6126C-ACD0-44DF-B7B2-62DAC706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8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</dc:creator>
  <cp:keywords/>
  <dc:description/>
  <cp:lastModifiedBy>Rishi P</cp:lastModifiedBy>
  <cp:revision>1</cp:revision>
  <dcterms:created xsi:type="dcterms:W3CDTF">2024-08-24T22:04:00Z</dcterms:created>
  <dcterms:modified xsi:type="dcterms:W3CDTF">2024-08-24T22:29:00Z</dcterms:modified>
</cp:coreProperties>
</file>