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E3A8A"/>
          <w:sz w:val="44"/>
        </w:rPr>
        <w:t>💊 MediFind — Comprehensive Project Synopsis</w:t>
      </w:r>
    </w:p>
    <w:p>
      <w:pPr>
        <w:spacing w:after="360"/>
        <w:jc w:val="center"/>
      </w:pPr>
      <w:r>
        <w:rPr>
          <w:rFonts w:ascii="Segoe UI" w:hAnsi="Segoe UI"/>
          <w:i/>
          <w:color w:val="0D9488"/>
          <w:sz w:val="24"/>
        </w:rPr>
        <w:t>Hyperlocal Medicine Discovery, AI Prescription OCR, and Clinical Symptom Triage Platform</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4968"/>
            <w:shd w:fill="F1F5F9"/>
            <w:tcMar>
              <w:top w:w="60" w:type="dxa"/>
              <w:bottom w:w="60" w:type="dxa"/>
              <w:left w:w="100" w:type="dxa"/>
              <w:right w:w="100" w:type="dxa"/>
            </w:tcMar>
          </w:tcPr>
          <w:p>
            <w:pPr>
              <w:spacing w:after="0"/>
            </w:pPr>
            <w:r>
              <w:rPr>
                <w:rFonts w:ascii="Segoe UI" w:hAnsi="Segoe UI"/>
                <w:b/>
                <w:color w:val="475569"/>
                <w:sz w:val="18"/>
              </w:rPr>
              <w:t>Project Name: MediFind</w:t>
            </w:r>
          </w:p>
        </w:tc>
        <w:tc>
          <w:tcPr>
            <w:tcW w:type="dxa" w:w="4968"/>
            <w:shd w:fill="F1F5F9"/>
            <w:tcMar>
              <w:top w:w="60" w:type="dxa"/>
              <w:bottom w:w="60" w:type="dxa"/>
              <w:left w:w="100" w:type="dxa"/>
              <w:right w:w="100" w:type="dxa"/>
            </w:tcMar>
          </w:tcPr>
          <w:p>
            <w:pPr>
              <w:spacing w:after="0"/>
            </w:pPr>
            <w:r>
              <w:rPr>
                <w:rFonts w:ascii="Segoe UI" w:hAnsi="Segoe UI"/>
                <w:b/>
                <w:color w:val="475569"/>
                <w:sz w:val="18"/>
              </w:rPr>
              <w:t>Architecture: MERN + Multimodal AI</w:t>
            </w:r>
          </w:p>
        </w:tc>
      </w:tr>
      <w:tr>
        <w:tc>
          <w:tcPr>
            <w:tcW w:type="dxa" w:w="4968"/>
            <w:shd w:fill="F1F5F9"/>
            <w:tcMar>
              <w:top w:w="60" w:type="dxa"/>
              <w:bottom w:w="60" w:type="dxa"/>
              <w:left w:w="100" w:type="dxa"/>
              <w:right w:w="100" w:type="dxa"/>
            </w:tcMar>
          </w:tcPr>
          <w:p>
            <w:pPr>
              <w:spacing w:after="0"/>
            </w:pPr>
            <w:r>
              <w:rPr>
                <w:rFonts w:ascii="Segoe UI" w:hAnsi="Segoe UI"/>
                <w:b/>
                <w:color w:val="475569"/>
                <w:sz w:val="18"/>
              </w:rPr>
              <w:t>Document Scope: Complete System Synopsis</w:t>
            </w:r>
          </w:p>
        </w:tc>
        <w:tc>
          <w:tcPr>
            <w:tcW w:type="dxa" w:w="4968"/>
            <w:shd w:fill="F1F5F9"/>
            <w:tcMar>
              <w:top w:w="60" w:type="dxa"/>
              <w:bottom w:w="60" w:type="dxa"/>
              <w:left w:w="100" w:type="dxa"/>
              <w:right w:w="100" w:type="dxa"/>
            </w:tcMar>
          </w:tcPr>
          <w:p>
            <w:pPr>
              <w:spacing w:after="0"/>
            </w:pPr>
            <w:r>
              <w:rPr>
                <w:rFonts w:ascii="Segoe UI" w:hAnsi="Segoe UI"/>
                <w:b/>
                <w:color w:val="475569"/>
                <w:sz w:val="18"/>
              </w:rPr>
              <w:t>Version: 1.0 (Production Release)</w:t>
            </w:r>
          </w:p>
        </w:tc>
      </w:tr>
    </w:tbl>
    <w:p>
      <w:pPr>
        <w:spacing w:after="240"/>
      </w:pPr>
    </w:p>
    <w:p>
      <w:pPr>
        <w:keepNext/>
        <w:spacing w:before="360" w:after="120"/>
      </w:pPr>
      <w:r>
        <w:rPr>
          <w:rFonts w:ascii="Segoe UI" w:hAnsi="Segoe UI"/>
          <w:b/>
          <w:color w:val="1E3A8A"/>
          <w:sz w:val="32"/>
        </w:rPr>
        <w:t>1. Introduction &amp; Executive Overview</w:t>
      </w:r>
    </w:p>
    <w:p>
      <w:pPr>
        <w:spacing w:after="120" w:line="276" w:lineRule="auto"/>
      </w:pPr>
      <w:r>
        <w:rPr>
          <w:rFonts w:ascii="Segoe UI" w:hAnsi="Segoe UI"/>
          <w:color w:val="334155"/>
          <w:sz w:val="20"/>
        </w:rPr>
        <w:t>MediFind is an end-to-end, full-stack hyperlocal medicine availability discovery platform and AI clinical triage assistant. Built on the MERN stack (MongoDB, Express.js, React, Node.js), MediFind bridges the communication gap between patients searching for essential pharmaceutical drugs and neighborhood verified retail medical stores. By combining real-time inventory queries, geospatial Haversine distance calculations, Multimodal AI Prescription OCR scanning (powered by Google Gemini Vision), and AI-driven Clinical Symptom Triage, MediFind modernizes how healthcare seekers locate urgently needed medicines in emergency scenarios.</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top w:val="none"/>
              <w:left w:val="single" w:sz="24" w:space="0" w:color="0284C7"/>
              <w:bottom w:val="none"/>
              <w:right w:val="none"/>
            </w:tcBorders>
          </w:tcPr>
          <w:p>
            <w:pPr>
              <w:spacing w:before="40" w:after="40"/>
            </w:pPr>
            <w:r>
              <w:rPr>
                <w:rFonts w:ascii="Segoe UI" w:hAnsi="Segoe UI"/>
                <w:b/>
                <w:color w:val="0284C7"/>
                <w:sz w:val="20"/>
              </w:rPr>
              <w:t xml:space="preserve">📌 CORE INNOVATION: </w:t>
            </w:r>
            <w:r>
              <w:rPr>
                <w:rFonts w:ascii="Segoe UI" w:hAnsi="Segoe UI"/>
                <w:color w:val="334155"/>
                <w:sz w:val="19"/>
              </w:rPr>
              <w:t>MediFind resolves critical emergency delays by providing multi-medicine store availability matching, enabling patients to find a single nearby pharmacy stocking their entire prescription list instead of visiting multiple stores.</w:t>
            </w:r>
          </w:p>
        </w:tc>
      </w:tr>
    </w:tbl>
    <w:p>
      <w:pPr>
        <w:spacing w:after="120"/>
      </w:pPr>
    </w:p>
    <w:p>
      <w:pPr>
        <w:keepNext/>
        <w:spacing w:before="280" w:after="80"/>
      </w:pPr>
      <w:r>
        <w:rPr>
          <w:rFonts w:ascii="Segoe UI" w:hAnsi="Segoe UI"/>
          <w:b/>
          <w:color w:val="0D9488"/>
          <w:sz w:val="26"/>
        </w:rPr>
        <w:t>1.1 Problem Statement Matrix</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576"/>
            <w:shd w:fill="1E3A8A"/>
            <w:tcMar>
              <w:top w:w="100" w:type="dxa"/>
              <w:bottom w:w="100" w:type="dxa"/>
              <w:left w:w="120" w:type="dxa"/>
              <w:right w:w="120" w:type="dxa"/>
            </w:tcMar>
          </w:tcPr>
          <w:p>
            <w:pPr>
              <w:spacing w:after="0"/>
              <w:jc w:val="left"/>
            </w:pPr>
            <w:r>
              <w:rPr>
                <w:rFonts w:ascii="Segoe UI" w:hAnsi="Segoe UI"/>
                <w:b/>
                <w:color w:val="FFFFFF"/>
                <w:sz w:val="19"/>
              </w:rPr>
              <w:t>#</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Identified Healthcare Problem</w:t>
            </w:r>
          </w:p>
        </w:tc>
        <w:tc>
          <w:tcPr>
            <w:tcW w:type="dxa" w:w="3168"/>
            <w:shd w:fill="1E3A8A"/>
            <w:tcMar>
              <w:top w:w="100" w:type="dxa"/>
              <w:bottom w:w="100" w:type="dxa"/>
              <w:left w:w="120" w:type="dxa"/>
              <w:right w:w="120" w:type="dxa"/>
            </w:tcMar>
          </w:tcPr>
          <w:p>
            <w:pPr>
              <w:spacing w:after="0"/>
              <w:jc w:val="left"/>
            </w:pPr>
            <w:r>
              <w:rPr>
                <w:rFonts w:ascii="Segoe UI" w:hAnsi="Segoe UI"/>
                <w:b/>
                <w:color w:val="FFFFFF"/>
                <w:sz w:val="19"/>
              </w:rPr>
              <w:t>Real-World Patient Impact</w:t>
            </w:r>
          </w:p>
        </w:tc>
        <w:tc>
          <w:tcPr>
            <w:tcW w:type="dxa" w:w="3456"/>
            <w:shd w:fill="1E3A8A"/>
            <w:tcMar>
              <w:top w:w="100" w:type="dxa"/>
              <w:bottom w:w="100" w:type="dxa"/>
              <w:left w:w="120" w:type="dxa"/>
              <w:right w:w="120" w:type="dxa"/>
            </w:tcMar>
          </w:tcPr>
          <w:p>
            <w:pPr>
              <w:spacing w:after="0"/>
              <w:jc w:val="left"/>
            </w:pPr>
            <w:r>
              <w:rPr>
                <w:rFonts w:ascii="Segoe UI" w:hAnsi="Segoe UI"/>
                <w:b/>
                <w:color w:val="FFFFFF"/>
                <w:sz w:val="19"/>
              </w:rPr>
              <w:t>MediFind Engineered Solution</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Information Asymmetry</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Patients manually call or visit 5-10 pharmacies to locate prescribed drugs.</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Real-time indexed search by generic name, brand, or active composition.</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2</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Emergency Supply Delays</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Time lost searching for critical medicines leads to worsened patient distress.</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Haversine formula geospatial sorting displaying nearest stocked stores in kilometers.</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3</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Multi-Medicine Prescription Hunting</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Prescriptions with 3-5 medicines often require visiting multiple different stores.</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Multi-Medicine Search Engine that calculates full/partial store match percentage.</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4</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Unreadable Doctor Handwriting</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Handwritten doctor notes cause misinterpretation and ordering errors.</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Gemini Vision OCR trained to convert handwritten &amp; Hindi notes to standard English.</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5</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Unregulated Pharmacy Verification</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Unverified online listings risk counterfeit medicine exposure.</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Super Admin verification pipeline requiring valid 15-digit GSTIN before store launch.</w:t>
            </w:r>
          </w:p>
        </w:tc>
      </w:tr>
    </w:tbl>
    <w:p>
      <w:pPr>
        <w:spacing w:after="120"/>
      </w:pPr>
    </w:p>
    <w:p>
      <w:pPr>
        <w:keepNext/>
        <w:spacing w:before="280" w:after="80"/>
      </w:pPr>
      <w:r>
        <w:rPr>
          <w:rFonts w:ascii="Segoe UI" w:hAnsi="Segoe UI"/>
          <w:b/>
          <w:color w:val="0D9488"/>
          <w:sz w:val="26"/>
        </w:rPr>
        <w:t>1.2 Core Solution Architecture Bullets</w:t>
      </w:r>
    </w:p>
    <w:p>
      <w:pPr>
        <w:spacing w:after="60" w:line="276" w:lineRule="auto"/>
      </w:pPr>
      <w:r>
        <w:rPr>
          <w:rFonts w:ascii="Segoe UI" w:hAnsi="Segoe UI"/>
          <w:b/>
          <w:color w:val="0F172A"/>
          <w:sz w:val="20"/>
        </w:rPr>
        <w:t xml:space="preserve">• Hyperlocal Real-Time Stock Engine: </w:t>
      </w:r>
      <w:r>
        <w:rPr>
          <w:rFonts w:ascii="Segoe UI" w:hAnsi="Segoe UI"/>
          <w:color w:val="334155"/>
          <w:sz w:val="20"/>
        </w:rPr>
        <w:t>Enables instant lookup of medicine inventory linked directly to verified neighborhood pharmacies.</w:t>
      </w:r>
    </w:p>
    <w:p>
      <w:pPr>
        <w:spacing w:after="60" w:line="276" w:lineRule="auto"/>
      </w:pPr>
      <w:r>
        <w:rPr>
          <w:rFonts w:ascii="Segoe UI" w:hAnsi="Segoe UI"/>
          <w:b/>
          <w:color w:val="0F172A"/>
          <w:sz w:val="20"/>
        </w:rPr>
        <w:t xml:space="preserve">• Multi-Medicine Inventory Optimizer: </w:t>
      </w:r>
      <w:r>
        <w:rPr>
          <w:rFonts w:ascii="Segoe UI" w:hAnsi="Segoe UI"/>
          <w:color w:val="334155"/>
          <w:sz w:val="20"/>
        </w:rPr>
        <w:t>Allows users to input multiple medicines via text or OCR, returning a prioritized list of stores matching the highest percentage of the total prescription.</w:t>
      </w:r>
    </w:p>
    <w:p>
      <w:pPr>
        <w:spacing w:after="60" w:line="276" w:lineRule="auto"/>
      </w:pPr>
      <w:r>
        <w:rPr>
          <w:rFonts w:ascii="Segoe UI" w:hAnsi="Segoe UI"/>
          <w:b/>
          <w:color w:val="0F172A"/>
          <w:sz w:val="20"/>
        </w:rPr>
        <w:t xml:space="preserve">• Multimodal Prescription Vision OCR: </w:t>
      </w:r>
      <w:r>
        <w:rPr>
          <w:rFonts w:ascii="Segoe UI" w:hAnsi="Segoe UI"/>
          <w:color w:val="334155"/>
          <w:sz w:val="20"/>
        </w:rPr>
        <w:t>Analyzes photo uploads of doctor prescriptions (including handwritten and Devanagari Hindi text) and auto-translates them into standard chemical catalog terms.</w:t>
      </w:r>
    </w:p>
    <w:p>
      <w:pPr>
        <w:spacing w:after="60" w:line="276" w:lineRule="auto"/>
      </w:pPr>
      <w:r>
        <w:rPr>
          <w:rFonts w:ascii="Segoe UI" w:hAnsi="Segoe UI"/>
          <w:b/>
          <w:color w:val="0F172A"/>
          <w:sz w:val="20"/>
        </w:rPr>
        <w:t xml:space="preserve">• AI Clinical Symptom Triage Engine: </w:t>
      </w:r>
      <w:r>
        <w:rPr>
          <w:rFonts w:ascii="Segoe UI" w:hAnsi="Segoe UI"/>
          <w:color w:val="334155"/>
          <w:sz w:val="20"/>
        </w:rPr>
        <w:t>Interprets patient symptoms, duration, and severity using Gemini 2.5 Flash, cross-referencing suggested remedies directly against the live database inventory.</w:t>
      </w:r>
    </w:p>
    <w:p>
      <w:pPr>
        <w:spacing w:after="60" w:line="276" w:lineRule="auto"/>
      </w:pPr>
      <w:r>
        <w:rPr>
          <w:rFonts w:ascii="Segoe UI" w:hAnsi="Segoe UI"/>
          <w:b/>
          <w:color w:val="0F172A"/>
          <w:sz w:val="20"/>
        </w:rPr>
        <w:t xml:space="preserve">• Two-Tier Mandatory Admin Onboarding: </w:t>
      </w:r>
      <w:r>
        <w:rPr>
          <w:rFonts w:ascii="Segoe UI" w:hAnsi="Segoe UI"/>
          <w:color w:val="334155"/>
          <w:sz w:val="20"/>
        </w:rPr>
        <w:t>Protects public health by preventing unapproved vendors from listing products until Super Admin validates store identity and GSTIN credentials.</w:t>
      </w:r>
    </w:p>
    <w:p>
      <w:pPr>
        <w:spacing w:after="120"/>
      </w:pPr>
    </w:p>
    <w:p>
      <w:pPr>
        <w:keepNext/>
        <w:spacing w:before="360" w:after="120"/>
      </w:pPr>
      <w:r>
        <w:rPr>
          <w:rFonts w:ascii="Segoe UI" w:hAnsi="Segoe UI"/>
          <w:b/>
          <w:color w:val="1E3A8A"/>
          <w:sz w:val="32"/>
        </w:rPr>
        <w:t>2. Project Objectives</w:t>
      </w:r>
    </w:p>
    <w:p>
      <w:pPr>
        <w:spacing w:after="120" w:line="276" w:lineRule="auto"/>
      </w:pPr>
      <w:r>
        <w:rPr>
          <w:rFonts w:ascii="Segoe UI" w:hAnsi="Segoe UI"/>
          <w:color w:val="334155"/>
          <w:sz w:val="20"/>
        </w:rPr>
        <w:t>The key technical, functional, and operational objectives of the MediFind system are detailed below:</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1008"/>
            <w:shd w:fill="1E3A8A"/>
            <w:tcMar>
              <w:top w:w="100" w:type="dxa"/>
              <w:bottom w:w="100" w:type="dxa"/>
              <w:left w:w="120" w:type="dxa"/>
              <w:right w:w="120" w:type="dxa"/>
            </w:tcMar>
          </w:tcPr>
          <w:p>
            <w:pPr>
              <w:spacing w:after="0"/>
              <w:jc w:val="left"/>
            </w:pPr>
            <w:r>
              <w:rPr>
                <w:rFonts w:ascii="Segoe UI" w:hAnsi="Segoe UI"/>
                <w:b/>
                <w:color w:val="FFFFFF"/>
                <w:sz w:val="19"/>
              </w:rPr>
              <w:t>ID</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Objective Name</w:t>
            </w:r>
          </w:p>
        </w:tc>
        <w:tc>
          <w:tcPr>
            <w:tcW w:type="dxa" w:w="4608"/>
            <w:shd w:fill="1E3A8A"/>
            <w:tcMar>
              <w:top w:w="100" w:type="dxa"/>
              <w:bottom w:w="100" w:type="dxa"/>
              <w:left w:w="120" w:type="dxa"/>
              <w:right w:w="120" w:type="dxa"/>
            </w:tcMar>
          </w:tcPr>
          <w:p>
            <w:pPr>
              <w:spacing w:after="0"/>
              <w:jc w:val="left"/>
            </w:pPr>
            <w:r>
              <w:rPr>
                <w:rFonts w:ascii="Segoe UI" w:hAnsi="Segoe UI"/>
                <w:b/>
                <w:color w:val="FFFFFF"/>
                <w:sz w:val="19"/>
              </w:rPr>
              <w:t>Detailed Technical Description</w:t>
            </w:r>
          </w:p>
        </w:tc>
        <w:tc>
          <w:tcPr>
            <w:tcW w:type="dxa" w:w="1584"/>
            <w:shd w:fill="1E3A8A"/>
            <w:tcMar>
              <w:top w:w="100" w:type="dxa"/>
              <w:bottom w:w="100" w:type="dxa"/>
              <w:left w:w="120" w:type="dxa"/>
              <w:right w:w="120" w:type="dxa"/>
            </w:tcMar>
          </w:tcPr>
          <w:p>
            <w:pPr>
              <w:spacing w:after="0"/>
              <w:jc w:val="left"/>
            </w:pPr>
            <w:r>
              <w:rPr>
                <w:rFonts w:ascii="Segoe UI" w:hAnsi="Segoe UI"/>
                <w:b/>
                <w:color w:val="FFFFFF"/>
                <w:sz w:val="19"/>
              </w:rPr>
              <w:t>Target Metric / Status</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OBJ-01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Hyperlocal Availability Lookup</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Provide sub-second search results for medicine queries across local pharmacy databases.</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Sub-200ms DB response time (Achieved)</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OBJ-02</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Geospatial Proximity Sorting</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Calculate real-time physical distance between user location and pharmacy using Haversine algorithm.</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Accurate distance within 0.1 km (Achieved)</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OBJ-03</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Prescription OCR Digitization</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Extract drug names automatically from user prescription photos using Vision AI.</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Support printed, handwritten &amp; Hindi (Achieved)</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OBJ-04</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Multi-Item Store Matching</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Filter pharmacies by their ability to fulfill complete multi-drug prescription packages.</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100% full-match prioritization (Achieved)</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OBJ-05</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AI Health Triage &amp; Consultation</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Provide safe, educational symptom assessment with risk triage and home-care guidance.</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Instant AI triage response + DB sync (Achieved)</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OBJ-06</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Secure Vendor Portal</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Equip retail store owners with an intuitive dashboard for live inventory management.</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CRUD operations with JWT session protection (Achieved)</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OBJ-07</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Super Admin Governance</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Provide centralized control over vendor approvals, store management, and global application theme.</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Role-based access control (RBAC) (Achieved)</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OBJ-08</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Multilingual Translation Engine</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Convert regional Indian script medicine terms (Devanagari Hindi) to standard English chemical names.</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Built-in dictionary + AI fallback (Achieved)</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OBJ-09</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Zero-Latency UI Design</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Ensure responsive web interface across mobile devices, desktop computers, and tablets.</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Modern, glassmorphic UI via Vite + Tailwind (Achieved)</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OBJ-10</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High Reliability Cloud Sync</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Prevent socket drops and database connection failures on containerized cloud hosting environments.</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IPv4 DNS forcing &amp; Resend SMTP fallback (Achieved)</w:t>
            </w:r>
          </w:p>
        </w:tc>
      </w:tr>
    </w:tbl>
    <w:p>
      <w:pPr>
        <w:spacing w:after="120"/>
      </w:pPr>
    </w:p>
    <w:p>
      <w:pPr>
        <w:keepNext/>
        <w:spacing w:before="360" w:after="120"/>
      </w:pPr>
      <w:r>
        <w:rPr>
          <w:rFonts w:ascii="Segoe UI" w:hAnsi="Segoe UI"/>
          <w:b/>
          <w:color w:val="1E3A8A"/>
          <w:sz w:val="32"/>
        </w:rPr>
        <w:t>3. Technology Stack Specification</w:t>
      </w:r>
    </w:p>
    <w:p>
      <w:pPr>
        <w:spacing w:after="120" w:line="276" w:lineRule="auto"/>
      </w:pPr>
      <w:r>
        <w:rPr>
          <w:rFonts w:ascii="Segoe UI" w:hAnsi="Segoe UI"/>
          <w:color w:val="334155"/>
          <w:sz w:val="20"/>
        </w:rPr>
        <w:t>MediFind is architected across three decoupled tiers: Backend REST API, Frontend Single Page Application (SPA), and External Cloud APIs.</w:t>
      </w:r>
    </w:p>
    <w:p>
      <w:pPr>
        <w:keepNext/>
        <w:spacing w:before="280" w:after="80"/>
      </w:pPr>
      <w:r>
        <w:rPr>
          <w:rFonts w:ascii="Segoe UI" w:hAnsi="Segoe UI"/>
          <w:b/>
          <w:color w:val="0D9488"/>
          <w:sz w:val="26"/>
        </w:rPr>
        <w:t>3.1 Backend Technology Stack</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2160"/>
            <w:shd w:fill="1E3A8A"/>
            <w:tcMar>
              <w:top w:w="100" w:type="dxa"/>
              <w:bottom w:w="100" w:type="dxa"/>
              <w:left w:w="120" w:type="dxa"/>
              <w:right w:w="120" w:type="dxa"/>
            </w:tcMar>
          </w:tcPr>
          <w:p>
            <w:pPr>
              <w:spacing w:after="0"/>
              <w:jc w:val="left"/>
            </w:pPr>
            <w:r>
              <w:rPr>
                <w:rFonts w:ascii="Segoe UI" w:hAnsi="Segoe UI"/>
                <w:b/>
                <w:color w:val="FFFFFF"/>
                <w:sz w:val="19"/>
              </w:rPr>
              <w:t>Layer / Module</w:t>
            </w:r>
          </w:p>
        </w:tc>
        <w:tc>
          <w:tcPr>
            <w:tcW w:type="dxa" w:w="2160"/>
            <w:shd w:fill="1E3A8A"/>
            <w:tcMar>
              <w:top w:w="100" w:type="dxa"/>
              <w:bottom w:w="100" w:type="dxa"/>
              <w:left w:w="120" w:type="dxa"/>
              <w:right w:w="120" w:type="dxa"/>
            </w:tcMar>
          </w:tcPr>
          <w:p>
            <w:pPr>
              <w:spacing w:after="0"/>
              <w:jc w:val="left"/>
            </w:pPr>
            <w:r>
              <w:rPr>
                <w:rFonts w:ascii="Segoe UI" w:hAnsi="Segoe UI"/>
                <w:b/>
                <w:color w:val="FFFFFF"/>
                <w:sz w:val="19"/>
              </w:rPr>
              <w:t>Technology</w:t>
            </w:r>
          </w:p>
        </w:tc>
        <w:tc>
          <w:tcPr>
            <w:tcW w:type="dxa" w:w="1152"/>
            <w:shd w:fill="1E3A8A"/>
            <w:tcMar>
              <w:top w:w="100" w:type="dxa"/>
              <w:bottom w:w="100" w:type="dxa"/>
              <w:left w:w="120" w:type="dxa"/>
              <w:right w:w="120" w:type="dxa"/>
            </w:tcMar>
          </w:tcPr>
          <w:p>
            <w:pPr>
              <w:spacing w:after="0"/>
              <w:jc w:val="left"/>
            </w:pPr>
            <w:r>
              <w:rPr>
                <w:rFonts w:ascii="Segoe UI" w:hAnsi="Segoe UI"/>
                <w:b/>
                <w:color w:val="FFFFFF"/>
                <w:sz w:val="19"/>
              </w:rPr>
              <w:t>Version</w:t>
            </w:r>
          </w:p>
        </w:tc>
        <w:tc>
          <w:tcPr>
            <w:tcW w:type="dxa" w:w="4320"/>
            <w:shd w:fill="1E3A8A"/>
            <w:tcMar>
              <w:top w:w="100" w:type="dxa"/>
              <w:bottom w:w="100" w:type="dxa"/>
              <w:left w:w="120" w:type="dxa"/>
              <w:right w:w="120" w:type="dxa"/>
            </w:tcMar>
          </w:tcPr>
          <w:p>
            <w:pPr>
              <w:spacing w:after="0"/>
              <w:jc w:val="left"/>
            </w:pPr>
            <w:r>
              <w:rPr>
                <w:rFonts w:ascii="Segoe UI" w:hAnsi="Segoe UI"/>
                <w:b/>
                <w:color w:val="FFFFFF"/>
                <w:sz w:val="19"/>
              </w:rPr>
              <w:t>Technical Purpose &amp; Role</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Runtime Environment</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Node.js</w:t>
            </w:r>
          </w:p>
        </w:tc>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v18+</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Asynchronous event-driven server runtime</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Web Framework</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Express.js</w:t>
            </w:r>
          </w:p>
        </w:tc>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^4.18.2</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REST API route handling, middleware pipeline, CORS setup</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Database Tier</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MongoDB Atlas</w:t>
            </w:r>
          </w:p>
        </w:tc>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v7.0+</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Cloud Document Database for flexible JSON schema storage</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ODM Framework</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Mongoose</w:t>
            </w:r>
          </w:p>
        </w:tc>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^7.3.1</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Schema definition, model validation, index management &amp; population</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Authentication</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JSON Web Token (JWT)</w:t>
            </w:r>
          </w:p>
        </w:tc>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^9.0.0</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Stateless bearer token security for vendors and admins</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Password Encryption</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Bcrypt.js</w:t>
            </w:r>
          </w:p>
        </w:tc>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^2.4.3</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Salt-hashed password storage (10 salt rounds)</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Transactional Email</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Nodemailer / Resend</w:t>
            </w:r>
          </w:p>
        </w:tc>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^9.0.5 / ^6.24.0</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SMTP delivery for 6-digit vendor verification OTP codes</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Process Manager</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Nodemon</w:t>
            </w:r>
          </w:p>
        </w:tc>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^3.0.1</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Development hot-reloading server utility</w:t>
            </w:r>
          </w:p>
        </w:tc>
      </w:tr>
    </w:tbl>
    <w:p>
      <w:pPr>
        <w:spacing w:after="120"/>
      </w:pPr>
    </w:p>
    <w:p>
      <w:pPr>
        <w:keepNext/>
        <w:spacing w:before="280" w:after="80"/>
      </w:pPr>
      <w:r>
        <w:rPr>
          <w:rFonts w:ascii="Segoe UI" w:hAnsi="Segoe UI"/>
          <w:b/>
          <w:color w:val="0D9488"/>
          <w:sz w:val="26"/>
        </w:rPr>
        <w:t>3.2 Frontend Technology Stack</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2160"/>
            <w:shd w:fill="1E3A8A"/>
            <w:tcMar>
              <w:top w:w="100" w:type="dxa"/>
              <w:bottom w:w="100" w:type="dxa"/>
              <w:left w:w="120" w:type="dxa"/>
              <w:right w:w="120" w:type="dxa"/>
            </w:tcMar>
          </w:tcPr>
          <w:p>
            <w:pPr>
              <w:spacing w:after="0"/>
              <w:jc w:val="left"/>
            </w:pPr>
            <w:r>
              <w:rPr>
                <w:rFonts w:ascii="Segoe UI" w:hAnsi="Segoe UI"/>
                <w:b/>
                <w:color w:val="FFFFFF"/>
                <w:sz w:val="19"/>
              </w:rPr>
              <w:t>Layer / Module</w:t>
            </w:r>
          </w:p>
        </w:tc>
        <w:tc>
          <w:tcPr>
            <w:tcW w:type="dxa" w:w="2160"/>
            <w:shd w:fill="1E3A8A"/>
            <w:tcMar>
              <w:top w:w="100" w:type="dxa"/>
              <w:bottom w:w="100" w:type="dxa"/>
              <w:left w:w="120" w:type="dxa"/>
              <w:right w:w="120" w:type="dxa"/>
            </w:tcMar>
          </w:tcPr>
          <w:p>
            <w:pPr>
              <w:spacing w:after="0"/>
              <w:jc w:val="left"/>
            </w:pPr>
            <w:r>
              <w:rPr>
                <w:rFonts w:ascii="Segoe UI" w:hAnsi="Segoe UI"/>
                <w:b/>
                <w:color w:val="FFFFFF"/>
                <w:sz w:val="19"/>
              </w:rPr>
              <w:t>Technology</w:t>
            </w:r>
          </w:p>
        </w:tc>
        <w:tc>
          <w:tcPr>
            <w:tcW w:type="dxa" w:w="1152"/>
            <w:shd w:fill="1E3A8A"/>
            <w:tcMar>
              <w:top w:w="100" w:type="dxa"/>
              <w:bottom w:w="100" w:type="dxa"/>
              <w:left w:w="120" w:type="dxa"/>
              <w:right w:w="120" w:type="dxa"/>
            </w:tcMar>
          </w:tcPr>
          <w:p>
            <w:pPr>
              <w:spacing w:after="0"/>
              <w:jc w:val="left"/>
            </w:pPr>
            <w:r>
              <w:rPr>
                <w:rFonts w:ascii="Segoe UI" w:hAnsi="Segoe UI"/>
                <w:b/>
                <w:color w:val="FFFFFF"/>
                <w:sz w:val="19"/>
              </w:rPr>
              <w:t>Version</w:t>
            </w:r>
          </w:p>
        </w:tc>
        <w:tc>
          <w:tcPr>
            <w:tcW w:type="dxa" w:w="4320"/>
            <w:shd w:fill="1E3A8A"/>
            <w:tcMar>
              <w:top w:w="100" w:type="dxa"/>
              <w:bottom w:w="100" w:type="dxa"/>
              <w:left w:w="120" w:type="dxa"/>
              <w:right w:w="120" w:type="dxa"/>
            </w:tcMar>
          </w:tcPr>
          <w:p>
            <w:pPr>
              <w:spacing w:after="0"/>
              <w:jc w:val="left"/>
            </w:pPr>
            <w:r>
              <w:rPr>
                <w:rFonts w:ascii="Segoe UI" w:hAnsi="Segoe UI"/>
                <w:b/>
                <w:color w:val="FFFFFF"/>
                <w:sz w:val="19"/>
              </w:rPr>
              <w:t>Technical Purpose &amp; Role</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Core Framework</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React.js</w:t>
            </w:r>
          </w:p>
        </w:tc>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^18.2.0</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Component-based declarative user interface construction</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Build Tool / Bundler</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Vite</w:t>
            </w:r>
          </w:p>
        </w:tc>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^4.4.4</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Ultra-fast HMR dev server and optimized production bundler</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Client Routing</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React Router DOM</w:t>
            </w:r>
          </w:p>
        </w:tc>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^6.14.1</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Declarative browser routing and dynamic sub-path navigation</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HTTP Client</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Axios</w:t>
            </w:r>
          </w:p>
        </w:tc>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^1.4.0</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Promise-based HTTP client with request/response interceptors</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Geospatial Maps</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Leaflet.js &amp; React-Leaflet</w:t>
            </w:r>
          </w:p>
        </w:tc>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^1.9.4 / ^4.2.1</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Interactive OpenStreetMap rendering and store geolocation markers</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Styling Engine</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Tailwind CSS</w:t>
            </w:r>
          </w:p>
        </w:tc>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^3.3.3</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Utility-first responsive design framework with custom theme engine</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Icons &amp; Assets</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Lucide React / Custom SVG</w:t>
            </w:r>
          </w:p>
        </w:tc>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Latest</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Vector icons for intuitive medical UI badges and controls</w:t>
            </w:r>
          </w:p>
        </w:tc>
      </w:tr>
    </w:tbl>
    <w:p>
      <w:pPr>
        <w:spacing w:after="120"/>
      </w:pPr>
    </w:p>
    <w:p>
      <w:pPr>
        <w:keepNext/>
        <w:spacing w:before="280" w:after="80"/>
      </w:pPr>
      <w:r>
        <w:rPr>
          <w:rFonts w:ascii="Segoe UI" w:hAnsi="Segoe UI"/>
          <w:b/>
          <w:color w:val="0D9488"/>
          <w:sz w:val="26"/>
        </w:rPr>
        <w:t>3.3 External APIs &amp; Cloud Services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2160"/>
            <w:shd w:fill="1E3A8A"/>
            <w:tcMar>
              <w:top w:w="100" w:type="dxa"/>
              <w:bottom w:w="100" w:type="dxa"/>
              <w:left w:w="120" w:type="dxa"/>
              <w:right w:w="120" w:type="dxa"/>
            </w:tcMar>
          </w:tcPr>
          <w:p>
            <w:pPr>
              <w:spacing w:after="0"/>
              <w:jc w:val="left"/>
            </w:pPr>
            <w:r>
              <w:rPr>
                <w:rFonts w:ascii="Segoe UI" w:hAnsi="Segoe UI"/>
                <w:b/>
                <w:color w:val="FFFFFF"/>
                <w:sz w:val="19"/>
              </w:rPr>
              <w:t>Service Name</w:t>
            </w:r>
          </w:p>
        </w:tc>
        <w:tc>
          <w:tcPr>
            <w:tcW w:type="dxa" w:w="1728"/>
            <w:shd w:fill="1E3A8A"/>
            <w:tcMar>
              <w:top w:w="100" w:type="dxa"/>
              <w:bottom w:w="100" w:type="dxa"/>
              <w:left w:w="120" w:type="dxa"/>
              <w:right w:w="120" w:type="dxa"/>
            </w:tcMar>
          </w:tcPr>
          <w:p>
            <w:pPr>
              <w:spacing w:after="0"/>
              <w:jc w:val="left"/>
            </w:pPr>
            <w:r>
              <w:rPr>
                <w:rFonts w:ascii="Segoe UI" w:hAnsi="Segoe UI"/>
                <w:b/>
                <w:color w:val="FFFFFF"/>
                <w:sz w:val="19"/>
              </w:rPr>
              <w:t>Provider</w:t>
            </w:r>
          </w:p>
        </w:tc>
        <w:tc>
          <w:tcPr>
            <w:tcW w:type="dxa" w:w="3024"/>
            <w:shd w:fill="1E3A8A"/>
            <w:tcMar>
              <w:top w:w="100" w:type="dxa"/>
              <w:bottom w:w="100" w:type="dxa"/>
              <w:left w:w="120" w:type="dxa"/>
              <w:right w:w="120" w:type="dxa"/>
            </w:tcMar>
          </w:tcPr>
          <w:p>
            <w:pPr>
              <w:spacing w:after="0"/>
              <w:jc w:val="left"/>
            </w:pPr>
            <w:r>
              <w:rPr>
                <w:rFonts w:ascii="Segoe UI" w:hAnsi="Segoe UI"/>
                <w:b/>
                <w:color w:val="FFFFFF"/>
                <w:sz w:val="19"/>
              </w:rPr>
              <w:t>Integration Endpoint / SDK</w:t>
            </w:r>
          </w:p>
        </w:tc>
        <w:tc>
          <w:tcPr>
            <w:tcW w:type="dxa" w:w="2880"/>
            <w:shd w:fill="1E3A8A"/>
            <w:tcMar>
              <w:top w:w="100" w:type="dxa"/>
              <w:bottom w:w="100" w:type="dxa"/>
              <w:left w:w="120" w:type="dxa"/>
              <w:right w:w="120" w:type="dxa"/>
            </w:tcMar>
          </w:tcPr>
          <w:p>
            <w:pPr>
              <w:spacing w:after="0"/>
              <w:jc w:val="left"/>
            </w:pPr>
            <w:r>
              <w:rPr>
                <w:rFonts w:ascii="Segoe UI" w:hAnsi="Segoe UI"/>
                <w:b/>
                <w:color w:val="FFFFFF"/>
                <w:sz w:val="19"/>
              </w:rPr>
              <w:t>Functional Responsibility</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Gemini Vision OCR API</w:t>
            </w:r>
          </w:p>
        </w:tc>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Google Cloud AI</w:t>
            </w:r>
          </w:p>
        </w:tc>
        <w:tc>
          <w:tcPr>
            <w:tcW w:type="dxa" w:w="3024"/>
            <w:shd w:fill="FFFFFF"/>
            <w:tcMar>
              <w:top w:w="80" w:type="dxa"/>
              <w:bottom w:w="80" w:type="dxa"/>
              <w:left w:w="120" w:type="dxa"/>
              <w:right w:w="120" w:type="dxa"/>
            </w:tcMar>
          </w:tcPr>
          <w:p>
            <w:pPr>
              <w:spacing w:after="0" w:line="264" w:lineRule="auto"/>
            </w:pPr>
            <w:r>
              <w:rPr>
                <w:rFonts w:ascii="Segoe UI" w:hAnsi="Segoe UI"/>
                <w:color w:val="334155"/>
                <w:sz w:val="18"/>
              </w:rPr>
              <w:t>generativelanguage.googleapis.com (gemini-2.5-flash / 3.6-flash)</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Multimodal prescription photo vision scanning &amp; handwritten text extraction</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Gemini Clinical AI API</w:t>
            </w:r>
          </w:p>
        </w:tc>
        <w:tc>
          <w:tcPr>
            <w:tcW w:type="dxa" w:w="1728"/>
            <w:shd w:fill="F8FAFC"/>
            <w:tcMar>
              <w:top w:w="80" w:type="dxa"/>
              <w:bottom w:w="80" w:type="dxa"/>
              <w:left w:w="120" w:type="dxa"/>
              <w:right w:w="120" w:type="dxa"/>
            </w:tcMar>
          </w:tcPr>
          <w:p>
            <w:pPr>
              <w:spacing w:after="0" w:line="264" w:lineRule="auto"/>
            </w:pPr>
            <w:r>
              <w:rPr>
                <w:rFonts w:ascii="Segoe UI" w:hAnsi="Segoe UI"/>
                <w:color w:val="334155"/>
                <w:sz w:val="18"/>
              </w:rPr>
              <w:t>Google Cloud AI</w:t>
            </w:r>
          </w:p>
        </w:tc>
        <w:tc>
          <w:tcPr>
            <w:tcW w:type="dxa" w:w="3024"/>
            <w:shd w:fill="F8FAFC"/>
            <w:tcMar>
              <w:top w:w="80" w:type="dxa"/>
              <w:bottom w:w="80" w:type="dxa"/>
              <w:left w:w="120" w:type="dxa"/>
              <w:right w:w="120" w:type="dxa"/>
            </w:tcMar>
          </w:tcPr>
          <w:p>
            <w:pPr>
              <w:spacing w:after="0" w:line="264" w:lineRule="auto"/>
            </w:pPr>
            <w:r>
              <w:rPr>
                <w:rFonts w:ascii="Segoe UI" w:hAnsi="Segoe UI"/>
                <w:color w:val="334155"/>
                <w:sz w:val="18"/>
              </w:rPr>
              <w:t>generativelanguage.googleapis.com (gemini-2.5-flash)</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Symptom analysis, risk triage scoring, and educational home-care generation</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OpenStreetMap Tile API</w:t>
            </w:r>
          </w:p>
        </w:tc>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OpenStreetMap</w:t>
            </w:r>
          </w:p>
        </w:tc>
        <w:tc>
          <w:tcPr>
            <w:tcW w:type="dxa" w:w="3024"/>
            <w:shd w:fill="FFFFFF"/>
            <w:tcMar>
              <w:top w:w="80" w:type="dxa"/>
              <w:bottom w:w="80" w:type="dxa"/>
              <w:left w:w="120" w:type="dxa"/>
              <w:right w:w="120" w:type="dxa"/>
            </w:tcMar>
          </w:tcPr>
          <w:p>
            <w:pPr>
              <w:spacing w:after="0" w:line="264" w:lineRule="auto"/>
            </w:pPr>
            <w:r>
              <w:rPr>
                <w:rFonts w:ascii="Segoe UI" w:hAnsi="Segoe UI"/>
                <w:color w:val="334155"/>
                <w:sz w:val="18"/>
              </w:rPr>
              <w:t>tile.openstreetmap.org</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Free, open-source cartographic map tile rendering for Leaflet</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Cloud MongoDB Atlas</w:t>
            </w:r>
          </w:p>
        </w:tc>
        <w:tc>
          <w:tcPr>
            <w:tcW w:type="dxa" w:w="1728"/>
            <w:shd w:fill="F8FAFC"/>
            <w:tcMar>
              <w:top w:w="80" w:type="dxa"/>
              <w:bottom w:w="80" w:type="dxa"/>
              <w:left w:w="120" w:type="dxa"/>
              <w:right w:w="120" w:type="dxa"/>
            </w:tcMar>
          </w:tcPr>
          <w:p>
            <w:pPr>
              <w:spacing w:after="0" w:line="264" w:lineRule="auto"/>
            </w:pPr>
            <w:r>
              <w:rPr>
                <w:rFonts w:ascii="Segoe UI" w:hAnsi="Segoe UI"/>
                <w:color w:val="334155"/>
                <w:sz w:val="18"/>
              </w:rPr>
              <w:t>MongoDB Inc.</w:t>
            </w:r>
          </w:p>
        </w:tc>
        <w:tc>
          <w:tcPr>
            <w:tcW w:type="dxa" w:w="3024"/>
            <w:shd w:fill="F8FAFC"/>
            <w:tcMar>
              <w:top w:w="80" w:type="dxa"/>
              <w:bottom w:w="80" w:type="dxa"/>
              <w:left w:w="120" w:type="dxa"/>
              <w:right w:w="120" w:type="dxa"/>
            </w:tcMar>
          </w:tcPr>
          <w:p>
            <w:pPr>
              <w:spacing w:after="0" w:line="264" w:lineRule="auto"/>
            </w:pPr>
            <w:r>
              <w:rPr>
                <w:rFonts w:ascii="Segoe UI" w:hAnsi="Segoe UI"/>
                <w:color w:val="334155"/>
                <w:sz w:val="18"/>
              </w:rPr>
              <w:t>mongodb+srv:// cluster connection</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High-availability cloud hosted database cluster with automated indexing</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Resend / Nodemailer SMTP</w:t>
            </w:r>
          </w:p>
        </w:tc>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Resend Technologies</w:t>
            </w:r>
          </w:p>
        </w:tc>
        <w:tc>
          <w:tcPr>
            <w:tcW w:type="dxa" w:w="3024"/>
            <w:shd w:fill="FFFFFF"/>
            <w:tcMar>
              <w:top w:w="80" w:type="dxa"/>
              <w:bottom w:w="80" w:type="dxa"/>
              <w:left w:w="120" w:type="dxa"/>
              <w:right w:w="120" w:type="dxa"/>
            </w:tcMar>
          </w:tcPr>
          <w:p>
            <w:pPr>
              <w:spacing w:after="0" w:line="264" w:lineRule="auto"/>
            </w:pPr>
            <w:r>
              <w:rPr>
                <w:rFonts w:ascii="Segoe UI" w:hAnsi="Segoe UI"/>
                <w:color w:val="334155"/>
                <w:sz w:val="18"/>
              </w:rPr>
              <w:t>api.resend.com / SMTP Transporter</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Reliable transactional OTP delivery overriding cloud socket drop issues</w:t>
            </w:r>
          </w:p>
        </w:tc>
      </w:tr>
    </w:tbl>
    <w:p>
      <w:pPr>
        <w:spacing w:after="120"/>
      </w:pPr>
    </w:p>
    <w:p>
      <w:pPr>
        <w:keepNext/>
        <w:spacing w:before="360" w:after="120"/>
      </w:pPr>
      <w:r>
        <w:rPr>
          <w:rFonts w:ascii="Segoe UI" w:hAnsi="Segoe UI"/>
          <w:b/>
          <w:color w:val="1E3A8A"/>
          <w:sz w:val="32"/>
        </w:rPr>
        <w:t>4. System Architecture &amp; Workflows</w:t>
      </w:r>
    </w:p>
    <w:p>
      <w:pPr>
        <w:spacing w:after="120" w:line="276" w:lineRule="auto"/>
      </w:pPr>
      <w:r>
        <w:rPr>
          <w:rFonts w:ascii="Segoe UI" w:hAnsi="Segoe UI"/>
          <w:color w:val="334155"/>
          <w:sz w:val="20"/>
        </w:rPr>
        <w:t>MediFind adheres to a strict Layered Model-View-Controller (MVC) architecture on the backend, complemented by a Modular Component Driven Architecture on the React frontend.</w:t>
      </w:r>
    </w:p>
    <w:p>
      <w:pPr>
        <w:keepNext/>
        <w:spacing w:before="280" w:after="80"/>
      </w:pPr>
      <w:r>
        <w:rPr>
          <w:rFonts w:ascii="Segoe UI" w:hAnsi="Segoe UI"/>
          <w:b/>
          <w:color w:val="0D9488"/>
          <w:sz w:val="26"/>
        </w:rPr>
        <w:t>4.1 MVC Layer Decomposition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c>
          <w:tcPr>
            <w:tcW w:type="dxa" w:w="1728"/>
            <w:shd w:fill="1E3A8A"/>
            <w:tcMar>
              <w:top w:w="100" w:type="dxa"/>
              <w:bottom w:w="100" w:type="dxa"/>
              <w:left w:w="120" w:type="dxa"/>
              <w:right w:w="120" w:type="dxa"/>
            </w:tcMar>
          </w:tcPr>
          <w:p>
            <w:pPr>
              <w:spacing w:after="0"/>
              <w:jc w:val="left"/>
            </w:pPr>
            <w:r>
              <w:rPr>
                <w:rFonts w:ascii="Segoe UI" w:hAnsi="Segoe UI"/>
                <w:b/>
                <w:color w:val="FFFFFF"/>
                <w:sz w:val="19"/>
              </w:rPr>
              <w:t>Layer</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Directory Location</w:t>
            </w:r>
          </w:p>
        </w:tc>
        <w:tc>
          <w:tcPr>
            <w:tcW w:type="dxa" w:w="5472"/>
            <w:shd w:fill="1E3A8A"/>
            <w:tcMar>
              <w:top w:w="100" w:type="dxa"/>
              <w:bottom w:w="100" w:type="dxa"/>
              <w:left w:w="120" w:type="dxa"/>
              <w:right w:w="120" w:type="dxa"/>
            </w:tcMar>
          </w:tcPr>
          <w:p>
            <w:pPr>
              <w:spacing w:after="0"/>
              <w:jc w:val="left"/>
            </w:pPr>
            <w:r>
              <w:rPr>
                <w:rFonts w:ascii="Segoe UI" w:hAnsi="Segoe UI"/>
                <w:b/>
                <w:color w:val="FFFFFF"/>
                <w:sz w:val="19"/>
              </w:rPr>
              <w:t>Primary Architectural Responsibility</w:t>
            </w:r>
          </w:p>
        </w:tc>
      </w:tr>
      <w:tr>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Model Layer</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backend/models/</w:t>
            </w:r>
          </w:p>
        </w:tc>
        <w:tc>
          <w:tcPr>
            <w:tcW w:type="dxa" w:w="5472"/>
            <w:shd w:fill="FFFFFF"/>
            <w:tcMar>
              <w:top w:w="80" w:type="dxa"/>
              <w:bottom w:w="80" w:type="dxa"/>
              <w:left w:w="120" w:type="dxa"/>
              <w:right w:w="120" w:type="dxa"/>
            </w:tcMar>
          </w:tcPr>
          <w:p>
            <w:pPr>
              <w:spacing w:after="0" w:line="264" w:lineRule="auto"/>
            </w:pPr>
            <w:r>
              <w:rPr>
                <w:rFonts w:ascii="Segoe UI" w:hAnsi="Segoe UI"/>
                <w:color w:val="334155"/>
                <w:sz w:val="18"/>
              </w:rPr>
              <w:t>Defines MongoDB Mongoose schemas, field data types, default values, validation rules, and indexes.</w:t>
            </w:r>
          </w:p>
        </w:tc>
      </w:tr>
      <w:tr>
        <w:tc>
          <w:tcPr>
            <w:tcW w:type="dxa" w:w="1728"/>
            <w:shd w:fill="F8FAFC"/>
            <w:tcMar>
              <w:top w:w="80" w:type="dxa"/>
              <w:bottom w:w="80" w:type="dxa"/>
              <w:left w:w="120" w:type="dxa"/>
              <w:right w:w="120" w:type="dxa"/>
            </w:tcMar>
          </w:tcPr>
          <w:p>
            <w:pPr>
              <w:spacing w:after="0" w:line="264" w:lineRule="auto"/>
            </w:pPr>
            <w:r>
              <w:rPr>
                <w:rFonts w:ascii="Segoe UI" w:hAnsi="Segoe UI"/>
                <w:color w:val="334155"/>
                <w:sz w:val="18"/>
              </w:rPr>
              <w:t>Controller Layer</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backend/controllers/</w:t>
            </w:r>
          </w:p>
        </w:tc>
        <w:tc>
          <w:tcPr>
            <w:tcW w:type="dxa" w:w="5472"/>
            <w:shd w:fill="F8FAFC"/>
            <w:tcMar>
              <w:top w:w="80" w:type="dxa"/>
              <w:bottom w:w="80" w:type="dxa"/>
              <w:left w:w="120" w:type="dxa"/>
              <w:right w:w="120" w:type="dxa"/>
            </w:tcMar>
          </w:tcPr>
          <w:p>
            <w:pPr>
              <w:spacing w:after="0" w:line="264" w:lineRule="auto"/>
            </w:pPr>
            <w:r>
              <w:rPr>
                <w:rFonts w:ascii="Segoe UI" w:hAnsi="Segoe UI"/>
                <w:color w:val="334155"/>
                <w:sz w:val="18"/>
              </w:rPr>
              <w:t>Contains pure business logic, external API integrations (Gemini), database queries, and response formatting.</w:t>
            </w:r>
          </w:p>
        </w:tc>
      </w:tr>
      <w:tr>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Route Layer</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backend/routes/</w:t>
            </w:r>
          </w:p>
        </w:tc>
        <w:tc>
          <w:tcPr>
            <w:tcW w:type="dxa" w:w="5472"/>
            <w:shd w:fill="FFFFFF"/>
            <w:tcMar>
              <w:top w:w="80" w:type="dxa"/>
              <w:bottom w:w="80" w:type="dxa"/>
              <w:left w:w="120" w:type="dxa"/>
              <w:right w:w="120" w:type="dxa"/>
            </w:tcMar>
          </w:tcPr>
          <w:p>
            <w:pPr>
              <w:spacing w:after="0" w:line="264" w:lineRule="auto"/>
            </w:pPr>
            <w:r>
              <w:rPr>
                <w:rFonts w:ascii="Segoe UI" w:hAnsi="Segoe UI"/>
                <w:color w:val="334155"/>
                <w:sz w:val="18"/>
              </w:rPr>
              <w:t>Maps HTTP methods and endpoint paths to specific controller handler functions with middleware protection.</w:t>
            </w:r>
          </w:p>
        </w:tc>
      </w:tr>
      <w:tr>
        <w:tc>
          <w:tcPr>
            <w:tcW w:type="dxa" w:w="1728"/>
            <w:shd w:fill="F8FAFC"/>
            <w:tcMar>
              <w:top w:w="80" w:type="dxa"/>
              <w:bottom w:w="80" w:type="dxa"/>
              <w:left w:w="120" w:type="dxa"/>
              <w:right w:w="120" w:type="dxa"/>
            </w:tcMar>
          </w:tcPr>
          <w:p>
            <w:pPr>
              <w:spacing w:after="0" w:line="264" w:lineRule="auto"/>
            </w:pPr>
            <w:r>
              <w:rPr>
                <w:rFonts w:ascii="Segoe UI" w:hAnsi="Segoe UI"/>
                <w:color w:val="334155"/>
                <w:sz w:val="18"/>
              </w:rPr>
              <w:t>Middleware Layer</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backend/middleware/</w:t>
            </w:r>
          </w:p>
        </w:tc>
        <w:tc>
          <w:tcPr>
            <w:tcW w:type="dxa" w:w="5472"/>
            <w:shd w:fill="F8FAFC"/>
            <w:tcMar>
              <w:top w:w="80" w:type="dxa"/>
              <w:bottom w:w="80" w:type="dxa"/>
              <w:left w:w="120" w:type="dxa"/>
              <w:right w:w="120" w:type="dxa"/>
            </w:tcMar>
          </w:tcPr>
          <w:p>
            <w:pPr>
              <w:spacing w:after="0" w:line="264" w:lineRule="auto"/>
            </w:pPr>
            <w:r>
              <w:rPr>
                <w:rFonts w:ascii="Segoe UI" w:hAnsi="Segoe UI"/>
                <w:color w:val="334155"/>
                <w:sz w:val="18"/>
              </w:rPr>
              <w:t>Handles JWT session token verification, role-based access control (protectAdmin), and security checks.</w:t>
            </w:r>
          </w:p>
        </w:tc>
      </w:tr>
      <w:tr>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View Tier</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frontend/src/pages/</w:t>
            </w:r>
          </w:p>
        </w:tc>
        <w:tc>
          <w:tcPr>
            <w:tcW w:type="dxa" w:w="5472"/>
            <w:shd w:fill="FFFFFF"/>
            <w:tcMar>
              <w:top w:w="80" w:type="dxa"/>
              <w:bottom w:w="80" w:type="dxa"/>
              <w:left w:w="120" w:type="dxa"/>
              <w:right w:w="120" w:type="dxa"/>
            </w:tcMar>
          </w:tcPr>
          <w:p>
            <w:pPr>
              <w:spacing w:after="0" w:line="264" w:lineRule="auto"/>
            </w:pPr>
            <w:r>
              <w:rPr>
                <w:rFonts w:ascii="Segoe UI" w:hAnsi="Segoe UI"/>
                <w:color w:val="334155"/>
                <w:sz w:val="18"/>
              </w:rPr>
              <w:t>Renders reactive React UI pages, manages local component state, fires Axios requests, and handles user input.</w:t>
            </w:r>
          </w:p>
        </w:tc>
      </w:tr>
    </w:tbl>
    <w:p>
      <w:pPr>
        <w:spacing w:after="120"/>
      </w:pPr>
    </w:p>
    <w:p>
      <w:pPr>
        <w:keepNext/>
        <w:spacing w:before="280" w:after="80"/>
      </w:pPr>
      <w:r>
        <w:rPr>
          <w:rFonts w:ascii="Segoe UI" w:hAnsi="Segoe UI"/>
          <w:b/>
          <w:color w:val="0D9488"/>
          <w:sz w:val="26"/>
        </w:rPr>
        <w:t>4.2 Component &amp; Module Breakdown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c>
          <w:tcPr>
            <w:tcW w:type="dxa" w:w="2160"/>
            <w:shd w:fill="1E3A8A"/>
            <w:tcMar>
              <w:top w:w="100" w:type="dxa"/>
              <w:bottom w:w="100" w:type="dxa"/>
              <w:left w:w="120" w:type="dxa"/>
              <w:right w:w="120" w:type="dxa"/>
            </w:tcMar>
          </w:tcPr>
          <w:p>
            <w:pPr>
              <w:spacing w:after="0"/>
              <w:jc w:val="left"/>
            </w:pPr>
            <w:r>
              <w:rPr>
                <w:rFonts w:ascii="Segoe UI" w:hAnsi="Segoe UI"/>
                <w:b/>
                <w:color w:val="FFFFFF"/>
                <w:sz w:val="19"/>
              </w:rPr>
              <w:t>Module Component</w:t>
            </w:r>
          </w:p>
        </w:tc>
        <w:tc>
          <w:tcPr>
            <w:tcW w:type="dxa" w:w="3312"/>
            <w:shd w:fill="1E3A8A"/>
            <w:tcMar>
              <w:top w:w="100" w:type="dxa"/>
              <w:bottom w:w="100" w:type="dxa"/>
              <w:left w:w="120" w:type="dxa"/>
              <w:right w:w="120" w:type="dxa"/>
            </w:tcMar>
          </w:tcPr>
          <w:p>
            <w:pPr>
              <w:spacing w:after="0"/>
              <w:jc w:val="left"/>
            </w:pPr>
            <w:r>
              <w:rPr>
                <w:rFonts w:ascii="Segoe UI" w:hAnsi="Segoe UI"/>
                <w:b/>
                <w:color w:val="FFFFFF"/>
                <w:sz w:val="19"/>
              </w:rPr>
              <w:t>File Location</w:t>
            </w:r>
          </w:p>
        </w:tc>
        <w:tc>
          <w:tcPr>
            <w:tcW w:type="dxa" w:w="4320"/>
            <w:shd w:fill="1E3A8A"/>
            <w:tcMar>
              <w:top w:w="100" w:type="dxa"/>
              <w:bottom w:w="100" w:type="dxa"/>
              <w:left w:w="120" w:type="dxa"/>
              <w:right w:w="120" w:type="dxa"/>
            </w:tcMar>
          </w:tcPr>
          <w:p>
            <w:pPr>
              <w:spacing w:after="0"/>
              <w:jc w:val="left"/>
            </w:pPr>
            <w:r>
              <w:rPr>
                <w:rFonts w:ascii="Segoe UI" w:hAnsi="Segoe UI"/>
                <w:b/>
                <w:color w:val="FFFFFF"/>
                <w:sz w:val="19"/>
              </w:rPr>
              <w:t>Description of Responsibilities</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MedicineSearchInput</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frontend/src/components/MedicineSearchInput.jsx</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Interactive search bar supporting text input, tags, city filter, and prescription photo upload.</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Navbar</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frontend/src/components/Navbar.jsx</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Global navigation header displaying branding, active navigation links, vendor auth state, and theme toggle.</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ThemeContext</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frontend/src/context/ThemeContext.jsx</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Provides dark/light theme state across the entire React component tree with localStorage persistence.</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AuthContext</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frontend/src/context/AuthContext.jsx</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Manages logged-in vendor state, session token storage, and authentication state persistence.</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SearchResults</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frontend/src/pages/SearchResults.jsx</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Displays search output, multi-medicine store match cards, missing medicine badges, and Leaflet map.</w:t>
            </w:r>
          </w:p>
        </w:tc>
      </w:tr>
      <w:tr>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VendorDashboard</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frontend/src/pages/VendorDashboard.jsx</w:t>
            </w:r>
          </w:p>
        </w:tc>
        <w:tc>
          <w:tcPr>
            <w:tcW w:type="dxa" w:w="4320"/>
            <w:shd w:fill="F8FAFC"/>
            <w:tcMar>
              <w:top w:w="80" w:type="dxa"/>
              <w:bottom w:w="80" w:type="dxa"/>
              <w:left w:w="120" w:type="dxa"/>
              <w:right w:w="120" w:type="dxa"/>
            </w:tcMar>
          </w:tcPr>
          <w:p>
            <w:pPr>
              <w:spacing w:after="0" w:line="264" w:lineRule="auto"/>
            </w:pPr>
            <w:r>
              <w:rPr>
                <w:rFonts w:ascii="Segoe UI" w:hAnsi="Segoe UI"/>
                <w:color w:val="334155"/>
                <w:sz w:val="18"/>
              </w:rPr>
              <w:t>Full inventory management panel for adding, editing, searching, and deleting store stock.</w:t>
            </w:r>
          </w:p>
        </w:tc>
      </w:tr>
      <w:tr>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SuperAdminDashboard</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frontend/src/pages/SuperAdminDashboard.jsx</w:t>
            </w:r>
          </w:p>
        </w:tc>
        <w:tc>
          <w:tcPr>
            <w:tcW w:type="dxa" w:w="4320"/>
            <w:shd w:fill="FFFFFF"/>
            <w:tcMar>
              <w:top w:w="80" w:type="dxa"/>
              <w:bottom w:w="80" w:type="dxa"/>
              <w:left w:w="120" w:type="dxa"/>
              <w:right w:w="120" w:type="dxa"/>
            </w:tcMar>
          </w:tcPr>
          <w:p>
            <w:pPr>
              <w:spacing w:after="0" w:line="264" w:lineRule="auto"/>
            </w:pPr>
            <w:r>
              <w:rPr>
                <w:rFonts w:ascii="Segoe UI" w:hAnsi="Segoe UI"/>
                <w:color w:val="334155"/>
                <w:sz w:val="18"/>
              </w:rPr>
              <w:t>Administrative panel for approving pending store registrations, managing stores, and setting global themes.</w:t>
            </w:r>
          </w:p>
        </w:tc>
      </w:tr>
    </w:tbl>
    <w:p>
      <w:pPr>
        <w:spacing w:after="120"/>
      </w:pPr>
    </w:p>
    <w:p>
      <w:pPr>
        <w:keepNext/>
        <w:spacing w:before="280" w:after="80"/>
      </w:pPr>
      <w:r>
        <w:rPr>
          <w:rFonts w:ascii="Segoe UI" w:hAnsi="Segoe UI"/>
          <w:b/>
          <w:color w:val="0D9488"/>
          <w:sz w:val="26"/>
        </w:rPr>
        <w:t>4.3 Customer Flow Sequence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864"/>
            <w:shd w:fill="1E3A8A"/>
            <w:tcMar>
              <w:top w:w="100" w:type="dxa"/>
              <w:bottom w:w="100" w:type="dxa"/>
              <w:left w:w="120" w:type="dxa"/>
              <w:right w:w="120" w:type="dxa"/>
            </w:tcMar>
          </w:tcPr>
          <w:p>
            <w:pPr>
              <w:spacing w:after="0"/>
              <w:jc w:val="left"/>
            </w:pPr>
            <w:r>
              <w:rPr>
                <w:rFonts w:ascii="Segoe UI" w:hAnsi="Segoe UI"/>
                <w:b/>
                <w:color w:val="FFFFFF"/>
                <w:sz w:val="19"/>
              </w:rPr>
              <w:t>Step #</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User Action</w:t>
            </w:r>
          </w:p>
        </w:tc>
        <w:tc>
          <w:tcPr>
            <w:tcW w:type="dxa" w:w="3456"/>
            <w:shd w:fill="1E3A8A"/>
            <w:tcMar>
              <w:top w:w="100" w:type="dxa"/>
              <w:bottom w:w="100" w:type="dxa"/>
              <w:left w:w="120" w:type="dxa"/>
              <w:right w:w="120" w:type="dxa"/>
            </w:tcMar>
          </w:tcPr>
          <w:p>
            <w:pPr>
              <w:spacing w:after="0"/>
              <w:jc w:val="left"/>
            </w:pPr>
            <w:r>
              <w:rPr>
                <w:rFonts w:ascii="Segoe UI" w:hAnsi="Segoe UI"/>
                <w:b/>
                <w:color w:val="FFFFFF"/>
                <w:sz w:val="19"/>
              </w:rPr>
              <w:t>System Processing &amp; Logic</w:t>
            </w:r>
          </w:p>
        </w:tc>
        <w:tc>
          <w:tcPr>
            <w:tcW w:type="dxa" w:w="2880"/>
            <w:shd w:fill="1E3A8A"/>
            <w:tcMar>
              <w:top w:w="100" w:type="dxa"/>
              <w:bottom w:w="100" w:type="dxa"/>
              <w:left w:w="120" w:type="dxa"/>
              <w:right w:w="120" w:type="dxa"/>
            </w:tcMar>
          </w:tcPr>
          <w:p>
            <w:pPr>
              <w:spacing w:after="0"/>
              <w:jc w:val="left"/>
            </w:pPr>
            <w:r>
              <w:rPr>
                <w:rFonts w:ascii="Segoe UI" w:hAnsi="Segoe UI"/>
                <w:b/>
                <w:color w:val="FFFFFF"/>
                <w:sz w:val="19"/>
              </w:rPr>
              <w:t>Output / View Rendered</w:t>
            </w:r>
          </w:p>
        </w:tc>
      </w:tr>
      <w:tr>
        <w:tc>
          <w:tcPr>
            <w:tcW w:type="dxa" w:w="864"/>
            <w:shd w:fill="FFFFFF"/>
            <w:tcMar>
              <w:top w:w="80" w:type="dxa"/>
              <w:bottom w:w="80" w:type="dxa"/>
              <w:left w:w="120" w:type="dxa"/>
              <w:right w:w="120" w:type="dxa"/>
            </w:tcMar>
          </w:tcPr>
          <w:p>
            <w:pPr>
              <w:spacing w:after="0" w:line="264" w:lineRule="auto"/>
            </w:pPr>
            <w:r>
              <w:rPr>
                <w:rFonts w:ascii="Segoe UI" w:hAnsi="Segoe UI"/>
                <w:color w:val="334155"/>
                <w:sz w:val="18"/>
              </w:rPr>
              <w:t>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Enter Medicine / Upload Image</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App captures text query or converts image file to Base64 buffer.</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Search bar updates with tags or OCR loader.</w:t>
            </w:r>
          </w:p>
        </w:tc>
      </w:tr>
      <w:tr>
        <w:tc>
          <w:tcPr>
            <w:tcW w:type="dxa" w:w="864"/>
            <w:shd w:fill="F8FAFC"/>
            <w:tcMar>
              <w:top w:w="80" w:type="dxa"/>
              <w:bottom w:w="80" w:type="dxa"/>
              <w:left w:w="120" w:type="dxa"/>
              <w:right w:w="120" w:type="dxa"/>
            </w:tcMar>
          </w:tcPr>
          <w:p>
            <w:pPr>
              <w:spacing w:after="0" w:line="264" w:lineRule="auto"/>
            </w:pPr>
            <w:r>
              <w:rPr>
                <w:rFonts w:ascii="Segoe UI" w:hAnsi="Segoe UI"/>
                <w:color w:val="334155"/>
                <w:sz w:val="18"/>
              </w:rPr>
              <w:t>2</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Trigger Search Execution</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Frontend POSTs to /api/medicines/extract-from-images or queries /search-multiple.</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Spinner indicates backend processing.</w:t>
            </w:r>
          </w:p>
        </w:tc>
      </w:tr>
      <w:tr>
        <w:tc>
          <w:tcPr>
            <w:tcW w:type="dxa" w:w="864"/>
            <w:shd w:fill="FFFFFF"/>
            <w:tcMar>
              <w:top w:w="80" w:type="dxa"/>
              <w:bottom w:w="80" w:type="dxa"/>
              <w:left w:w="120" w:type="dxa"/>
              <w:right w:w="120" w:type="dxa"/>
            </w:tcMar>
          </w:tcPr>
          <w:p>
            <w:pPr>
              <w:spacing w:after="0" w:line="264" w:lineRule="auto"/>
            </w:pPr>
            <w:r>
              <w:rPr>
                <w:rFonts w:ascii="Segoe UI" w:hAnsi="Segoe UI"/>
                <w:color w:val="334155"/>
                <w:sz w:val="18"/>
              </w:rPr>
              <w:t>3</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Backend Catalog Matching</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Regex matches requested items against MasterMedicine catalog &amp; joins StoreInventory.</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Matching store inventory documents retrieved.</w:t>
            </w:r>
          </w:p>
        </w:tc>
      </w:tr>
      <w:tr>
        <w:tc>
          <w:tcPr>
            <w:tcW w:type="dxa" w:w="864"/>
            <w:shd w:fill="F8FAFC"/>
            <w:tcMar>
              <w:top w:w="80" w:type="dxa"/>
              <w:bottom w:w="80" w:type="dxa"/>
              <w:left w:w="120" w:type="dxa"/>
              <w:right w:w="120" w:type="dxa"/>
            </w:tcMar>
          </w:tcPr>
          <w:p>
            <w:pPr>
              <w:spacing w:after="0" w:line="264" w:lineRule="auto"/>
            </w:pPr>
            <w:r>
              <w:rPr>
                <w:rFonts w:ascii="Segoe UI" w:hAnsi="Segoe UI"/>
                <w:color w:val="334155"/>
                <w:sz w:val="18"/>
              </w:rPr>
              <w:t>4</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Distance &amp; Match Calculation</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Server runs Haversine algorithm using user coordinates &amp; evaluates full/partial match %.</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JSON response returned to client.</w:t>
            </w:r>
          </w:p>
        </w:tc>
      </w:tr>
      <w:tr>
        <w:tc>
          <w:tcPr>
            <w:tcW w:type="dxa" w:w="864"/>
            <w:shd w:fill="FFFFFF"/>
            <w:tcMar>
              <w:top w:w="80" w:type="dxa"/>
              <w:bottom w:w="80" w:type="dxa"/>
              <w:left w:w="120" w:type="dxa"/>
              <w:right w:w="120" w:type="dxa"/>
            </w:tcMar>
          </w:tcPr>
          <w:p>
            <w:pPr>
              <w:spacing w:after="0" w:line="264" w:lineRule="auto"/>
            </w:pPr>
            <w:r>
              <w:rPr>
                <w:rFonts w:ascii="Segoe UI" w:hAnsi="Segoe UI"/>
                <w:color w:val="334155"/>
                <w:sz w:val="18"/>
              </w:rPr>
              <w:t>5</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Render Search Results</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Client displays prioritized store list (full matches first) alongside interactive Leaflet map.</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SearchResults.jsx map &amp; cards rendered.</w:t>
            </w:r>
          </w:p>
        </w:tc>
      </w:tr>
    </w:tbl>
    <w:p>
      <w:pPr>
        <w:spacing w:after="120"/>
      </w:pPr>
    </w:p>
    <w:p>
      <w:pPr>
        <w:keepNext/>
        <w:spacing w:before="280" w:after="80"/>
      </w:pPr>
      <w:r>
        <w:rPr>
          <w:rFonts w:ascii="Segoe UI" w:hAnsi="Segoe UI"/>
          <w:b/>
          <w:color w:val="0D9488"/>
          <w:sz w:val="26"/>
        </w:rPr>
        <w:t>4.4 Vendor Onboarding &amp; Stock Management Flow</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864"/>
            <w:shd w:fill="1E3A8A"/>
            <w:tcMar>
              <w:top w:w="100" w:type="dxa"/>
              <w:bottom w:w="100" w:type="dxa"/>
              <w:left w:w="120" w:type="dxa"/>
              <w:right w:w="120" w:type="dxa"/>
            </w:tcMar>
          </w:tcPr>
          <w:p>
            <w:pPr>
              <w:spacing w:after="0"/>
              <w:jc w:val="left"/>
            </w:pPr>
            <w:r>
              <w:rPr>
                <w:rFonts w:ascii="Segoe UI" w:hAnsi="Segoe UI"/>
                <w:b/>
                <w:color w:val="FFFFFF"/>
                <w:sz w:val="19"/>
              </w:rPr>
              <w:t>Step #</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Vendor Action</w:t>
            </w:r>
          </w:p>
        </w:tc>
        <w:tc>
          <w:tcPr>
            <w:tcW w:type="dxa" w:w="3456"/>
            <w:shd w:fill="1E3A8A"/>
            <w:tcMar>
              <w:top w:w="100" w:type="dxa"/>
              <w:bottom w:w="100" w:type="dxa"/>
              <w:left w:w="120" w:type="dxa"/>
              <w:right w:w="120" w:type="dxa"/>
            </w:tcMar>
          </w:tcPr>
          <w:p>
            <w:pPr>
              <w:spacing w:after="0"/>
              <w:jc w:val="left"/>
            </w:pPr>
            <w:r>
              <w:rPr>
                <w:rFonts w:ascii="Segoe UI" w:hAnsi="Segoe UI"/>
                <w:b/>
                <w:color w:val="FFFFFF"/>
                <w:sz w:val="19"/>
              </w:rPr>
              <w:t>System Processing &amp; Security Gate</w:t>
            </w:r>
          </w:p>
        </w:tc>
        <w:tc>
          <w:tcPr>
            <w:tcW w:type="dxa" w:w="2880"/>
            <w:shd w:fill="1E3A8A"/>
            <w:tcMar>
              <w:top w:w="100" w:type="dxa"/>
              <w:bottom w:w="100" w:type="dxa"/>
              <w:left w:w="120" w:type="dxa"/>
              <w:right w:w="120" w:type="dxa"/>
            </w:tcMar>
          </w:tcPr>
          <w:p>
            <w:pPr>
              <w:spacing w:after="0"/>
              <w:jc w:val="left"/>
            </w:pPr>
            <w:r>
              <w:rPr>
                <w:rFonts w:ascii="Segoe UI" w:hAnsi="Segoe UI"/>
                <w:b/>
                <w:color w:val="FFFFFF"/>
                <w:sz w:val="19"/>
              </w:rPr>
              <w:t>Resulting System State</w:t>
            </w:r>
          </w:p>
        </w:tc>
      </w:tr>
      <w:tr>
        <w:tc>
          <w:tcPr>
            <w:tcW w:type="dxa" w:w="864"/>
            <w:shd w:fill="FFFFFF"/>
            <w:tcMar>
              <w:top w:w="80" w:type="dxa"/>
              <w:bottom w:w="80" w:type="dxa"/>
              <w:left w:w="120" w:type="dxa"/>
              <w:right w:w="120" w:type="dxa"/>
            </w:tcMar>
          </w:tcPr>
          <w:p>
            <w:pPr>
              <w:spacing w:after="0" w:line="264" w:lineRule="auto"/>
            </w:pPr>
            <w:r>
              <w:rPr>
                <w:rFonts w:ascii="Segoe UI" w:hAnsi="Segoe UI"/>
                <w:color w:val="334155"/>
                <w:sz w:val="18"/>
              </w:rPr>
              <w:t>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Fill Registration Form</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Validates 10-digit phone, 15-character GSTIN format, and mandatory store details.</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Triggers 6-digit verification OTP email.</w:t>
            </w:r>
          </w:p>
        </w:tc>
      </w:tr>
      <w:tr>
        <w:tc>
          <w:tcPr>
            <w:tcW w:type="dxa" w:w="864"/>
            <w:shd w:fill="F8FAFC"/>
            <w:tcMar>
              <w:top w:w="80" w:type="dxa"/>
              <w:bottom w:w="80" w:type="dxa"/>
              <w:left w:w="120" w:type="dxa"/>
              <w:right w:w="120" w:type="dxa"/>
            </w:tcMar>
          </w:tcPr>
          <w:p>
            <w:pPr>
              <w:spacing w:after="0" w:line="264" w:lineRule="auto"/>
            </w:pPr>
            <w:r>
              <w:rPr>
                <w:rFonts w:ascii="Segoe UI" w:hAnsi="Segoe UI"/>
                <w:color w:val="334155"/>
                <w:sz w:val="18"/>
              </w:rPr>
              <w:t>2</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Submit Verification OTP</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Stateless JWT token verification compares submitted OTP with bcrypt hash.</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Marks email as verified; saves vendor with isApproved = false.</w:t>
            </w:r>
          </w:p>
        </w:tc>
      </w:tr>
      <w:tr>
        <w:tc>
          <w:tcPr>
            <w:tcW w:type="dxa" w:w="864"/>
            <w:shd w:fill="FFFFFF"/>
            <w:tcMar>
              <w:top w:w="80" w:type="dxa"/>
              <w:bottom w:w="80" w:type="dxa"/>
              <w:left w:w="120" w:type="dxa"/>
              <w:right w:w="120" w:type="dxa"/>
            </w:tcMar>
          </w:tcPr>
          <w:p>
            <w:pPr>
              <w:spacing w:after="0" w:line="264" w:lineRule="auto"/>
            </w:pPr>
            <w:r>
              <w:rPr>
                <w:rFonts w:ascii="Segoe UI" w:hAnsi="Segoe UI"/>
                <w:color w:val="334155"/>
                <w:sz w:val="18"/>
              </w:rPr>
              <w:t>3</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Pending Super Admin Gate</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Vendor attempts login; system detects isApproved == false and blocks dashboard access.</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Displays HTTP 403 'Pending Approval' screen.</w:t>
            </w:r>
          </w:p>
        </w:tc>
      </w:tr>
      <w:tr>
        <w:tc>
          <w:tcPr>
            <w:tcW w:type="dxa" w:w="864"/>
            <w:shd w:fill="F8FAFC"/>
            <w:tcMar>
              <w:top w:w="80" w:type="dxa"/>
              <w:bottom w:w="80" w:type="dxa"/>
              <w:left w:w="120" w:type="dxa"/>
              <w:right w:w="120" w:type="dxa"/>
            </w:tcMar>
          </w:tcPr>
          <w:p>
            <w:pPr>
              <w:spacing w:after="0" w:line="264" w:lineRule="auto"/>
            </w:pPr>
            <w:r>
              <w:rPr>
                <w:rFonts w:ascii="Segoe UI" w:hAnsi="Segoe UI"/>
                <w:color w:val="334155"/>
                <w:sz w:val="18"/>
              </w:rPr>
              <w:t>4</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Super Admin Approval</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Super Admin inspects GSTIN and store address on Admin Dashboard and toggles approval.</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Vendor document updated: isApproved = true.</w:t>
            </w:r>
          </w:p>
        </w:tc>
      </w:tr>
      <w:tr>
        <w:tc>
          <w:tcPr>
            <w:tcW w:type="dxa" w:w="864"/>
            <w:shd w:fill="FFFFFF"/>
            <w:tcMar>
              <w:top w:w="80" w:type="dxa"/>
              <w:bottom w:w="80" w:type="dxa"/>
              <w:left w:w="120" w:type="dxa"/>
              <w:right w:w="120" w:type="dxa"/>
            </w:tcMar>
          </w:tcPr>
          <w:p>
            <w:pPr>
              <w:spacing w:after="0" w:line="264" w:lineRule="auto"/>
            </w:pPr>
            <w:r>
              <w:rPr>
                <w:rFonts w:ascii="Segoe UI" w:hAnsi="Segoe UI"/>
                <w:color w:val="334155"/>
                <w:sz w:val="18"/>
              </w:rPr>
              <w:t>5</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Inventory Operations</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Vendor logs in, searches master catalog or adds new medicine stock with price &amp; quantity.</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Real-time sync to public patient search engine.</w:t>
            </w:r>
          </w:p>
        </w:tc>
      </w:tr>
    </w:tbl>
    <w:p>
      <w:pPr>
        <w:spacing w:after="120"/>
      </w:pPr>
    </w:p>
    <w:p>
      <w:pPr>
        <w:keepNext/>
        <w:spacing w:before="360" w:after="120"/>
      </w:pPr>
      <w:r>
        <w:rPr>
          <w:rFonts w:ascii="Segoe UI" w:hAnsi="Segoe UI"/>
          <w:b/>
          <w:color w:val="1E3A8A"/>
          <w:sz w:val="32"/>
        </w:rPr>
        <w:t>5. Database Schemas &amp; Index Architecture</w:t>
      </w:r>
    </w:p>
    <w:p>
      <w:pPr>
        <w:spacing w:after="120" w:line="276" w:lineRule="auto"/>
      </w:pPr>
      <w:r>
        <w:rPr>
          <w:rFonts w:ascii="Segoe UI" w:hAnsi="Segoe UI"/>
          <w:color w:val="334155"/>
          <w:sz w:val="20"/>
        </w:rPr>
        <w:t>MediFind utilizes MongoDB Atlas. The system's relational integrity between Master Medicines, Retail Store Inventories, and Vendors is enforced through Mongoose schema references.</w:t>
      </w:r>
    </w:p>
    <w:p>
      <w:pPr>
        <w:keepNext/>
        <w:spacing w:before="280" w:after="80"/>
      </w:pPr>
      <w:r>
        <w:rPr>
          <w:rFonts w:ascii="Segoe UI" w:hAnsi="Segoe UI"/>
          <w:b/>
          <w:color w:val="0D9488"/>
          <w:sz w:val="26"/>
        </w:rPr>
        <w:t>5.1 Vendor Schema Field Specifications (15 Fields)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87"/>
        <w:gridCol w:w="1987"/>
        <w:gridCol w:w="1987"/>
        <w:gridCol w:w="1987"/>
        <w:gridCol w:w="1987"/>
      </w:tblGrid>
      <w:tr>
        <w:tc>
          <w:tcPr>
            <w:tcW w:type="dxa" w:w="1584"/>
            <w:shd w:fill="1E3A8A"/>
            <w:tcMar>
              <w:top w:w="100" w:type="dxa"/>
              <w:bottom w:w="100" w:type="dxa"/>
              <w:left w:w="120" w:type="dxa"/>
              <w:right w:w="120" w:type="dxa"/>
            </w:tcMar>
          </w:tcPr>
          <w:p>
            <w:pPr>
              <w:spacing w:after="0"/>
              <w:jc w:val="left"/>
            </w:pPr>
            <w:r>
              <w:rPr>
                <w:rFonts w:ascii="Segoe UI" w:hAnsi="Segoe UI"/>
                <w:b/>
                <w:color w:val="FFFFFF"/>
                <w:sz w:val="19"/>
              </w:rPr>
              <w:t>Field Name</w:t>
            </w:r>
          </w:p>
        </w:tc>
        <w:tc>
          <w:tcPr>
            <w:tcW w:type="dxa" w:w="1296"/>
            <w:shd w:fill="1E3A8A"/>
            <w:tcMar>
              <w:top w:w="100" w:type="dxa"/>
              <w:bottom w:w="100" w:type="dxa"/>
              <w:left w:w="120" w:type="dxa"/>
              <w:right w:w="120" w:type="dxa"/>
            </w:tcMar>
          </w:tcPr>
          <w:p>
            <w:pPr>
              <w:spacing w:after="0"/>
              <w:jc w:val="left"/>
            </w:pPr>
            <w:r>
              <w:rPr>
                <w:rFonts w:ascii="Segoe UI" w:hAnsi="Segoe UI"/>
                <w:b/>
                <w:color w:val="FFFFFF"/>
                <w:sz w:val="19"/>
              </w:rPr>
              <w:t>Data Type</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Validation / Constraints</w:t>
            </w:r>
          </w:p>
        </w:tc>
        <w:tc>
          <w:tcPr>
            <w:tcW w:type="dxa" w:w="1440"/>
            <w:shd w:fill="1E3A8A"/>
            <w:tcMar>
              <w:top w:w="100" w:type="dxa"/>
              <w:bottom w:w="100" w:type="dxa"/>
              <w:left w:w="120" w:type="dxa"/>
              <w:right w:w="120" w:type="dxa"/>
            </w:tcMar>
          </w:tcPr>
          <w:p>
            <w:pPr>
              <w:spacing w:after="0"/>
              <w:jc w:val="left"/>
            </w:pPr>
            <w:r>
              <w:rPr>
                <w:rFonts w:ascii="Segoe UI" w:hAnsi="Segoe UI"/>
                <w:b/>
                <w:color w:val="FFFFFF"/>
                <w:sz w:val="19"/>
              </w:rPr>
              <w:t>Default Value</w:t>
            </w:r>
          </w:p>
        </w:tc>
        <w:tc>
          <w:tcPr>
            <w:tcW w:type="dxa" w:w="2880"/>
            <w:shd w:fill="1E3A8A"/>
            <w:tcMar>
              <w:top w:w="100" w:type="dxa"/>
              <w:bottom w:w="100" w:type="dxa"/>
              <w:left w:w="120" w:type="dxa"/>
              <w:right w:w="120" w:type="dxa"/>
            </w:tcMar>
          </w:tcPr>
          <w:p>
            <w:pPr>
              <w:spacing w:after="0"/>
              <w:jc w:val="left"/>
            </w:pPr>
            <w:r>
              <w:rPr>
                <w:rFonts w:ascii="Segoe UI" w:hAnsi="Segoe UI"/>
                <w:b/>
                <w:color w:val="FFFFFF"/>
                <w:sz w:val="19"/>
              </w:rPr>
              <w:t>Technical Description</w:t>
            </w:r>
          </w:p>
        </w:tc>
      </w:tr>
      <w:tr>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_id</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ObjectId</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Auto-generated Primary Key</w:t>
            </w:r>
          </w:p>
        </w:tc>
        <w:tc>
          <w:tcPr>
            <w:tcW w:type="dxa" w:w="1440"/>
            <w:shd w:fill="FFFFFF"/>
            <w:tcMar>
              <w:top w:w="80" w:type="dxa"/>
              <w:bottom w:w="80" w:type="dxa"/>
              <w:left w:w="120" w:type="dxa"/>
              <w:right w:w="120" w:type="dxa"/>
            </w:tcMar>
          </w:tcPr>
          <w:p>
            <w:pPr>
              <w:spacing w:after="0" w:line="264" w:lineRule="auto"/>
            </w:pPr>
            <w:r>
              <w:rPr>
                <w:rFonts w:ascii="Segoe UI" w:hAnsi="Segoe UI"/>
                <w:color w:val="334155"/>
                <w:sz w:val="18"/>
              </w:rPr>
              <w:t>Monotonically increasing</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Unique vendor store identifier</w:t>
            </w:r>
          </w:p>
        </w:tc>
      </w:tr>
      <w:tr>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name</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Required, trim</w:t>
            </w:r>
          </w:p>
        </w:tc>
        <w:tc>
          <w:tcPr>
            <w:tcW w:type="dxa" w:w="1440"/>
            <w:shd w:fill="F8FAFC"/>
            <w:tcMar>
              <w:top w:w="80" w:type="dxa"/>
              <w:bottom w:w="80" w:type="dxa"/>
              <w:left w:w="120" w:type="dxa"/>
              <w:right w:w="120" w:type="dxa"/>
            </w:tcMar>
          </w:tcPr>
          <w:p>
            <w:pPr>
              <w:spacing w:after="0" w:line="264" w:lineRule="auto"/>
            </w:pPr>
            <w:r>
              <w:rPr>
                <w:rFonts w:ascii="Segoe UI" w:hAnsi="Segoe UI"/>
                <w:color w:val="334155"/>
                <w:sz w:val="18"/>
              </w:rPr>
              <w:t>None</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Full name of store owner / pharmacist</w:t>
            </w:r>
          </w:p>
        </w:tc>
      </w:tr>
      <w:tr>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email</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Required, unique, lowercase, trim</w:t>
            </w:r>
          </w:p>
        </w:tc>
        <w:tc>
          <w:tcPr>
            <w:tcW w:type="dxa" w:w="1440"/>
            <w:shd w:fill="FFFFFF"/>
            <w:tcMar>
              <w:top w:w="80" w:type="dxa"/>
              <w:bottom w:w="80" w:type="dxa"/>
              <w:left w:w="120" w:type="dxa"/>
              <w:right w:w="120" w:type="dxa"/>
            </w:tcMar>
          </w:tcPr>
          <w:p>
            <w:pPr>
              <w:spacing w:after="0" w:line="264" w:lineRule="auto"/>
            </w:pPr>
            <w:r>
              <w:rPr>
                <w:rFonts w:ascii="Segoe UI" w:hAnsi="Segoe UI"/>
                <w:color w:val="334155"/>
                <w:sz w:val="18"/>
              </w:rPr>
              <w:t>None</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Vendor primary contact &amp; login email</w:t>
            </w:r>
          </w:p>
        </w:tc>
      </w:tr>
      <w:tr>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password</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Required, bcrypt hashed</w:t>
            </w:r>
          </w:p>
        </w:tc>
        <w:tc>
          <w:tcPr>
            <w:tcW w:type="dxa" w:w="1440"/>
            <w:shd w:fill="F8FAFC"/>
            <w:tcMar>
              <w:top w:w="80" w:type="dxa"/>
              <w:bottom w:w="80" w:type="dxa"/>
              <w:left w:w="120" w:type="dxa"/>
              <w:right w:w="120" w:type="dxa"/>
            </w:tcMar>
          </w:tcPr>
          <w:p>
            <w:pPr>
              <w:spacing w:after="0" w:line="264" w:lineRule="auto"/>
            </w:pPr>
            <w:r>
              <w:rPr>
                <w:rFonts w:ascii="Segoe UI" w:hAnsi="Segoe UI"/>
                <w:color w:val="334155"/>
                <w:sz w:val="18"/>
              </w:rPr>
              <w:t>None</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Encrypted store password hash</w:t>
            </w:r>
          </w:p>
        </w:tc>
      </w:tr>
      <w:tr>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storeName</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Required, trim</w:t>
            </w:r>
          </w:p>
        </w:tc>
        <w:tc>
          <w:tcPr>
            <w:tcW w:type="dxa" w:w="1440"/>
            <w:shd w:fill="FFFFFF"/>
            <w:tcMar>
              <w:top w:w="80" w:type="dxa"/>
              <w:bottom w:w="80" w:type="dxa"/>
              <w:left w:w="120" w:type="dxa"/>
              <w:right w:w="120" w:type="dxa"/>
            </w:tcMar>
          </w:tcPr>
          <w:p>
            <w:pPr>
              <w:spacing w:after="0" w:line="264" w:lineRule="auto"/>
            </w:pPr>
            <w:r>
              <w:rPr>
                <w:rFonts w:ascii="Segoe UI" w:hAnsi="Segoe UI"/>
                <w:color w:val="334155"/>
                <w:sz w:val="18"/>
              </w:rPr>
              <w:t>None</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Public trading name of medical store</w:t>
            </w:r>
          </w:p>
        </w:tc>
      </w:tr>
      <w:tr>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phone</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Required, 10+ digits, trim</w:t>
            </w:r>
          </w:p>
        </w:tc>
        <w:tc>
          <w:tcPr>
            <w:tcW w:type="dxa" w:w="1440"/>
            <w:shd w:fill="F8FAFC"/>
            <w:tcMar>
              <w:top w:w="80" w:type="dxa"/>
              <w:bottom w:w="80" w:type="dxa"/>
              <w:left w:w="120" w:type="dxa"/>
              <w:right w:w="120" w:type="dxa"/>
            </w:tcMar>
          </w:tcPr>
          <w:p>
            <w:pPr>
              <w:spacing w:after="0" w:line="264" w:lineRule="auto"/>
            </w:pPr>
            <w:r>
              <w:rPr>
                <w:rFonts w:ascii="Segoe UI" w:hAnsi="Segoe UI"/>
                <w:color w:val="334155"/>
                <w:sz w:val="18"/>
              </w:rPr>
              <w:t>None</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Direct contact phone number</w:t>
            </w:r>
          </w:p>
        </w:tc>
      </w:tr>
      <w:tr>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address</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Required, trim</w:t>
            </w:r>
          </w:p>
        </w:tc>
        <w:tc>
          <w:tcPr>
            <w:tcW w:type="dxa" w:w="1440"/>
            <w:shd w:fill="FFFFFF"/>
            <w:tcMar>
              <w:top w:w="80" w:type="dxa"/>
              <w:bottom w:w="80" w:type="dxa"/>
              <w:left w:w="120" w:type="dxa"/>
              <w:right w:w="120" w:type="dxa"/>
            </w:tcMar>
          </w:tcPr>
          <w:p>
            <w:pPr>
              <w:spacing w:after="0" w:line="264" w:lineRule="auto"/>
            </w:pPr>
            <w:r>
              <w:rPr>
                <w:rFonts w:ascii="Segoe UI" w:hAnsi="Segoe UI"/>
                <w:color w:val="334155"/>
                <w:sz w:val="18"/>
              </w:rPr>
              <w:t>None</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Physical street address of pharmacy</w:t>
            </w:r>
          </w:p>
        </w:tc>
      </w:tr>
      <w:tr>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city</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Required, trim</w:t>
            </w:r>
          </w:p>
        </w:tc>
        <w:tc>
          <w:tcPr>
            <w:tcW w:type="dxa" w:w="1440"/>
            <w:shd w:fill="F8FAFC"/>
            <w:tcMar>
              <w:top w:w="80" w:type="dxa"/>
              <w:bottom w:w="80" w:type="dxa"/>
              <w:left w:w="120" w:type="dxa"/>
              <w:right w:w="120" w:type="dxa"/>
            </w:tcMar>
          </w:tcPr>
          <w:p>
            <w:pPr>
              <w:spacing w:after="0" w:line="264" w:lineRule="auto"/>
            </w:pPr>
            <w:r>
              <w:rPr>
                <w:rFonts w:ascii="Segoe UI" w:hAnsi="Segoe UI"/>
                <w:color w:val="334155"/>
                <w:sz w:val="18"/>
              </w:rPr>
              <w:t>None</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City / region location for filtering</w:t>
            </w:r>
          </w:p>
        </w:tc>
      </w:tr>
      <w:tr>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gstNumber</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15-character GSTIN regex format</w:t>
            </w:r>
          </w:p>
        </w:tc>
        <w:tc>
          <w:tcPr>
            <w:tcW w:type="dxa" w:w="1440"/>
            <w:shd w:fill="FFFFFF"/>
            <w:tcMar>
              <w:top w:w="80" w:type="dxa"/>
              <w:bottom w:w="80" w:type="dxa"/>
              <w:left w:w="120" w:type="dxa"/>
              <w:right w:w="120" w:type="dxa"/>
            </w:tcMar>
          </w:tcPr>
          <w:p>
            <w:pPr>
              <w:spacing w:after="0" w:line="264" w:lineRule="auto"/>
            </w:pPr>
            <w:r>
              <w:rPr>
                <w:rFonts w:ascii="Segoe UI" w:hAnsi="Segoe UI"/>
                <w:color w:val="334155"/>
                <w:sz w:val="18"/>
              </w:rPr>
              <w:t>""</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Tax registration ID for vendor authenticity</w:t>
            </w:r>
          </w:p>
        </w:tc>
      </w:tr>
      <w:tr>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lat</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Number</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Float coordinate</w:t>
            </w:r>
          </w:p>
        </w:tc>
        <w:tc>
          <w:tcPr>
            <w:tcW w:type="dxa" w:w="1440"/>
            <w:shd w:fill="F8FAFC"/>
            <w:tcMar>
              <w:top w:w="80" w:type="dxa"/>
              <w:bottom w:w="80" w:type="dxa"/>
              <w:left w:w="120" w:type="dxa"/>
              <w:right w:w="120" w:type="dxa"/>
            </w:tcMar>
          </w:tcPr>
          <w:p>
            <w:pPr>
              <w:spacing w:after="0" w:line="264" w:lineRule="auto"/>
            </w:pPr>
            <w:r>
              <w:rPr>
                <w:rFonts w:ascii="Segoe UI" w:hAnsi="Segoe UI"/>
                <w:color w:val="334155"/>
                <w:sz w:val="18"/>
              </w:rPr>
              <w:t>0</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Geospatial latitude coordinate</w:t>
            </w:r>
          </w:p>
        </w:tc>
      </w:tr>
      <w:tr>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lng</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Number</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Float coordinate</w:t>
            </w:r>
          </w:p>
        </w:tc>
        <w:tc>
          <w:tcPr>
            <w:tcW w:type="dxa" w:w="1440"/>
            <w:shd w:fill="FFFFFF"/>
            <w:tcMar>
              <w:top w:w="80" w:type="dxa"/>
              <w:bottom w:w="80" w:type="dxa"/>
              <w:left w:w="120" w:type="dxa"/>
              <w:right w:w="120" w:type="dxa"/>
            </w:tcMar>
          </w:tcPr>
          <w:p>
            <w:pPr>
              <w:spacing w:after="0" w:line="264" w:lineRule="auto"/>
            </w:pPr>
            <w:r>
              <w:rPr>
                <w:rFonts w:ascii="Segoe UI" w:hAnsi="Segoe UI"/>
                <w:color w:val="334155"/>
                <w:sz w:val="18"/>
              </w:rPr>
              <w:t>0</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Geospatial longitude coordinate</w:t>
            </w:r>
          </w:p>
        </w:tc>
      </w:tr>
      <w:tr>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isApproved</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Boolean</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Boolean flag</w:t>
            </w:r>
          </w:p>
        </w:tc>
        <w:tc>
          <w:tcPr>
            <w:tcW w:type="dxa" w:w="1440"/>
            <w:shd w:fill="F8FAFC"/>
            <w:tcMar>
              <w:top w:w="80" w:type="dxa"/>
              <w:bottom w:w="80" w:type="dxa"/>
              <w:left w:w="120" w:type="dxa"/>
              <w:right w:w="120" w:type="dxa"/>
            </w:tcMar>
          </w:tcPr>
          <w:p>
            <w:pPr>
              <w:spacing w:after="0" w:line="264" w:lineRule="auto"/>
            </w:pPr>
            <w:r>
              <w:rPr>
                <w:rFonts w:ascii="Segoe UI" w:hAnsi="Segoe UI"/>
                <w:color w:val="334155"/>
                <w:sz w:val="18"/>
              </w:rPr>
              <w:t>false</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Super Admin manual approval gate</w:t>
            </w:r>
          </w:p>
        </w:tc>
      </w:tr>
      <w:tr>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isVerified</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Boolean</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Boolean flag</w:t>
            </w:r>
          </w:p>
        </w:tc>
        <w:tc>
          <w:tcPr>
            <w:tcW w:type="dxa" w:w="1440"/>
            <w:shd w:fill="FFFFFF"/>
            <w:tcMar>
              <w:top w:w="80" w:type="dxa"/>
              <w:bottom w:w="80" w:type="dxa"/>
              <w:left w:w="120" w:type="dxa"/>
              <w:right w:w="120" w:type="dxa"/>
            </w:tcMar>
          </w:tcPr>
          <w:p>
            <w:pPr>
              <w:spacing w:after="0" w:line="264" w:lineRule="auto"/>
            </w:pPr>
            <w:r>
              <w:rPr>
                <w:rFonts w:ascii="Segoe UI" w:hAnsi="Segoe UI"/>
                <w:color w:val="334155"/>
                <w:sz w:val="18"/>
              </w:rPr>
              <w:t>false</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Email OTP verification status</w:t>
            </w:r>
          </w:p>
        </w:tc>
      </w:tr>
      <w:tr>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otp</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Bcrypt hashed code</w:t>
            </w:r>
          </w:p>
        </w:tc>
        <w:tc>
          <w:tcPr>
            <w:tcW w:type="dxa" w:w="1440"/>
            <w:shd w:fill="F8FAFC"/>
            <w:tcMar>
              <w:top w:w="80" w:type="dxa"/>
              <w:bottom w:w="80" w:type="dxa"/>
              <w:left w:w="120" w:type="dxa"/>
              <w:right w:w="120" w:type="dxa"/>
            </w:tcMar>
          </w:tcPr>
          <w:p>
            <w:pPr>
              <w:spacing w:after="0" w:line="264" w:lineRule="auto"/>
            </w:pPr>
            <w:r>
              <w:rPr>
                <w:rFonts w:ascii="Segoe UI" w:hAnsi="Segoe UI"/>
                <w:color w:val="334155"/>
                <w:sz w:val="18"/>
              </w:rPr>
              <w:t>null</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Temporary 6-digit OTP hash</w:t>
            </w:r>
          </w:p>
        </w:tc>
      </w:tr>
      <w:tr>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sessionToken</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JWT string</w:t>
            </w:r>
          </w:p>
        </w:tc>
        <w:tc>
          <w:tcPr>
            <w:tcW w:type="dxa" w:w="1440"/>
            <w:shd w:fill="FFFFFF"/>
            <w:tcMar>
              <w:top w:w="80" w:type="dxa"/>
              <w:bottom w:w="80" w:type="dxa"/>
              <w:left w:w="120" w:type="dxa"/>
              <w:right w:w="120" w:type="dxa"/>
            </w:tcMar>
          </w:tcPr>
          <w:p>
            <w:pPr>
              <w:spacing w:after="0" w:line="264" w:lineRule="auto"/>
            </w:pPr>
            <w:r>
              <w:rPr>
                <w:rFonts w:ascii="Segoe UI" w:hAnsi="Segoe UI"/>
                <w:color w:val="334155"/>
                <w:sz w:val="18"/>
              </w:rPr>
              <w:t>null</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Active persistent vendor login token</w:t>
            </w:r>
          </w:p>
        </w:tc>
      </w:tr>
    </w:tbl>
    <w:p>
      <w:pPr>
        <w:spacing w:after="120"/>
      </w:pPr>
    </w:p>
    <w:p>
      <w:pPr>
        <w:keepNext/>
        <w:spacing w:before="280" w:after="80"/>
      </w:pPr>
      <w:r>
        <w:rPr>
          <w:rFonts w:ascii="Segoe UI" w:hAnsi="Segoe UI"/>
          <w:b/>
          <w:color w:val="0D9488"/>
          <w:sz w:val="26"/>
        </w:rPr>
        <w:t>5.2 Medicine &amp; Store Inventory Schemas (Master &amp; Inventory Breakdown)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87"/>
        <w:gridCol w:w="1987"/>
        <w:gridCol w:w="1987"/>
        <w:gridCol w:w="1987"/>
        <w:gridCol w:w="1987"/>
      </w:tblGrid>
      <w:tr>
        <w:tc>
          <w:tcPr>
            <w:tcW w:type="dxa" w:w="1872"/>
            <w:shd w:fill="1E3A8A"/>
            <w:tcMar>
              <w:top w:w="100" w:type="dxa"/>
              <w:bottom w:w="100" w:type="dxa"/>
              <w:left w:w="120" w:type="dxa"/>
              <w:right w:w="120" w:type="dxa"/>
            </w:tcMar>
          </w:tcPr>
          <w:p>
            <w:pPr>
              <w:spacing w:after="0"/>
              <w:jc w:val="left"/>
            </w:pPr>
            <w:r>
              <w:rPr>
                <w:rFonts w:ascii="Segoe UI" w:hAnsi="Segoe UI"/>
                <w:b/>
                <w:color w:val="FFFFFF"/>
                <w:sz w:val="19"/>
              </w:rPr>
              <w:t>Schema Model</w:t>
            </w:r>
          </w:p>
        </w:tc>
        <w:tc>
          <w:tcPr>
            <w:tcW w:type="dxa" w:w="1584"/>
            <w:shd w:fill="1E3A8A"/>
            <w:tcMar>
              <w:top w:w="100" w:type="dxa"/>
              <w:bottom w:w="100" w:type="dxa"/>
              <w:left w:w="120" w:type="dxa"/>
              <w:right w:w="120" w:type="dxa"/>
            </w:tcMar>
          </w:tcPr>
          <w:p>
            <w:pPr>
              <w:spacing w:after="0"/>
              <w:jc w:val="left"/>
            </w:pPr>
            <w:r>
              <w:rPr>
                <w:rFonts w:ascii="Segoe UI" w:hAnsi="Segoe UI"/>
                <w:b/>
                <w:color w:val="FFFFFF"/>
                <w:sz w:val="19"/>
              </w:rPr>
              <w:t>Field Name</w:t>
            </w:r>
          </w:p>
        </w:tc>
        <w:tc>
          <w:tcPr>
            <w:tcW w:type="dxa" w:w="1296"/>
            <w:shd w:fill="1E3A8A"/>
            <w:tcMar>
              <w:top w:w="100" w:type="dxa"/>
              <w:bottom w:w="100" w:type="dxa"/>
              <w:left w:w="120" w:type="dxa"/>
              <w:right w:w="120" w:type="dxa"/>
            </w:tcMar>
          </w:tcPr>
          <w:p>
            <w:pPr>
              <w:spacing w:after="0"/>
              <w:jc w:val="left"/>
            </w:pPr>
            <w:r>
              <w:rPr>
                <w:rFonts w:ascii="Segoe UI" w:hAnsi="Segoe UI"/>
                <w:b/>
                <w:color w:val="FFFFFF"/>
                <w:sz w:val="19"/>
              </w:rPr>
              <w:t>Data Type</w:t>
            </w:r>
          </w:p>
        </w:tc>
        <w:tc>
          <w:tcPr>
            <w:tcW w:type="dxa" w:w="2160"/>
            <w:shd w:fill="1E3A8A"/>
            <w:tcMar>
              <w:top w:w="100" w:type="dxa"/>
              <w:bottom w:w="100" w:type="dxa"/>
              <w:left w:w="120" w:type="dxa"/>
              <w:right w:w="120" w:type="dxa"/>
            </w:tcMar>
          </w:tcPr>
          <w:p>
            <w:pPr>
              <w:spacing w:after="0"/>
              <w:jc w:val="left"/>
            </w:pPr>
            <w:r>
              <w:rPr>
                <w:rFonts w:ascii="Segoe UI" w:hAnsi="Segoe UI"/>
                <w:b/>
                <w:color w:val="FFFFFF"/>
                <w:sz w:val="19"/>
              </w:rPr>
              <w:t>Constraints</w:t>
            </w:r>
          </w:p>
        </w:tc>
        <w:tc>
          <w:tcPr>
            <w:tcW w:type="dxa" w:w="2880"/>
            <w:shd w:fill="1E3A8A"/>
            <w:tcMar>
              <w:top w:w="100" w:type="dxa"/>
              <w:bottom w:w="100" w:type="dxa"/>
              <w:left w:w="120" w:type="dxa"/>
              <w:right w:w="120" w:type="dxa"/>
            </w:tcMar>
          </w:tcPr>
          <w:p>
            <w:pPr>
              <w:spacing w:after="0"/>
              <w:jc w:val="left"/>
            </w:pPr>
            <w:r>
              <w:rPr>
                <w:rFonts w:ascii="Segoe UI" w:hAnsi="Segoe UI"/>
                <w:b/>
                <w:color w:val="FFFFFF"/>
                <w:sz w:val="19"/>
              </w:rPr>
              <w:t>Description &amp; Role</w:t>
            </w:r>
          </w:p>
        </w:tc>
      </w:tr>
      <w:tr>
        <w:tc>
          <w:tcPr>
            <w:tcW w:type="dxa" w:w="1872"/>
            <w:shd w:fill="FFFFFF"/>
            <w:tcMar>
              <w:top w:w="80" w:type="dxa"/>
              <w:bottom w:w="80" w:type="dxa"/>
              <w:left w:w="120" w:type="dxa"/>
              <w:right w:w="120" w:type="dxa"/>
            </w:tcMar>
          </w:tcPr>
          <w:p>
            <w:pPr>
              <w:spacing w:after="0" w:line="264" w:lineRule="auto"/>
            </w:pPr>
            <w:r>
              <w:rPr>
                <w:rFonts w:ascii="Segoe UI" w:hAnsi="Segoe UI"/>
                <w:color w:val="334155"/>
                <w:sz w:val="18"/>
              </w:rPr>
              <w:t>MasterMedicine</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name</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Required, index, lowercase</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Generic chemical or primary brand name</w:t>
            </w:r>
          </w:p>
        </w:tc>
      </w:tr>
      <w:tr>
        <w:tc>
          <w:tcPr>
            <w:tcW w:type="dxa" w:w="1872"/>
            <w:shd w:fill="F8FAFC"/>
            <w:tcMar>
              <w:top w:w="80" w:type="dxa"/>
              <w:bottom w:w="80" w:type="dxa"/>
              <w:left w:w="120" w:type="dxa"/>
              <w:right w:w="120" w:type="dxa"/>
            </w:tcMar>
          </w:tcPr>
          <w:p>
            <w:pPr>
              <w:spacing w:after="0" w:line="264" w:lineRule="auto"/>
            </w:pPr>
            <w:r>
              <w:rPr>
                <w:rFonts w:ascii="Segoe UI" w:hAnsi="Segoe UI"/>
                <w:color w:val="334155"/>
                <w:sz w:val="18"/>
              </w:rPr>
              <w:t>MasterMedicine</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brandName</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Trim, text index</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Commercial brand name (e.g. Dolo 650)</w:t>
            </w:r>
          </w:p>
        </w:tc>
      </w:tr>
      <w:tr>
        <w:tc>
          <w:tcPr>
            <w:tcW w:type="dxa" w:w="1872"/>
            <w:shd w:fill="FFFFFF"/>
            <w:tcMar>
              <w:top w:w="80" w:type="dxa"/>
              <w:bottom w:w="80" w:type="dxa"/>
              <w:left w:w="120" w:type="dxa"/>
              <w:right w:w="120" w:type="dxa"/>
            </w:tcMar>
          </w:tcPr>
          <w:p>
            <w:pPr>
              <w:spacing w:after="0" w:line="264" w:lineRule="auto"/>
            </w:pPr>
            <w:r>
              <w:rPr>
                <w:rFonts w:ascii="Segoe UI" w:hAnsi="Segoe UI"/>
                <w:color w:val="334155"/>
                <w:sz w:val="18"/>
              </w:rPr>
              <w:t>MasterMedicine</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companyName</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Trim</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Manufacturer name (e.g. Micro Labs)</w:t>
            </w:r>
          </w:p>
        </w:tc>
      </w:tr>
      <w:tr>
        <w:tc>
          <w:tcPr>
            <w:tcW w:type="dxa" w:w="1872"/>
            <w:shd w:fill="F8FAFC"/>
            <w:tcMar>
              <w:top w:w="80" w:type="dxa"/>
              <w:bottom w:w="80" w:type="dxa"/>
              <w:left w:w="120" w:type="dxa"/>
              <w:right w:w="120" w:type="dxa"/>
            </w:tcMar>
          </w:tcPr>
          <w:p>
            <w:pPr>
              <w:spacing w:after="0" w:line="264" w:lineRule="auto"/>
            </w:pPr>
            <w:r>
              <w:rPr>
                <w:rFonts w:ascii="Segoe UI" w:hAnsi="Segoe UI"/>
                <w:color w:val="334155"/>
                <w:sz w:val="18"/>
              </w:rPr>
              <w:t>MasterMedicine</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composition</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Text index</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Active active ingredient formulation</w:t>
            </w:r>
          </w:p>
        </w:tc>
      </w:tr>
      <w:tr>
        <w:tc>
          <w:tcPr>
            <w:tcW w:type="dxa" w:w="1872"/>
            <w:shd w:fill="FFFFFF"/>
            <w:tcMar>
              <w:top w:w="80" w:type="dxa"/>
              <w:bottom w:w="80" w:type="dxa"/>
              <w:left w:w="120" w:type="dxa"/>
              <w:right w:w="120" w:type="dxa"/>
            </w:tcMar>
          </w:tcPr>
          <w:p>
            <w:pPr>
              <w:spacing w:after="0" w:line="264" w:lineRule="auto"/>
            </w:pPr>
            <w:r>
              <w:rPr>
                <w:rFonts w:ascii="Segoe UI" w:hAnsi="Segoe UI"/>
                <w:color w:val="334155"/>
                <w:sz w:val="18"/>
              </w:rPr>
              <w:t>MasterMedicine</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category</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String</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Enum (tablet, syrup, etc.)</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Pharmaceutical formulation category</w:t>
            </w:r>
          </w:p>
        </w:tc>
      </w:tr>
      <w:tr>
        <w:tc>
          <w:tcPr>
            <w:tcW w:type="dxa" w:w="1872"/>
            <w:shd w:fill="F8FAFC"/>
            <w:tcMar>
              <w:top w:w="80" w:type="dxa"/>
              <w:bottom w:w="80" w:type="dxa"/>
              <w:left w:w="120" w:type="dxa"/>
              <w:right w:w="120" w:type="dxa"/>
            </w:tcMar>
          </w:tcPr>
          <w:p>
            <w:pPr>
              <w:spacing w:after="0" w:line="264" w:lineRule="auto"/>
            </w:pPr>
            <w:r>
              <w:rPr>
                <w:rFonts w:ascii="Segoe UI" w:hAnsi="Segoe UI"/>
                <w:color w:val="334155"/>
                <w:sz w:val="18"/>
              </w:rPr>
              <w:t>StoreInventory</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medicineId</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ObjectId</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Required, ref: MasterMedicine</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Foreign key linking stock to master catalog</w:t>
            </w:r>
          </w:p>
        </w:tc>
      </w:tr>
      <w:tr>
        <w:tc>
          <w:tcPr>
            <w:tcW w:type="dxa" w:w="1872"/>
            <w:shd w:fill="FFFFFF"/>
            <w:tcMar>
              <w:top w:w="80" w:type="dxa"/>
              <w:bottom w:w="80" w:type="dxa"/>
              <w:left w:w="120" w:type="dxa"/>
              <w:right w:w="120" w:type="dxa"/>
            </w:tcMar>
          </w:tcPr>
          <w:p>
            <w:pPr>
              <w:spacing w:after="0" w:line="264" w:lineRule="auto"/>
            </w:pPr>
            <w:r>
              <w:rPr>
                <w:rFonts w:ascii="Segoe UI" w:hAnsi="Segoe UI"/>
                <w:color w:val="334155"/>
                <w:sz w:val="18"/>
              </w:rPr>
              <w:t>StoreInventory</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vendorId</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ObjectId</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Required, ref: Vendor</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Foreign key linking stock to specific store</w:t>
            </w:r>
          </w:p>
        </w:tc>
      </w:tr>
      <w:tr>
        <w:tc>
          <w:tcPr>
            <w:tcW w:type="dxa" w:w="1872"/>
            <w:shd w:fill="F8FAFC"/>
            <w:tcMar>
              <w:top w:w="80" w:type="dxa"/>
              <w:bottom w:w="80" w:type="dxa"/>
              <w:left w:w="120" w:type="dxa"/>
              <w:right w:w="120" w:type="dxa"/>
            </w:tcMar>
          </w:tcPr>
          <w:p>
            <w:pPr>
              <w:spacing w:after="0" w:line="264" w:lineRule="auto"/>
            </w:pPr>
            <w:r>
              <w:rPr>
                <w:rFonts w:ascii="Segoe UI" w:hAnsi="Segoe UI"/>
                <w:color w:val="334155"/>
                <w:sz w:val="18"/>
              </w:rPr>
              <w:t>StoreInventory</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price</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Number</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Required, float</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Store's actual retail selling price (₹)</w:t>
            </w:r>
          </w:p>
        </w:tc>
      </w:tr>
      <w:tr>
        <w:tc>
          <w:tcPr>
            <w:tcW w:type="dxa" w:w="1872"/>
            <w:shd w:fill="FFFFFF"/>
            <w:tcMar>
              <w:top w:w="80" w:type="dxa"/>
              <w:bottom w:w="80" w:type="dxa"/>
              <w:left w:w="120" w:type="dxa"/>
              <w:right w:w="120" w:type="dxa"/>
            </w:tcMar>
          </w:tcPr>
          <w:p>
            <w:pPr>
              <w:spacing w:after="0" w:line="264" w:lineRule="auto"/>
            </w:pPr>
            <w:r>
              <w:rPr>
                <w:rFonts w:ascii="Segoe UI" w:hAnsi="Segoe UI"/>
                <w:color w:val="334155"/>
                <w:sz w:val="18"/>
              </w:rPr>
              <w:t>StoreInventory</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stockQuantity</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Number</w:t>
            </w:r>
          </w:p>
        </w:tc>
        <w:tc>
          <w:tcPr>
            <w:tcW w:type="dxa" w:w="2160"/>
            <w:shd w:fill="FFFFFF"/>
            <w:tcMar>
              <w:top w:w="80" w:type="dxa"/>
              <w:bottom w:w="80" w:type="dxa"/>
              <w:left w:w="120" w:type="dxa"/>
              <w:right w:w="120" w:type="dxa"/>
            </w:tcMar>
          </w:tcPr>
          <w:p>
            <w:pPr>
              <w:spacing w:after="0" w:line="264" w:lineRule="auto"/>
            </w:pPr>
            <w:r>
              <w:rPr>
                <w:rFonts w:ascii="Segoe UI" w:hAnsi="Segoe UI"/>
                <w:color w:val="334155"/>
                <w:sz w:val="18"/>
              </w:rPr>
              <w:t>Integer count</w:t>
            </w:r>
          </w:p>
        </w:tc>
        <w:tc>
          <w:tcPr>
            <w:tcW w:type="dxa" w:w="2880"/>
            <w:shd w:fill="FFFFFF"/>
            <w:tcMar>
              <w:top w:w="80" w:type="dxa"/>
              <w:bottom w:w="80" w:type="dxa"/>
              <w:left w:w="120" w:type="dxa"/>
              <w:right w:w="120" w:type="dxa"/>
            </w:tcMar>
          </w:tcPr>
          <w:p>
            <w:pPr>
              <w:spacing w:after="0" w:line="264" w:lineRule="auto"/>
            </w:pPr>
            <w:r>
              <w:rPr>
                <w:rFonts w:ascii="Segoe UI" w:hAnsi="Segoe UI"/>
                <w:color w:val="334155"/>
                <w:sz w:val="18"/>
              </w:rPr>
              <w:t>Current available physical stock units</w:t>
            </w:r>
          </w:p>
        </w:tc>
      </w:tr>
      <w:tr>
        <w:tc>
          <w:tcPr>
            <w:tcW w:type="dxa" w:w="1872"/>
            <w:shd w:fill="F8FAFC"/>
            <w:tcMar>
              <w:top w:w="80" w:type="dxa"/>
              <w:bottom w:w="80" w:type="dxa"/>
              <w:left w:w="120" w:type="dxa"/>
              <w:right w:w="120" w:type="dxa"/>
            </w:tcMar>
          </w:tcPr>
          <w:p>
            <w:pPr>
              <w:spacing w:after="0" w:line="264" w:lineRule="auto"/>
            </w:pPr>
            <w:r>
              <w:rPr>
                <w:rFonts w:ascii="Segoe UI" w:hAnsi="Segoe UI"/>
                <w:color w:val="334155"/>
                <w:sz w:val="18"/>
              </w:rPr>
              <w:t>StoreInventory</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inStock</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Boolean</w:t>
            </w:r>
          </w:p>
        </w:tc>
        <w:tc>
          <w:tcPr>
            <w:tcW w:type="dxa" w:w="2160"/>
            <w:shd w:fill="F8FAFC"/>
            <w:tcMar>
              <w:top w:w="80" w:type="dxa"/>
              <w:bottom w:w="80" w:type="dxa"/>
              <w:left w:w="120" w:type="dxa"/>
              <w:right w:w="120" w:type="dxa"/>
            </w:tcMar>
          </w:tcPr>
          <w:p>
            <w:pPr>
              <w:spacing w:after="0" w:line="264" w:lineRule="auto"/>
            </w:pPr>
            <w:r>
              <w:rPr>
                <w:rFonts w:ascii="Segoe UI" w:hAnsi="Segoe UI"/>
                <w:color w:val="334155"/>
                <w:sz w:val="18"/>
              </w:rPr>
              <w:t>Boolean index flag</w:t>
            </w:r>
          </w:p>
        </w:tc>
        <w:tc>
          <w:tcPr>
            <w:tcW w:type="dxa" w:w="2880"/>
            <w:shd w:fill="F8FAFC"/>
            <w:tcMar>
              <w:top w:w="80" w:type="dxa"/>
              <w:bottom w:w="80" w:type="dxa"/>
              <w:left w:w="120" w:type="dxa"/>
              <w:right w:w="120" w:type="dxa"/>
            </w:tcMar>
          </w:tcPr>
          <w:p>
            <w:pPr>
              <w:spacing w:after="0" w:line="264" w:lineRule="auto"/>
            </w:pPr>
            <w:r>
              <w:rPr>
                <w:rFonts w:ascii="Segoe UI" w:hAnsi="Segoe UI"/>
                <w:color w:val="334155"/>
                <w:sz w:val="18"/>
              </w:rPr>
              <w:t>Availability flag (automatically false if stock &lt;= 0)</w:t>
            </w:r>
          </w:p>
        </w:tc>
      </w:tr>
    </w:tbl>
    <w:p>
      <w:pPr>
        <w:spacing w:after="120"/>
      </w:pPr>
    </w:p>
    <w:p>
      <w:pPr>
        <w:keepNext/>
        <w:spacing w:before="280" w:after="80"/>
      </w:pPr>
      <w:r>
        <w:rPr>
          <w:rFonts w:ascii="Segoe UI" w:hAnsi="Segoe UI"/>
          <w:b/>
          <w:color w:val="0D9488"/>
          <w:sz w:val="26"/>
        </w:rPr>
        <w:t>5.3 Database Indexing Matrix</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1728"/>
            <w:shd w:fill="1E3A8A"/>
            <w:tcMar>
              <w:top w:w="100" w:type="dxa"/>
              <w:bottom w:w="100" w:type="dxa"/>
              <w:left w:w="120" w:type="dxa"/>
              <w:right w:w="120" w:type="dxa"/>
            </w:tcMar>
          </w:tcPr>
          <w:p>
            <w:pPr>
              <w:spacing w:after="0"/>
              <w:jc w:val="left"/>
            </w:pPr>
            <w:r>
              <w:rPr>
                <w:rFonts w:ascii="Segoe UI" w:hAnsi="Segoe UI"/>
                <w:b/>
                <w:color w:val="FFFFFF"/>
                <w:sz w:val="19"/>
              </w:rPr>
              <w:t>Target Model</w:t>
            </w:r>
          </w:p>
        </w:tc>
        <w:tc>
          <w:tcPr>
            <w:tcW w:type="dxa" w:w="3168"/>
            <w:shd w:fill="1E3A8A"/>
            <w:tcMar>
              <w:top w:w="100" w:type="dxa"/>
              <w:bottom w:w="100" w:type="dxa"/>
              <w:left w:w="120" w:type="dxa"/>
              <w:right w:w="120" w:type="dxa"/>
            </w:tcMar>
          </w:tcPr>
          <w:p>
            <w:pPr>
              <w:spacing w:after="0"/>
              <w:jc w:val="left"/>
            </w:pPr>
            <w:r>
              <w:rPr>
                <w:rFonts w:ascii="Segoe UI" w:hAnsi="Segoe UI"/>
                <w:b/>
                <w:color w:val="FFFFFF"/>
                <w:sz w:val="19"/>
              </w:rPr>
              <w:t>Index Key Definition</w:t>
            </w:r>
          </w:p>
        </w:tc>
        <w:tc>
          <w:tcPr>
            <w:tcW w:type="dxa" w:w="1728"/>
            <w:shd w:fill="1E3A8A"/>
            <w:tcMar>
              <w:top w:w="100" w:type="dxa"/>
              <w:bottom w:w="100" w:type="dxa"/>
              <w:left w:w="120" w:type="dxa"/>
              <w:right w:w="120" w:type="dxa"/>
            </w:tcMar>
          </w:tcPr>
          <w:p>
            <w:pPr>
              <w:spacing w:after="0"/>
              <w:jc w:val="left"/>
            </w:pPr>
            <w:r>
              <w:rPr>
                <w:rFonts w:ascii="Segoe UI" w:hAnsi="Segoe UI"/>
                <w:b/>
                <w:color w:val="FFFFFF"/>
                <w:sz w:val="19"/>
              </w:rPr>
              <w:t>Index Type</w:t>
            </w:r>
          </w:p>
        </w:tc>
        <w:tc>
          <w:tcPr>
            <w:tcW w:type="dxa" w:w="3168"/>
            <w:shd w:fill="1E3A8A"/>
            <w:tcMar>
              <w:top w:w="100" w:type="dxa"/>
              <w:bottom w:w="100" w:type="dxa"/>
              <w:left w:w="120" w:type="dxa"/>
              <w:right w:w="120" w:type="dxa"/>
            </w:tcMar>
          </w:tcPr>
          <w:p>
            <w:pPr>
              <w:spacing w:after="0"/>
              <w:jc w:val="left"/>
            </w:pPr>
            <w:r>
              <w:rPr>
                <w:rFonts w:ascii="Segoe UI" w:hAnsi="Segoe UI"/>
                <w:b/>
                <w:color w:val="FFFFFF"/>
                <w:sz w:val="19"/>
              </w:rPr>
              <w:t>Architectural Purpose &amp; Speed Impact</w:t>
            </w:r>
          </w:p>
        </w:tc>
      </w:tr>
      <w:tr>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Vendor</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 email: 1 }</w:t>
            </w:r>
          </w:p>
        </w:tc>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Unique Index</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Ensures zero duplicate store account creations per email.</w:t>
            </w:r>
          </w:p>
        </w:tc>
      </w:tr>
      <w:tr>
        <w:tc>
          <w:tcPr>
            <w:tcW w:type="dxa" w:w="1728"/>
            <w:shd w:fill="F8FAFC"/>
            <w:tcMar>
              <w:top w:w="80" w:type="dxa"/>
              <w:bottom w:w="80" w:type="dxa"/>
              <w:left w:w="120" w:type="dxa"/>
              <w:right w:w="120" w:type="dxa"/>
            </w:tcMar>
          </w:tcPr>
          <w:p>
            <w:pPr>
              <w:spacing w:after="0" w:line="264" w:lineRule="auto"/>
            </w:pPr>
            <w:r>
              <w:rPr>
                <w:rFonts w:ascii="Segoe UI" w:hAnsi="Segoe UI"/>
                <w:color w:val="334155"/>
                <w:sz w:val="18"/>
              </w:rPr>
              <w:t>Vendor</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 phone: 1 }</w:t>
            </w:r>
          </w:p>
        </w:tc>
        <w:tc>
          <w:tcPr>
            <w:tcW w:type="dxa" w:w="1728"/>
            <w:shd w:fill="F8FAFC"/>
            <w:tcMar>
              <w:top w:w="80" w:type="dxa"/>
              <w:bottom w:w="80" w:type="dxa"/>
              <w:left w:w="120" w:type="dxa"/>
              <w:right w:w="120" w:type="dxa"/>
            </w:tcMar>
          </w:tcPr>
          <w:p>
            <w:pPr>
              <w:spacing w:after="0" w:line="264" w:lineRule="auto"/>
            </w:pPr>
            <w:r>
              <w:rPr>
                <w:rFonts w:ascii="Segoe UI" w:hAnsi="Segoe UI"/>
                <w:color w:val="334155"/>
                <w:sz w:val="18"/>
              </w:rPr>
              <w:t>Single Field</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Speeds up phone number lookup during registration duplicate checks.</w:t>
            </w:r>
          </w:p>
        </w:tc>
      </w:tr>
      <w:tr>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MasterMedicine</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 name: "text", brandName: "text", composition: "text" }</w:t>
            </w:r>
          </w:p>
        </w:tc>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Compound Text Index</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Enables ultra-fast regex and text search across medicine catalog.</w:t>
            </w:r>
          </w:p>
        </w:tc>
      </w:tr>
      <w:tr>
        <w:tc>
          <w:tcPr>
            <w:tcW w:type="dxa" w:w="1728"/>
            <w:shd w:fill="F8FAFC"/>
            <w:tcMar>
              <w:top w:w="80" w:type="dxa"/>
              <w:bottom w:w="80" w:type="dxa"/>
              <w:left w:w="120" w:type="dxa"/>
              <w:right w:w="120" w:type="dxa"/>
            </w:tcMar>
          </w:tcPr>
          <w:p>
            <w:pPr>
              <w:spacing w:after="0" w:line="264" w:lineRule="auto"/>
            </w:pPr>
            <w:r>
              <w:rPr>
                <w:rFonts w:ascii="Segoe UI" w:hAnsi="Segoe UI"/>
                <w:color w:val="334155"/>
                <w:sz w:val="18"/>
              </w:rPr>
              <w:t>StoreInventory</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 vendorId: 1, medicineId: 1 }</w:t>
            </w:r>
          </w:p>
        </w:tc>
        <w:tc>
          <w:tcPr>
            <w:tcW w:type="dxa" w:w="1728"/>
            <w:shd w:fill="F8FAFC"/>
            <w:tcMar>
              <w:top w:w="80" w:type="dxa"/>
              <w:bottom w:w="80" w:type="dxa"/>
              <w:left w:w="120" w:type="dxa"/>
              <w:right w:w="120" w:type="dxa"/>
            </w:tcMar>
          </w:tcPr>
          <w:p>
            <w:pPr>
              <w:spacing w:after="0" w:line="264" w:lineRule="auto"/>
            </w:pPr>
            <w:r>
              <w:rPr>
                <w:rFonts w:ascii="Segoe UI" w:hAnsi="Segoe UI"/>
                <w:color w:val="334155"/>
                <w:sz w:val="18"/>
              </w:rPr>
              <w:t>Compound Unique Index</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Prevents duplicate inventory entries for the same medicine by the same vendor.</w:t>
            </w:r>
          </w:p>
        </w:tc>
      </w:tr>
      <w:tr>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StoreInventory</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 medicineId: 1, inStock: 1 }</w:t>
            </w:r>
          </w:p>
        </w:tc>
        <w:tc>
          <w:tcPr>
            <w:tcW w:type="dxa" w:w="1728"/>
            <w:shd w:fill="FFFFFF"/>
            <w:tcMar>
              <w:top w:w="80" w:type="dxa"/>
              <w:bottom w:w="80" w:type="dxa"/>
              <w:left w:w="120" w:type="dxa"/>
              <w:right w:w="120" w:type="dxa"/>
            </w:tcMar>
          </w:tcPr>
          <w:p>
            <w:pPr>
              <w:spacing w:after="0" w:line="264" w:lineRule="auto"/>
            </w:pPr>
            <w:r>
              <w:rPr>
                <w:rFonts w:ascii="Segoe UI" w:hAnsi="Segoe UI"/>
                <w:color w:val="334155"/>
                <w:sz w:val="18"/>
              </w:rPr>
              <w:t>Compound Index</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Optimizes public search queries filtering for in-stock medicine catalog items.</w:t>
            </w:r>
          </w:p>
        </w:tc>
      </w:tr>
    </w:tbl>
    <w:p>
      <w:pPr>
        <w:spacing w:after="120"/>
      </w:pPr>
    </w:p>
    <w:p>
      <w:pPr>
        <w:keepNext/>
        <w:spacing w:before="360" w:after="120"/>
      </w:pPr>
      <w:r>
        <w:rPr>
          <w:rFonts w:ascii="Segoe UI" w:hAnsi="Segoe UI"/>
          <w:b/>
          <w:color w:val="1E3A8A"/>
          <w:sz w:val="32"/>
        </w:rPr>
        <w:t>6. Complete REST API Documentation</w:t>
      </w:r>
    </w:p>
    <w:p>
      <w:pPr>
        <w:spacing w:after="120" w:line="276" w:lineRule="auto"/>
      </w:pPr>
      <w:r>
        <w:rPr>
          <w:rFonts w:ascii="Segoe UI" w:hAnsi="Segoe UI"/>
          <w:color w:val="334155"/>
          <w:sz w:val="20"/>
        </w:rPr>
        <w:t>The MediFind backend exposes 15+ REST endpoints categorized into 5 distinct modules: Authentication, Medicine Search, Store Inventory, AI Consult, and Super Admin Management.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987"/>
        <w:gridCol w:w="1987"/>
        <w:gridCol w:w="1987"/>
        <w:gridCol w:w="1987"/>
        <w:gridCol w:w="1987"/>
      </w:tblGrid>
      <w:tr>
        <w:tc>
          <w:tcPr>
            <w:tcW w:type="dxa" w:w="1152"/>
            <w:shd w:fill="1E3A8A"/>
            <w:tcMar>
              <w:top w:w="100" w:type="dxa"/>
              <w:bottom w:w="100" w:type="dxa"/>
              <w:left w:w="120" w:type="dxa"/>
              <w:right w:w="120" w:type="dxa"/>
            </w:tcMar>
          </w:tcPr>
          <w:p>
            <w:pPr>
              <w:spacing w:after="0"/>
              <w:jc w:val="left"/>
            </w:pPr>
            <w:r>
              <w:rPr>
                <w:rFonts w:ascii="Segoe UI" w:hAnsi="Segoe UI"/>
                <w:b/>
                <w:color w:val="FFFFFF"/>
                <w:sz w:val="19"/>
              </w:rPr>
              <w:t>Method</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API Endpoint Route</w:t>
            </w:r>
          </w:p>
        </w:tc>
        <w:tc>
          <w:tcPr>
            <w:tcW w:type="dxa" w:w="1296"/>
            <w:shd w:fill="1E3A8A"/>
            <w:tcMar>
              <w:top w:w="100" w:type="dxa"/>
              <w:bottom w:w="100" w:type="dxa"/>
              <w:left w:w="120" w:type="dxa"/>
              <w:right w:w="120" w:type="dxa"/>
            </w:tcMar>
          </w:tcPr>
          <w:p>
            <w:pPr>
              <w:spacing w:after="0"/>
              <w:jc w:val="left"/>
            </w:pPr>
            <w:r>
              <w:rPr>
                <w:rFonts w:ascii="Segoe UI" w:hAnsi="Segoe UI"/>
                <w:b/>
                <w:color w:val="FFFFFF"/>
                <w:sz w:val="19"/>
              </w:rPr>
              <w:t>Auth Required</w:t>
            </w:r>
          </w:p>
        </w:tc>
        <w:tc>
          <w:tcPr>
            <w:tcW w:type="dxa" w:w="2016"/>
            <w:shd w:fill="1E3A8A"/>
            <w:tcMar>
              <w:top w:w="100" w:type="dxa"/>
              <w:bottom w:w="100" w:type="dxa"/>
              <w:left w:w="120" w:type="dxa"/>
              <w:right w:w="120" w:type="dxa"/>
            </w:tcMar>
          </w:tcPr>
          <w:p>
            <w:pPr>
              <w:spacing w:after="0"/>
              <w:jc w:val="left"/>
            </w:pPr>
            <w:r>
              <w:rPr>
                <w:rFonts w:ascii="Segoe UI" w:hAnsi="Segoe UI"/>
                <w:b/>
                <w:color w:val="FFFFFF"/>
                <w:sz w:val="19"/>
              </w:rPr>
              <w:t>Request Body / Query Params</w:t>
            </w:r>
          </w:p>
        </w:tc>
        <w:tc>
          <w:tcPr>
            <w:tcW w:type="dxa" w:w="2736"/>
            <w:shd w:fill="1E3A8A"/>
            <w:tcMar>
              <w:top w:w="100" w:type="dxa"/>
              <w:bottom w:w="100" w:type="dxa"/>
              <w:left w:w="120" w:type="dxa"/>
              <w:right w:w="120" w:type="dxa"/>
            </w:tcMar>
          </w:tcPr>
          <w:p>
            <w:pPr>
              <w:spacing w:after="0"/>
              <w:jc w:val="left"/>
            </w:pPr>
            <w:r>
              <w:rPr>
                <w:rFonts w:ascii="Segoe UI" w:hAnsi="Segoe UI"/>
                <w:b/>
                <w:color w:val="FFFFFF"/>
                <w:sz w:val="19"/>
              </w:rPr>
              <w:t>Description &amp; Response Summary</w:t>
            </w:r>
          </w:p>
        </w:tc>
      </w:tr>
      <w:tr>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POST</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/api/auth/send-otp</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FFFFF"/>
            <w:tcMar>
              <w:top w:w="80" w:type="dxa"/>
              <w:bottom w:w="80" w:type="dxa"/>
              <w:left w:w="120" w:type="dxa"/>
              <w:right w:w="120" w:type="dxa"/>
            </w:tcMar>
          </w:tcPr>
          <w:p>
            <w:pPr>
              <w:spacing w:after="0" w:line="264" w:lineRule="auto"/>
            </w:pPr>
            <w:r>
              <w:rPr>
                <w:rFonts w:ascii="Segoe UI" w:hAnsi="Segoe UI"/>
                <w:color w:val="334155"/>
                <w:sz w:val="18"/>
              </w:rPr>
              <w:t>{ email, phone }</w:t>
            </w:r>
          </w:p>
        </w:tc>
        <w:tc>
          <w:tcPr>
            <w:tcW w:type="dxa" w:w="2736"/>
            <w:shd w:fill="FFFFFF"/>
            <w:tcMar>
              <w:top w:w="80" w:type="dxa"/>
              <w:bottom w:w="80" w:type="dxa"/>
              <w:left w:w="120" w:type="dxa"/>
              <w:right w:w="120" w:type="dxa"/>
            </w:tcMar>
          </w:tcPr>
          <w:p>
            <w:pPr>
              <w:spacing w:after="0" w:line="264" w:lineRule="auto"/>
            </w:pPr>
            <w:r>
              <w:rPr>
                <w:rFonts w:ascii="Segoe UI" w:hAnsi="Segoe UI"/>
                <w:color w:val="334155"/>
                <w:sz w:val="18"/>
              </w:rPr>
              <w:t>Generates 6-digit OTP, hashes code, and sends verification email via Nodemailer/Resend.</w:t>
            </w:r>
          </w:p>
        </w:tc>
      </w:tr>
      <w:tr>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POST</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/api/auth/verify-otp</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8FAFC"/>
            <w:tcMar>
              <w:top w:w="80" w:type="dxa"/>
              <w:bottom w:w="80" w:type="dxa"/>
              <w:left w:w="120" w:type="dxa"/>
              <w:right w:w="120" w:type="dxa"/>
            </w:tcMar>
          </w:tcPr>
          <w:p>
            <w:pPr>
              <w:spacing w:after="0" w:line="264" w:lineRule="auto"/>
            </w:pPr>
            <w:r>
              <w:rPr>
                <w:rFonts w:ascii="Segoe UI" w:hAnsi="Segoe UI"/>
                <w:color w:val="334155"/>
                <w:sz w:val="18"/>
              </w:rPr>
              <w:t>{ otp, otpToken }</w:t>
            </w:r>
          </w:p>
        </w:tc>
        <w:tc>
          <w:tcPr>
            <w:tcW w:type="dxa" w:w="2736"/>
            <w:shd w:fill="F8FAFC"/>
            <w:tcMar>
              <w:top w:w="80" w:type="dxa"/>
              <w:bottom w:w="80" w:type="dxa"/>
              <w:left w:w="120" w:type="dxa"/>
              <w:right w:w="120" w:type="dxa"/>
            </w:tcMar>
          </w:tcPr>
          <w:p>
            <w:pPr>
              <w:spacing w:after="0" w:line="264" w:lineRule="auto"/>
            </w:pPr>
            <w:r>
              <w:rPr>
                <w:rFonts w:ascii="Segoe UI" w:hAnsi="Segoe UI"/>
                <w:color w:val="334155"/>
                <w:sz w:val="18"/>
              </w:rPr>
              <w:t>Verifies 6-digit OTP code against signed JWT token hash.</w:t>
            </w:r>
          </w:p>
        </w:tc>
      </w:tr>
      <w:tr>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POST</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/api/auth/register</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FFFFF"/>
            <w:tcMar>
              <w:top w:w="80" w:type="dxa"/>
              <w:bottom w:w="80" w:type="dxa"/>
              <w:left w:w="120" w:type="dxa"/>
              <w:right w:w="120" w:type="dxa"/>
            </w:tcMar>
          </w:tcPr>
          <w:p>
            <w:pPr>
              <w:spacing w:after="0" w:line="264" w:lineRule="auto"/>
            </w:pPr>
            <w:r>
              <w:rPr>
                <w:rFonts w:ascii="Segoe UI" w:hAnsi="Segoe UI"/>
                <w:color w:val="334155"/>
                <w:sz w:val="18"/>
              </w:rPr>
              <w:t>{ name, email, password, storeName, phone, address, city, gstNumber, lat, lng }</w:t>
            </w:r>
          </w:p>
        </w:tc>
        <w:tc>
          <w:tcPr>
            <w:tcW w:type="dxa" w:w="2736"/>
            <w:shd w:fill="FFFFFF"/>
            <w:tcMar>
              <w:top w:w="80" w:type="dxa"/>
              <w:bottom w:w="80" w:type="dxa"/>
              <w:left w:w="120" w:type="dxa"/>
              <w:right w:w="120" w:type="dxa"/>
            </w:tcMar>
          </w:tcPr>
          <w:p>
            <w:pPr>
              <w:spacing w:after="0" w:line="264" w:lineRule="auto"/>
            </w:pPr>
            <w:r>
              <w:rPr>
                <w:rFonts w:ascii="Segoe UI" w:hAnsi="Segoe UI"/>
                <w:color w:val="334155"/>
                <w:sz w:val="18"/>
              </w:rPr>
              <w:t>Creates pending vendor record (isApproved=false) with encrypted bcrypt password.</w:t>
            </w:r>
          </w:p>
        </w:tc>
      </w:tr>
      <w:tr>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POST</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/api/auth/login</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8FAFC"/>
            <w:tcMar>
              <w:top w:w="80" w:type="dxa"/>
              <w:bottom w:w="80" w:type="dxa"/>
              <w:left w:w="120" w:type="dxa"/>
              <w:right w:w="120" w:type="dxa"/>
            </w:tcMar>
          </w:tcPr>
          <w:p>
            <w:pPr>
              <w:spacing w:after="0" w:line="264" w:lineRule="auto"/>
            </w:pPr>
            <w:r>
              <w:rPr>
                <w:rFonts w:ascii="Segoe UI" w:hAnsi="Segoe UI"/>
                <w:color w:val="334155"/>
                <w:sz w:val="18"/>
              </w:rPr>
              <w:t>{ email, password }</w:t>
            </w:r>
          </w:p>
        </w:tc>
        <w:tc>
          <w:tcPr>
            <w:tcW w:type="dxa" w:w="2736"/>
            <w:shd w:fill="F8FAFC"/>
            <w:tcMar>
              <w:top w:w="80" w:type="dxa"/>
              <w:bottom w:w="80" w:type="dxa"/>
              <w:left w:w="120" w:type="dxa"/>
              <w:right w:w="120" w:type="dxa"/>
            </w:tcMar>
          </w:tcPr>
          <w:p>
            <w:pPr>
              <w:spacing w:after="0" w:line="264" w:lineRule="auto"/>
            </w:pPr>
            <w:r>
              <w:rPr>
                <w:rFonts w:ascii="Segoe UI" w:hAnsi="Segoe UI"/>
                <w:color w:val="334155"/>
                <w:sz w:val="18"/>
              </w:rPr>
              <w:t>Authenticates vendor or super admin; returns JWT token if vendor is approved.</w:t>
            </w:r>
          </w:p>
        </w:tc>
      </w:tr>
      <w:tr>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GET</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/api/medicines/search</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FFFFF"/>
            <w:tcMar>
              <w:top w:w="80" w:type="dxa"/>
              <w:bottom w:w="80" w:type="dxa"/>
              <w:left w:w="120" w:type="dxa"/>
              <w:right w:w="120" w:type="dxa"/>
            </w:tcMar>
          </w:tcPr>
          <w:p>
            <w:pPr>
              <w:spacing w:after="0" w:line="264" w:lineRule="auto"/>
            </w:pPr>
            <w:r>
              <w:rPr>
                <w:rFonts w:ascii="Segoe UI" w:hAnsi="Segoe UI"/>
                <w:color w:val="334155"/>
                <w:sz w:val="18"/>
              </w:rPr>
              <w:t>?name=X&amp;city=Y&amp;lat=Z&amp;lng=W</w:t>
            </w:r>
          </w:p>
        </w:tc>
        <w:tc>
          <w:tcPr>
            <w:tcW w:type="dxa" w:w="2736"/>
            <w:shd w:fill="FFFFFF"/>
            <w:tcMar>
              <w:top w:w="80" w:type="dxa"/>
              <w:bottom w:w="80" w:type="dxa"/>
              <w:left w:w="120" w:type="dxa"/>
              <w:right w:w="120" w:type="dxa"/>
            </w:tcMar>
          </w:tcPr>
          <w:p>
            <w:pPr>
              <w:spacing w:after="0" w:line="264" w:lineRule="auto"/>
            </w:pPr>
            <w:r>
              <w:rPr>
                <w:rFonts w:ascii="Segoe UI" w:hAnsi="Segoe UI"/>
                <w:color w:val="334155"/>
                <w:sz w:val="18"/>
              </w:rPr>
              <w:t>Public single-medicine search returning nearest stocked stores sorted by distance.</w:t>
            </w:r>
          </w:p>
        </w:tc>
      </w:tr>
      <w:tr>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POST/GET</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/api/medicines/search-multiple</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8FAFC"/>
            <w:tcMar>
              <w:top w:w="80" w:type="dxa"/>
              <w:bottom w:w="80" w:type="dxa"/>
              <w:left w:w="120" w:type="dxa"/>
              <w:right w:w="120" w:type="dxa"/>
            </w:tcMar>
          </w:tcPr>
          <w:p>
            <w:pPr>
              <w:spacing w:after="0" w:line="264" w:lineRule="auto"/>
            </w:pPr>
            <w:r>
              <w:rPr>
                <w:rFonts w:ascii="Segoe UI" w:hAnsi="Segoe UI"/>
                <w:color w:val="334155"/>
                <w:sz w:val="18"/>
              </w:rPr>
              <w:t>{ names: ['A', 'B'], city, lat, lng }</w:t>
            </w:r>
          </w:p>
        </w:tc>
        <w:tc>
          <w:tcPr>
            <w:tcW w:type="dxa" w:w="2736"/>
            <w:shd w:fill="F8FAFC"/>
            <w:tcMar>
              <w:top w:w="80" w:type="dxa"/>
              <w:bottom w:w="80" w:type="dxa"/>
              <w:left w:w="120" w:type="dxa"/>
              <w:right w:w="120" w:type="dxa"/>
            </w:tcMar>
          </w:tcPr>
          <w:p>
            <w:pPr>
              <w:spacing w:after="0" w:line="264" w:lineRule="auto"/>
            </w:pPr>
            <w:r>
              <w:rPr>
                <w:rFonts w:ascii="Segoe UI" w:hAnsi="Segoe UI"/>
                <w:color w:val="334155"/>
                <w:sz w:val="18"/>
              </w:rPr>
              <w:t>Multi-medicine optimizer search; calculates full/partial store match percentage.</w:t>
            </w:r>
          </w:p>
        </w:tc>
      </w:tr>
      <w:tr>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POST</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/api/medicines/extract-from-images</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FFFFF"/>
            <w:tcMar>
              <w:top w:w="80" w:type="dxa"/>
              <w:bottom w:w="80" w:type="dxa"/>
              <w:left w:w="120" w:type="dxa"/>
              <w:right w:w="120" w:type="dxa"/>
            </w:tcMar>
          </w:tcPr>
          <w:p>
            <w:pPr>
              <w:spacing w:after="0" w:line="264" w:lineRule="auto"/>
            </w:pPr>
            <w:r>
              <w:rPr>
                <w:rFonts w:ascii="Segoe UI" w:hAnsi="Segoe UI"/>
                <w:color w:val="334155"/>
                <w:sz w:val="18"/>
              </w:rPr>
              <w:t>{ images: [base64_strings] }</w:t>
            </w:r>
          </w:p>
        </w:tc>
        <w:tc>
          <w:tcPr>
            <w:tcW w:type="dxa" w:w="2736"/>
            <w:shd w:fill="FFFFFF"/>
            <w:tcMar>
              <w:top w:w="80" w:type="dxa"/>
              <w:bottom w:w="80" w:type="dxa"/>
              <w:left w:w="120" w:type="dxa"/>
              <w:right w:w="120" w:type="dxa"/>
            </w:tcMar>
          </w:tcPr>
          <w:p>
            <w:pPr>
              <w:spacing w:after="0" w:line="264" w:lineRule="auto"/>
            </w:pPr>
            <w:r>
              <w:rPr>
                <w:rFonts w:ascii="Segoe UI" w:hAnsi="Segoe UI"/>
                <w:color w:val="334155"/>
                <w:sz w:val="18"/>
              </w:rPr>
              <w:t>Gemini Vision AI OCR endpoint extracting medicine names from prescription photos.</w:t>
            </w:r>
          </w:p>
        </w:tc>
      </w:tr>
      <w:tr>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GET</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/api/medicines/store/:vendorId</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8FAFC"/>
            <w:tcMar>
              <w:top w:w="80" w:type="dxa"/>
              <w:bottom w:w="80" w:type="dxa"/>
              <w:left w:w="120" w:type="dxa"/>
              <w:right w:w="120" w:type="dxa"/>
            </w:tcMar>
          </w:tcPr>
          <w:p>
            <w:pPr>
              <w:spacing w:after="0" w:line="264" w:lineRule="auto"/>
            </w:pPr>
            <w:r>
              <w:rPr>
                <w:rFonts w:ascii="Segoe UI" w:hAnsi="Segoe UI"/>
                <w:color w:val="334155"/>
                <w:sz w:val="18"/>
              </w:rPr>
              <w:t>Params: vendorId</w:t>
            </w:r>
          </w:p>
        </w:tc>
        <w:tc>
          <w:tcPr>
            <w:tcW w:type="dxa" w:w="2736"/>
            <w:shd w:fill="F8FAFC"/>
            <w:tcMar>
              <w:top w:w="80" w:type="dxa"/>
              <w:bottom w:w="80" w:type="dxa"/>
              <w:left w:w="120" w:type="dxa"/>
              <w:right w:w="120" w:type="dxa"/>
            </w:tcMar>
          </w:tcPr>
          <w:p>
            <w:pPr>
              <w:spacing w:after="0" w:line="264" w:lineRule="auto"/>
            </w:pPr>
            <w:r>
              <w:rPr>
                <w:rFonts w:ascii="Segoe UI" w:hAnsi="Segoe UI"/>
                <w:color w:val="334155"/>
                <w:sz w:val="18"/>
              </w:rPr>
              <w:t>Fetches full medicine catalog and stock inventory listed by a specific pharmacy.</w:t>
            </w:r>
          </w:p>
        </w:tc>
      </w:tr>
      <w:tr>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POST</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/api/medicines</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Yes (Vendor)</w:t>
            </w:r>
          </w:p>
        </w:tc>
        <w:tc>
          <w:tcPr>
            <w:tcW w:type="dxa" w:w="2016"/>
            <w:shd w:fill="FFFFFF"/>
            <w:tcMar>
              <w:top w:w="80" w:type="dxa"/>
              <w:bottom w:w="80" w:type="dxa"/>
              <w:left w:w="120" w:type="dxa"/>
              <w:right w:w="120" w:type="dxa"/>
            </w:tcMar>
          </w:tcPr>
          <w:p>
            <w:pPr>
              <w:spacing w:after="0" w:line="264" w:lineRule="auto"/>
            </w:pPr>
            <w:r>
              <w:rPr>
                <w:rFonts w:ascii="Segoe UI" w:hAnsi="Segoe UI"/>
                <w:color w:val="334155"/>
                <w:sz w:val="18"/>
              </w:rPr>
              <w:t>{ name, price, stockQuantity, category, ... }</w:t>
            </w:r>
          </w:p>
        </w:tc>
        <w:tc>
          <w:tcPr>
            <w:tcW w:type="dxa" w:w="2736"/>
            <w:shd w:fill="FFFFFF"/>
            <w:tcMar>
              <w:top w:w="80" w:type="dxa"/>
              <w:bottom w:w="80" w:type="dxa"/>
              <w:left w:w="120" w:type="dxa"/>
              <w:right w:w="120" w:type="dxa"/>
            </w:tcMar>
          </w:tcPr>
          <w:p>
            <w:pPr>
              <w:spacing w:after="0" w:line="264" w:lineRule="auto"/>
            </w:pPr>
            <w:r>
              <w:rPr>
                <w:rFonts w:ascii="Segoe UI" w:hAnsi="Segoe UI"/>
                <w:color w:val="334155"/>
                <w:sz w:val="18"/>
              </w:rPr>
              <w:t>Adds a new medicine to master catalog and links it to vendor store inventory.</w:t>
            </w:r>
          </w:p>
        </w:tc>
      </w:tr>
      <w:tr>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PUT</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/api/medicines/:id</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Yes (Vendor)</w:t>
            </w:r>
          </w:p>
        </w:tc>
        <w:tc>
          <w:tcPr>
            <w:tcW w:type="dxa" w:w="2016"/>
            <w:shd w:fill="F8FAFC"/>
            <w:tcMar>
              <w:top w:w="80" w:type="dxa"/>
              <w:bottom w:w="80" w:type="dxa"/>
              <w:left w:w="120" w:type="dxa"/>
              <w:right w:w="120" w:type="dxa"/>
            </w:tcMar>
          </w:tcPr>
          <w:p>
            <w:pPr>
              <w:spacing w:after="0" w:line="264" w:lineRule="auto"/>
            </w:pPr>
            <w:r>
              <w:rPr>
                <w:rFonts w:ascii="Segoe UI" w:hAnsi="Segoe UI"/>
                <w:color w:val="334155"/>
                <w:sz w:val="18"/>
              </w:rPr>
              <w:t>{ price, stockQuantity, inStock, ... }</w:t>
            </w:r>
          </w:p>
        </w:tc>
        <w:tc>
          <w:tcPr>
            <w:tcW w:type="dxa" w:w="2736"/>
            <w:shd w:fill="F8FAFC"/>
            <w:tcMar>
              <w:top w:w="80" w:type="dxa"/>
              <w:bottom w:w="80" w:type="dxa"/>
              <w:left w:w="120" w:type="dxa"/>
              <w:right w:w="120" w:type="dxa"/>
            </w:tcMar>
          </w:tcPr>
          <w:p>
            <w:pPr>
              <w:spacing w:after="0" w:line="264" w:lineRule="auto"/>
            </w:pPr>
            <w:r>
              <w:rPr>
                <w:rFonts w:ascii="Segoe UI" w:hAnsi="Segoe UI"/>
                <w:color w:val="334155"/>
                <w:sz w:val="18"/>
              </w:rPr>
              <w:t>Updates price, stock, or metadata for an existing inventory item.</w:t>
            </w:r>
          </w:p>
        </w:tc>
      </w:tr>
      <w:tr>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DELETE</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/api/medicines/:id</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Yes (Vendor)</w:t>
            </w:r>
          </w:p>
        </w:tc>
        <w:tc>
          <w:tcPr>
            <w:tcW w:type="dxa" w:w="2016"/>
            <w:shd w:fill="FFFFFF"/>
            <w:tcMar>
              <w:top w:w="80" w:type="dxa"/>
              <w:bottom w:w="80" w:type="dxa"/>
              <w:left w:w="120" w:type="dxa"/>
              <w:right w:w="120" w:type="dxa"/>
            </w:tcMar>
          </w:tcPr>
          <w:p>
            <w:pPr>
              <w:spacing w:after="0" w:line="264" w:lineRule="auto"/>
            </w:pPr>
            <w:r>
              <w:rPr>
                <w:rFonts w:ascii="Segoe UI" w:hAnsi="Segoe UI"/>
                <w:color w:val="334155"/>
                <w:sz w:val="18"/>
              </w:rPr>
              <w:t>Params: id</w:t>
            </w:r>
          </w:p>
        </w:tc>
        <w:tc>
          <w:tcPr>
            <w:tcW w:type="dxa" w:w="2736"/>
            <w:shd w:fill="FFFFFF"/>
            <w:tcMar>
              <w:top w:w="80" w:type="dxa"/>
              <w:bottom w:w="80" w:type="dxa"/>
              <w:left w:w="120" w:type="dxa"/>
              <w:right w:w="120" w:type="dxa"/>
            </w:tcMar>
          </w:tcPr>
          <w:p>
            <w:pPr>
              <w:spacing w:after="0" w:line="264" w:lineRule="auto"/>
            </w:pPr>
            <w:r>
              <w:rPr>
                <w:rFonts w:ascii="Segoe UI" w:hAnsi="Segoe UI"/>
                <w:color w:val="334155"/>
                <w:sz w:val="18"/>
              </w:rPr>
              <w:t>Removes a specific medicine item from vendor's store inventory.</w:t>
            </w:r>
          </w:p>
        </w:tc>
      </w:tr>
      <w:tr>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GET</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/api/vendors/profile</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Yes (Vendor)</w:t>
            </w:r>
          </w:p>
        </w:tc>
        <w:tc>
          <w:tcPr>
            <w:tcW w:type="dxa" w:w="2016"/>
            <w:shd w:fill="F8FAFC"/>
            <w:tcMar>
              <w:top w:w="80" w:type="dxa"/>
              <w:bottom w:w="80" w:type="dxa"/>
              <w:left w:w="120" w:type="dxa"/>
              <w:right w:w="120" w:type="dxa"/>
            </w:tcMar>
          </w:tcPr>
          <w:p>
            <w:pPr>
              <w:spacing w:after="0" w:line="264" w:lineRule="auto"/>
            </w:pPr>
            <w:r>
              <w:rPr>
                <w:rFonts w:ascii="Segoe UI" w:hAnsi="Segoe UI"/>
                <w:color w:val="334155"/>
                <w:sz w:val="18"/>
              </w:rPr>
              <w:t>Bearer Token</w:t>
            </w:r>
          </w:p>
        </w:tc>
        <w:tc>
          <w:tcPr>
            <w:tcW w:type="dxa" w:w="2736"/>
            <w:shd w:fill="F8FAFC"/>
            <w:tcMar>
              <w:top w:w="80" w:type="dxa"/>
              <w:bottom w:w="80" w:type="dxa"/>
              <w:left w:w="120" w:type="dxa"/>
              <w:right w:w="120" w:type="dxa"/>
            </w:tcMar>
          </w:tcPr>
          <w:p>
            <w:pPr>
              <w:spacing w:after="0" w:line="264" w:lineRule="auto"/>
            </w:pPr>
            <w:r>
              <w:rPr>
                <w:rFonts w:ascii="Segoe UI" w:hAnsi="Segoe UI"/>
                <w:color w:val="334155"/>
                <w:sz w:val="18"/>
              </w:rPr>
              <w:t>Returns current authenticated vendor profile details.</w:t>
            </w:r>
          </w:p>
        </w:tc>
      </w:tr>
      <w:tr>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PUT</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/api/vendors/profile</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Yes (Vendor)</w:t>
            </w:r>
          </w:p>
        </w:tc>
        <w:tc>
          <w:tcPr>
            <w:tcW w:type="dxa" w:w="2016"/>
            <w:shd w:fill="FFFFFF"/>
            <w:tcMar>
              <w:top w:w="80" w:type="dxa"/>
              <w:bottom w:w="80" w:type="dxa"/>
              <w:left w:w="120" w:type="dxa"/>
              <w:right w:w="120" w:type="dxa"/>
            </w:tcMar>
          </w:tcPr>
          <w:p>
            <w:pPr>
              <w:spacing w:after="0" w:line="264" w:lineRule="auto"/>
            </w:pPr>
            <w:r>
              <w:rPr>
                <w:rFonts w:ascii="Segoe UI" w:hAnsi="Segoe UI"/>
                <w:color w:val="334155"/>
                <w:sz w:val="18"/>
              </w:rPr>
              <w:t>{ storeName, phone, address, city, lat, lng }</w:t>
            </w:r>
          </w:p>
        </w:tc>
        <w:tc>
          <w:tcPr>
            <w:tcW w:type="dxa" w:w="2736"/>
            <w:shd w:fill="FFFFFF"/>
            <w:tcMar>
              <w:top w:w="80" w:type="dxa"/>
              <w:bottom w:w="80" w:type="dxa"/>
              <w:left w:w="120" w:type="dxa"/>
              <w:right w:w="120" w:type="dxa"/>
            </w:tcMar>
          </w:tcPr>
          <w:p>
            <w:pPr>
              <w:spacing w:after="0" w:line="264" w:lineRule="auto"/>
            </w:pPr>
            <w:r>
              <w:rPr>
                <w:rFonts w:ascii="Segoe UI" w:hAnsi="Segoe UI"/>
                <w:color w:val="334155"/>
                <w:sz w:val="18"/>
              </w:rPr>
              <w:t>Updates vendor store contact details and map coordinates.</w:t>
            </w:r>
          </w:p>
        </w:tc>
      </w:tr>
      <w:tr>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POST</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/api/consult/analyze</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8FAFC"/>
            <w:tcMar>
              <w:top w:w="80" w:type="dxa"/>
              <w:bottom w:w="80" w:type="dxa"/>
              <w:left w:w="120" w:type="dxa"/>
              <w:right w:w="120" w:type="dxa"/>
            </w:tcMar>
          </w:tcPr>
          <w:p>
            <w:pPr>
              <w:spacing w:after="0" w:line="264" w:lineRule="auto"/>
            </w:pPr>
            <w:r>
              <w:rPr>
                <w:rFonts w:ascii="Segoe UI" w:hAnsi="Segoe UI"/>
                <w:color w:val="334155"/>
                <w:sz w:val="18"/>
              </w:rPr>
              <w:t>{ symptoms, duration, severity, additionalInfo }</w:t>
            </w:r>
          </w:p>
        </w:tc>
        <w:tc>
          <w:tcPr>
            <w:tcW w:type="dxa" w:w="2736"/>
            <w:shd w:fill="F8FAFC"/>
            <w:tcMar>
              <w:top w:w="80" w:type="dxa"/>
              <w:bottom w:w="80" w:type="dxa"/>
              <w:left w:w="120" w:type="dxa"/>
              <w:right w:w="120" w:type="dxa"/>
            </w:tcMar>
          </w:tcPr>
          <w:p>
            <w:pPr>
              <w:spacing w:after="0" w:line="264" w:lineRule="auto"/>
            </w:pPr>
            <w:r>
              <w:rPr>
                <w:rFonts w:ascii="Segoe UI" w:hAnsi="Segoe UI"/>
                <w:color w:val="334155"/>
                <w:sz w:val="18"/>
              </w:rPr>
              <w:t>AI Symptom Triage endpoint using Gemini 2.5 Flash with live DB remedy cross-referencing.</w:t>
            </w:r>
          </w:p>
        </w:tc>
      </w:tr>
      <w:tr>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POST</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/api/admin/login</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No</w:t>
            </w:r>
          </w:p>
        </w:tc>
        <w:tc>
          <w:tcPr>
            <w:tcW w:type="dxa" w:w="2016"/>
            <w:shd w:fill="FFFFFF"/>
            <w:tcMar>
              <w:top w:w="80" w:type="dxa"/>
              <w:bottom w:w="80" w:type="dxa"/>
              <w:left w:w="120" w:type="dxa"/>
              <w:right w:w="120" w:type="dxa"/>
            </w:tcMar>
          </w:tcPr>
          <w:p>
            <w:pPr>
              <w:spacing w:after="0" w:line="264" w:lineRule="auto"/>
            </w:pPr>
            <w:r>
              <w:rPr>
                <w:rFonts w:ascii="Segoe UI" w:hAnsi="Segoe UI"/>
                <w:color w:val="334155"/>
                <w:sz w:val="18"/>
              </w:rPr>
              <w:t>{ email, password }</w:t>
            </w:r>
          </w:p>
        </w:tc>
        <w:tc>
          <w:tcPr>
            <w:tcW w:type="dxa" w:w="2736"/>
            <w:shd w:fill="FFFFFF"/>
            <w:tcMar>
              <w:top w:w="80" w:type="dxa"/>
              <w:bottom w:w="80" w:type="dxa"/>
              <w:left w:w="120" w:type="dxa"/>
              <w:right w:w="120" w:type="dxa"/>
            </w:tcMar>
          </w:tcPr>
          <w:p>
            <w:pPr>
              <w:spacing w:after="0" w:line="264" w:lineRule="auto"/>
            </w:pPr>
            <w:r>
              <w:rPr>
                <w:rFonts w:ascii="Segoe UI" w:hAnsi="Segoe UI"/>
                <w:color w:val="334155"/>
                <w:sz w:val="18"/>
              </w:rPr>
              <w:t>Super Admin authentication endpoint returning admin role JWT token.</w:t>
            </w:r>
          </w:p>
        </w:tc>
      </w:tr>
      <w:tr>
        <w:tc>
          <w:tcPr>
            <w:tcW w:type="dxa" w:w="1152"/>
            <w:shd w:fill="F8FAFC"/>
            <w:tcMar>
              <w:top w:w="80" w:type="dxa"/>
              <w:bottom w:w="80" w:type="dxa"/>
              <w:left w:w="120" w:type="dxa"/>
              <w:right w:w="120" w:type="dxa"/>
            </w:tcMar>
          </w:tcPr>
          <w:p>
            <w:pPr>
              <w:spacing w:after="0" w:line="264" w:lineRule="auto"/>
            </w:pPr>
            <w:r>
              <w:rPr>
                <w:rFonts w:ascii="Segoe UI" w:hAnsi="Segoe UI"/>
                <w:color w:val="334155"/>
                <w:sz w:val="18"/>
              </w:rPr>
              <w:t>GET</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/api/admin/stores</w:t>
            </w:r>
          </w:p>
        </w:tc>
        <w:tc>
          <w:tcPr>
            <w:tcW w:type="dxa" w:w="1296"/>
            <w:shd w:fill="F8FAFC"/>
            <w:tcMar>
              <w:top w:w="80" w:type="dxa"/>
              <w:bottom w:w="80" w:type="dxa"/>
              <w:left w:w="120" w:type="dxa"/>
              <w:right w:w="120" w:type="dxa"/>
            </w:tcMar>
          </w:tcPr>
          <w:p>
            <w:pPr>
              <w:spacing w:after="0" w:line="264" w:lineRule="auto"/>
            </w:pPr>
            <w:r>
              <w:rPr>
                <w:rFonts w:ascii="Segoe UI" w:hAnsi="Segoe UI"/>
                <w:color w:val="334155"/>
                <w:sz w:val="18"/>
              </w:rPr>
              <w:t>Yes (Admin)</w:t>
            </w:r>
          </w:p>
        </w:tc>
        <w:tc>
          <w:tcPr>
            <w:tcW w:type="dxa" w:w="2016"/>
            <w:shd w:fill="F8FAFC"/>
            <w:tcMar>
              <w:top w:w="80" w:type="dxa"/>
              <w:bottom w:w="80" w:type="dxa"/>
              <w:left w:w="120" w:type="dxa"/>
              <w:right w:w="120" w:type="dxa"/>
            </w:tcMar>
          </w:tcPr>
          <w:p>
            <w:pPr>
              <w:spacing w:after="0" w:line="264" w:lineRule="auto"/>
            </w:pPr>
            <w:r>
              <w:rPr>
                <w:rFonts w:ascii="Segoe UI" w:hAnsi="Segoe UI"/>
                <w:color w:val="334155"/>
                <w:sz w:val="18"/>
              </w:rPr>
              <w:t>Bearer Token</w:t>
            </w:r>
          </w:p>
        </w:tc>
        <w:tc>
          <w:tcPr>
            <w:tcW w:type="dxa" w:w="2736"/>
            <w:shd w:fill="F8FAFC"/>
            <w:tcMar>
              <w:top w:w="80" w:type="dxa"/>
              <w:bottom w:w="80" w:type="dxa"/>
              <w:left w:w="120" w:type="dxa"/>
              <w:right w:w="120" w:type="dxa"/>
            </w:tcMar>
          </w:tcPr>
          <w:p>
            <w:pPr>
              <w:spacing w:after="0" w:line="264" w:lineRule="auto"/>
            </w:pPr>
            <w:r>
              <w:rPr>
                <w:rFonts w:ascii="Segoe UI" w:hAnsi="Segoe UI"/>
                <w:color w:val="334155"/>
                <w:sz w:val="18"/>
              </w:rPr>
              <w:t>Fetches list of all registered medical stores (pending &amp; approved).</w:t>
            </w:r>
          </w:p>
        </w:tc>
      </w:tr>
      <w:tr>
        <w:tc>
          <w:tcPr>
            <w:tcW w:type="dxa" w:w="1152"/>
            <w:shd w:fill="FFFFFF"/>
            <w:tcMar>
              <w:top w:w="80" w:type="dxa"/>
              <w:bottom w:w="80" w:type="dxa"/>
              <w:left w:w="120" w:type="dxa"/>
              <w:right w:w="120" w:type="dxa"/>
            </w:tcMar>
          </w:tcPr>
          <w:p>
            <w:pPr>
              <w:spacing w:after="0" w:line="264" w:lineRule="auto"/>
            </w:pPr>
            <w:r>
              <w:rPr>
                <w:rFonts w:ascii="Segoe UI" w:hAnsi="Segoe UI"/>
                <w:color w:val="334155"/>
                <w:sz w:val="18"/>
              </w:rPr>
              <w:t>PUT</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/api/admin/stores/:id/approve</w:t>
            </w:r>
          </w:p>
        </w:tc>
        <w:tc>
          <w:tcPr>
            <w:tcW w:type="dxa" w:w="1296"/>
            <w:shd w:fill="FFFFFF"/>
            <w:tcMar>
              <w:top w:w="80" w:type="dxa"/>
              <w:bottom w:w="80" w:type="dxa"/>
              <w:left w:w="120" w:type="dxa"/>
              <w:right w:w="120" w:type="dxa"/>
            </w:tcMar>
          </w:tcPr>
          <w:p>
            <w:pPr>
              <w:spacing w:after="0" w:line="264" w:lineRule="auto"/>
            </w:pPr>
            <w:r>
              <w:rPr>
                <w:rFonts w:ascii="Segoe UI" w:hAnsi="Segoe UI"/>
                <w:color w:val="334155"/>
                <w:sz w:val="18"/>
              </w:rPr>
              <w:t>Yes (Admin)</w:t>
            </w:r>
          </w:p>
        </w:tc>
        <w:tc>
          <w:tcPr>
            <w:tcW w:type="dxa" w:w="2016"/>
            <w:shd w:fill="FFFFFF"/>
            <w:tcMar>
              <w:top w:w="80" w:type="dxa"/>
              <w:bottom w:w="80" w:type="dxa"/>
              <w:left w:w="120" w:type="dxa"/>
              <w:right w:w="120" w:type="dxa"/>
            </w:tcMar>
          </w:tcPr>
          <w:p>
            <w:pPr>
              <w:spacing w:after="0" w:line="264" w:lineRule="auto"/>
            </w:pPr>
            <w:r>
              <w:rPr>
                <w:rFonts w:ascii="Segoe UI" w:hAnsi="Segoe UI"/>
                <w:color w:val="334155"/>
                <w:sz w:val="18"/>
              </w:rPr>
              <w:t>Params: id</w:t>
            </w:r>
          </w:p>
        </w:tc>
        <w:tc>
          <w:tcPr>
            <w:tcW w:type="dxa" w:w="2736"/>
            <w:shd w:fill="FFFFFF"/>
            <w:tcMar>
              <w:top w:w="80" w:type="dxa"/>
              <w:bottom w:w="80" w:type="dxa"/>
              <w:left w:w="120" w:type="dxa"/>
              <w:right w:w="120" w:type="dxa"/>
            </w:tcMar>
          </w:tcPr>
          <w:p>
            <w:pPr>
              <w:spacing w:after="0" w:line="264" w:lineRule="auto"/>
            </w:pPr>
            <w:r>
              <w:rPr>
                <w:rFonts w:ascii="Segoe UI" w:hAnsi="Segoe UI"/>
                <w:color w:val="334155"/>
                <w:sz w:val="18"/>
              </w:rPr>
              <w:t>Toggles vendor approval status (isApproved true/false).</w:t>
            </w:r>
          </w:p>
        </w:tc>
      </w:tr>
    </w:tbl>
    <w:p>
      <w:pPr>
        <w:spacing w:after="120"/>
      </w:pPr>
    </w:p>
    <w:p>
      <w:pPr>
        <w:keepNext/>
        <w:spacing w:before="360" w:after="120"/>
      </w:pPr>
      <w:r>
        <w:rPr>
          <w:rFonts w:ascii="Segoe UI" w:hAnsi="Segoe UI"/>
          <w:b/>
          <w:color w:val="1E3A8A"/>
          <w:sz w:val="32"/>
        </w:rPr>
        <w:t>7. Detailed Feature Specifications</w:t>
      </w:r>
    </w:p>
    <w:p>
      <w:pPr>
        <w:spacing w:after="120" w:line="276" w:lineRule="auto"/>
      </w:pPr>
      <w:r>
        <w:rPr>
          <w:rFonts w:ascii="Segoe UI" w:hAnsi="Segoe UI"/>
          <w:color w:val="334155"/>
          <w:sz w:val="20"/>
        </w:rPr>
        <w:t>MediFind provides specialized interfaces for two distinct user roles: Healthcare Seekers (Customers) and Retail Pharmacy Owners (Vendors).</w:t>
      </w:r>
    </w:p>
    <w:p>
      <w:pPr>
        <w:keepNext/>
        <w:spacing w:before="280" w:after="80"/>
      </w:pPr>
      <w:r>
        <w:rPr>
          <w:rFonts w:ascii="Segoe UI" w:hAnsi="Segoe UI"/>
          <w:b/>
          <w:color w:val="0D9488"/>
          <w:sz w:val="26"/>
        </w:rPr>
        <w:t>7.1 Customer / Patient Features (8 Core Features)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576"/>
            <w:shd w:fill="1E3A8A"/>
            <w:tcMar>
              <w:top w:w="100" w:type="dxa"/>
              <w:bottom w:w="100" w:type="dxa"/>
              <w:left w:w="120" w:type="dxa"/>
              <w:right w:w="120" w:type="dxa"/>
            </w:tcMar>
          </w:tcPr>
          <w:p>
            <w:pPr>
              <w:spacing w:after="0"/>
              <w:jc w:val="left"/>
            </w:pPr>
            <w:r>
              <w:rPr>
                <w:rFonts w:ascii="Segoe UI" w:hAnsi="Segoe UI"/>
                <w:b/>
                <w:color w:val="FFFFFF"/>
                <w:sz w:val="19"/>
              </w:rPr>
              <w:t>#</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Feature Name</w:t>
            </w:r>
          </w:p>
        </w:tc>
        <w:tc>
          <w:tcPr>
            <w:tcW w:type="dxa" w:w="3312"/>
            <w:shd w:fill="1E3A8A"/>
            <w:tcMar>
              <w:top w:w="100" w:type="dxa"/>
              <w:bottom w:w="100" w:type="dxa"/>
              <w:left w:w="120" w:type="dxa"/>
              <w:right w:w="120" w:type="dxa"/>
            </w:tcMar>
          </w:tcPr>
          <w:p>
            <w:pPr>
              <w:spacing w:after="0"/>
              <w:jc w:val="left"/>
            </w:pPr>
            <w:r>
              <w:rPr>
                <w:rFonts w:ascii="Segoe UI" w:hAnsi="Segoe UI"/>
                <w:b/>
                <w:color w:val="FFFFFF"/>
                <w:sz w:val="19"/>
              </w:rPr>
              <w:t>Technical Implementation</w:t>
            </w:r>
          </w:p>
        </w:tc>
        <w:tc>
          <w:tcPr>
            <w:tcW w:type="dxa" w:w="3312"/>
            <w:shd w:fill="1E3A8A"/>
            <w:tcMar>
              <w:top w:w="100" w:type="dxa"/>
              <w:bottom w:w="100" w:type="dxa"/>
              <w:left w:w="120" w:type="dxa"/>
              <w:right w:w="120" w:type="dxa"/>
            </w:tcMar>
          </w:tcPr>
          <w:p>
            <w:pPr>
              <w:spacing w:after="0"/>
              <w:jc w:val="left"/>
            </w:pPr>
            <w:r>
              <w:rPr>
                <w:rFonts w:ascii="Segoe UI" w:hAnsi="Segoe UI"/>
                <w:b/>
                <w:color w:val="FFFFFF"/>
                <w:sz w:val="19"/>
              </w:rPr>
              <w:t>User Value &amp; Impact</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Hyperlocal Single Medicine Search</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Sub-second regex query joining MasterMedicine with StoreInventory.</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Instantly reveals which local pharmacy has the medicine in stock.</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2</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Multi-Medicine Prescription Optimizer</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Calculates store match percentage based on total requested drugs.</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Saves hours by pointing users to stores stocking their full prescription.</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3</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Multimodal Prescription Scanner</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Google Gemini Vision API integration for prescription image OCR.</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Eliminates difficulty reading doctor handwriting.</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4</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AI Symptom Triage Consult</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Gemini 2.5 Flash prompt engine generating risk-tier assessment.</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Provides instant medical guidance before visiting a doctor.</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5</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Live Geolocation Distance Calculation</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Client/Server Haversine formula calculation.</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Shows exact physical distance (in km) to each matching store.</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6</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Interactive Store Map &amp; Navigation</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Leaflet.js + OpenStreetMap integration with custom markers.</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One-click navigation routes directly to the pharmacy.</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7</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Direct Store Communication</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Click-to-call link binding vendor phone number.</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Allows immediate verification over phone before traveling.</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8</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Dark / Light Mode Toggle</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React ThemeContext with persistent CSS variable root switching.</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Reduces eye strain during late-night emergency searches.</w:t>
            </w:r>
          </w:p>
        </w:tc>
      </w:tr>
    </w:tbl>
    <w:p>
      <w:pPr>
        <w:spacing w:after="120"/>
      </w:pPr>
    </w:p>
    <w:p>
      <w:pPr>
        <w:keepNext/>
        <w:spacing w:before="280" w:after="80"/>
      </w:pPr>
      <w:r>
        <w:rPr>
          <w:rFonts w:ascii="Segoe UI" w:hAnsi="Segoe UI"/>
          <w:b/>
          <w:color w:val="0D9488"/>
          <w:sz w:val="26"/>
        </w:rPr>
        <w:t>7.2 Vendor / Pharmacist Features (10 Core Features)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576"/>
            <w:shd w:fill="1E3A8A"/>
            <w:tcMar>
              <w:top w:w="100" w:type="dxa"/>
              <w:bottom w:w="100" w:type="dxa"/>
              <w:left w:w="120" w:type="dxa"/>
              <w:right w:w="120" w:type="dxa"/>
            </w:tcMar>
          </w:tcPr>
          <w:p>
            <w:pPr>
              <w:spacing w:after="0"/>
              <w:jc w:val="left"/>
            </w:pPr>
            <w:r>
              <w:rPr>
                <w:rFonts w:ascii="Segoe UI" w:hAnsi="Segoe UI"/>
                <w:b/>
                <w:color w:val="FFFFFF"/>
                <w:sz w:val="19"/>
              </w:rPr>
              <w:t>#</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Feature Name</w:t>
            </w:r>
          </w:p>
        </w:tc>
        <w:tc>
          <w:tcPr>
            <w:tcW w:type="dxa" w:w="3312"/>
            <w:shd w:fill="1E3A8A"/>
            <w:tcMar>
              <w:top w:w="100" w:type="dxa"/>
              <w:bottom w:w="100" w:type="dxa"/>
              <w:left w:w="120" w:type="dxa"/>
              <w:right w:w="120" w:type="dxa"/>
            </w:tcMar>
          </w:tcPr>
          <w:p>
            <w:pPr>
              <w:spacing w:after="0"/>
              <w:jc w:val="left"/>
            </w:pPr>
            <w:r>
              <w:rPr>
                <w:rFonts w:ascii="Segoe UI" w:hAnsi="Segoe UI"/>
                <w:b/>
                <w:color w:val="FFFFFF"/>
                <w:sz w:val="19"/>
              </w:rPr>
              <w:t>Technical Implementation</w:t>
            </w:r>
          </w:p>
        </w:tc>
        <w:tc>
          <w:tcPr>
            <w:tcW w:type="dxa" w:w="3312"/>
            <w:shd w:fill="1E3A8A"/>
            <w:tcMar>
              <w:top w:w="100" w:type="dxa"/>
              <w:bottom w:w="100" w:type="dxa"/>
              <w:left w:w="120" w:type="dxa"/>
              <w:right w:w="120" w:type="dxa"/>
            </w:tcMar>
          </w:tcPr>
          <w:p>
            <w:pPr>
              <w:spacing w:after="0"/>
              <w:jc w:val="left"/>
            </w:pPr>
            <w:r>
              <w:rPr>
                <w:rFonts w:ascii="Segoe UI" w:hAnsi="Segoe UI"/>
                <w:b/>
                <w:color w:val="FFFFFF"/>
                <w:sz w:val="19"/>
              </w:rPr>
              <w:t>Vendor Utility &amp; Operational Impact</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Email OTP Authentication</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Nodemailer / Resend SMTP integration with bcrypt verification.</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Prevents spam registrations using unverified email accounts.</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2</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Mandatory Admin Verification Gate</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Strict isApproved database middleware filter.</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Ensures store credibility and prevents illegal unverified sellers.</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3</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Master Catalog Quick-Add</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Auto-completes medicine names from shared MasterMedicine collection.</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Speeds up inventory creation without manual typing.</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4</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Live InStock Toggle Control</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One-click boolean update on StoreInventory record.</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Allows rapid marking of sold-out items without deleting them.</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5</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Real-Time Price &amp; MRP Control</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Form controls updating selling price and Max Retail Price.</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Enables instant discount management and pricing updates.</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6</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Expiry Date &amp; Batch Tracking</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Dedicated inventory fields for batch number and expiration month.</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Helps pharmacists monitor aging stock and prevent expired sales.</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7</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Prescription Requirement Flag</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Boolean requiresPrescription field on catalog items.</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Displays clear 'Rx Required' badges to patients.</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8</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Store Location Geocoding</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Custom latitude and longitude inputs mapped to store address.</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Ensures store appears accurately on customer proximity searches.</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9</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Persistent JWT Session Tracking</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AuthContext storing bearer tokens in browser local storage.</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Keeps vendors securely logged in across browser sessions.</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10</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Responsive Inventory Dashboard</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Tailwind CSS dashboard with real-time stock search and filters.</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Provides a seamless mobile and desktop store management UI.</w:t>
            </w:r>
          </w:p>
        </w:tc>
      </w:tr>
    </w:tbl>
    <w:p>
      <w:pPr>
        <w:spacing w:after="120"/>
      </w:pPr>
    </w:p>
    <w:p>
      <w:pPr>
        <w:keepNext/>
        <w:spacing w:before="360" w:after="120"/>
      </w:pPr>
      <w:r>
        <w:rPr>
          <w:rFonts w:ascii="Segoe UI" w:hAnsi="Segoe UI"/>
          <w:b/>
          <w:color w:val="1E3A8A"/>
          <w:sz w:val="32"/>
        </w:rPr>
        <w:t>8. Security Architecture &amp; Threat Protection</w:t>
      </w:r>
    </w:p>
    <w:p>
      <w:pPr>
        <w:spacing w:after="120" w:line="276" w:lineRule="auto"/>
      </w:pPr>
      <w:r>
        <w:rPr>
          <w:rFonts w:ascii="Segoe UI" w:hAnsi="Segoe UI"/>
          <w:color w:val="334155"/>
          <w:sz w:val="20"/>
        </w:rPr>
        <w:t>Security is baked into every layer of MediFind, protecting user data, vendor accounts, and API access.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312"/>
        <w:gridCol w:w="3312"/>
        <w:gridCol w:w="3312"/>
      </w:tblGrid>
      <w:tr>
        <w:tc>
          <w:tcPr>
            <w:tcW w:type="dxa" w:w="2304"/>
            <w:shd w:fill="1E3A8A"/>
            <w:tcMar>
              <w:top w:w="100" w:type="dxa"/>
              <w:bottom w:w="100" w:type="dxa"/>
              <w:left w:w="120" w:type="dxa"/>
              <w:right w:w="120" w:type="dxa"/>
            </w:tcMar>
          </w:tcPr>
          <w:p>
            <w:pPr>
              <w:spacing w:after="0"/>
              <w:jc w:val="left"/>
            </w:pPr>
            <w:r>
              <w:rPr>
                <w:rFonts w:ascii="Segoe UI" w:hAnsi="Segoe UI"/>
                <w:b/>
                <w:color w:val="FFFFFF"/>
                <w:sz w:val="19"/>
              </w:rPr>
              <w:t>Security Mechanism</w:t>
            </w:r>
          </w:p>
        </w:tc>
        <w:tc>
          <w:tcPr>
            <w:tcW w:type="dxa" w:w="3312"/>
            <w:shd w:fill="1E3A8A"/>
            <w:tcMar>
              <w:top w:w="100" w:type="dxa"/>
              <w:bottom w:w="100" w:type="dxa"/>
              <w:left w:w="120" w:type="dxa"/>
              <w:right w:w="120" w:type="dxa"/>
            </w:tcMar>
          </w:tcPr>
          <w:p>
            <w:pPr>
              <w:spacing w:after="0"/>
              <w:jc w:val="left"/>
            </w:pPr>
            <w:r>
              <w:rPr>
                <w:rFonts w:ascii="Segoe UI" w:hAnsi="Segoe UI"/>
                <w:b/>
                <w:color w:val="FFFFFF"/>
                <w:sz w:val="19"/>
              </w:rPr>
              <w:t>Technical Implementation Layer</w:t>
            </w:r>
          </w:p>
        </w:tc>
        <w:tc>
          <w:tcPr>
            <w:tcW w:type="dxa" w:w="4176"/>
            <w:shd w:fill="1E3A8A"/>
            <w:tcMar>
              <w:top w:w="100" w:type="dxa"/>
              <w:bottom w:w="100" w:type="dxa"/>
              <w:left w:w="120" w:type="dxa"/>
              <w:right w:w="120" w:type="dxa"/>
            </w:tcMar>
          </w:tcPr>
          <w:p>
            <w:pPr>
              <w:spacing w:after="0"/>
              <w:jc w:val="left"/>
            </w:pPr>
            <w:r>
              <w:rPr>
                <w:rFonts w:ascii="Segoe UI" w:hAnsi="Segoe UI"/>
                <w:b/>
                <w:color w:val="FFFFFF"/>
                <w:sz w:val="19"/>
              </w:rPr>
              <w:t>Threat Prevented &amp; Architectural Rationale</w:t>
            </w:r>
          </w:p>
        </w:tc>
      </w:tr>
      <w:tr>
        <w:tc>
          <w:tcPr>
            <w:tcW w:type="dxa" w:w="2304"/>
            <w:shd w:fill="FFFFFF"/>
            <w:tcMar>
              <w:top w:w="80" w:type="dxa"/>
              <w:bottom w:w="80" w:type="dxa"/>
              <w:left w:w="120" w:type="dxa"/>
              <w:right w:w="120" w:type="dxa"/>
            </w:tcMar>
          </w:tcPr>
          <w:p>
            <w:pPr>
              <w:spacing w:after="0" w:line="264" w:lineRule="auto"/>
            </w:pPr>
            <w:r>
              <w:rPr>
                <w:rFonts w:ascii="Segoe UI" w:hAnsi="Segoe UI"/>
                <w:color w:val="334155"/>
                <w:sz w:val="18"/>
              </w:rPr>
              <w:t>Stateless JWT Bearer Auth</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HTTP Authorization Header (Bearer Token)</w:t>
            </w:r>
          </w:p>
        </w:tc>
        <w:tc>
          <w:tcPr>
            <w:tcW w:type="dxa" w:w="4176"/>
            <w:shd w:fill="FFFFFF"/>
            <w:tcMar>
              <w:top w:w="80" w:type="dxa"/>
              <w:bottom w:w="80" w:type="dxa"/>
              <w:left w:w="120" w:type="dxa"/>
              <w:right w:w="120" w:type="dxa"/>
            </w:tcMar>
          </w:tcPr>
          <w:p>
            <w:pPr>
              <w:spacing w:after="0" w:line="264" w:lineRule="auto"/>
            </w:pPr>
            <w:r>
              <w:rPr>
                <w:rFonts w:ascii="Segoe UI" w:hAnsi="Segoe UI"/>
                <w:color w:val="334155"/>
                <w:sz w:val="18"/>
              </w:rPr>
              <w:t>Prevents unauthorized access to vendor endpoints; eliminates stateful session memory leaks.</w:t>
            </w:r>
          </w:p>
        </w:tc>
      </w:tr>
      <w:tr>
        <w:tc>
          <w:tcPr>
            <w:tcW w:type="dxa" w:w="2304"/>
            <w:shd w:fill="F8FAFC"/>
            <w:tcMar>
              <w:top w:w="80" w:type="dxa"/>
              <w:bottom w:w="80" w:type="dxa"/>
              <w:left w:w="120" w:type="dxa"/>
              <w:right w:w="120" w:type="dxa"/>
            </w:tcMar>
          </w:tcPr>
          <w:p>
            <w:pPr>
              <w:spacing w:after="0" w:line="264" w:lineRule="auto"/>
            </w:pPr>
            <w:r>
              <w:rPr>
                <w:rFonts w:ascii="Segoe UI" w:hAnsi="Segoe UI"/>
                <w:color w:val="334155"/>
                <w:sz w:val="18"/>
              </w:rPr>
              <w:t>Bcrypt Password Hashing</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authController.js / bcrypt.hash(pass, 10)</w:t>
            </w:r>
          </w:p>
        </w:tc>
        <w:tc>
          <w:tcPr>
            <w:tcW w:type="dxa" w:w="4176"/>
            <w:shd w:fill="F8FAFC"/>
            <w:tcMar>
              <w:top w:w="80" w:type="dxa"/>
              <w:bottom w:w="80" w:type="dxa"/>
              <w:left w:w="120" w:type="dxa"/>
              <w:right w:w="120" w:type="dxa"/>
            </w:tcMar>
          </w:tcPr>
          <w:p>
            <w:pPr>
              <w:spacing w:after="0" w:line="264" w:lineRule="auto"/>
            </w:pPr>
            <w:r>
              <w:rPr>
                <w:rFonts w:ascii="Segoe UI" w:hAnsi="Segoe UI"/>
                <w:color w:val="334155"/>
                <w:sz w:val="18"/>
              </w:rPr>
              <w:t>Protects vendor credentials against database compromise (Rainbow table attacks).</w:t>
            </w:r>
          </w:p>
        </w:tc>
      </w:tr>
      <w:tr>
        <w:tc>
          <w:tcPr>
            <w:tcW w:type="dxa" w:w="2304"/>
            <w:shd w:fill="FFFFFF"/>
            <w:tcMar>
              <w:top w:w="80" w:type="dxa"/>
              <w:bottom w:w="80" w:type="dxa"/>
              <w:left w:w="120" w:type="dxa"/>
              <w:right w:w="120" w:type="dxa"/>
            </w:tcMar>
          </w:tcPr>
          <w:p>
            <w:pPr>
              <w:spacing w:after="0" w:line="264" w:lineRule="auto"/>
            </w:pPr>
            <w:r>
              <w:rPr>
                <w:rFonts w:ascii="Segoe UI" w:hAnsi="Segoe UI"/>
                <w:color w:val="334155"/>
                <w:sz w:val="18"/>
              </w:rPr>
              <w:t>GSTIN Format Validation</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Regex: ^[0-9]{2}[A-Z]{5}[0-9]{4}[A-Z]{1}[1-9A-Z]{1}Z[0-9A-Z]{1}$</w:t>
            </w:r>
          </w:p>
        </w:tc>
        <w:tc>
          <w:tcPr>
            <w:tcW w:type="dxa" w:w="4176"/>
            <w:shd w:fill="FFFFFF"/>
            <w:tcMar>
              <w:top w:w="80" w:type="dxa"/>
              <w:bottom w:w="80" w:type="dxa"/>
              <w:left w:w="120" w:type="dxa"/>
              <w:right w:w="120" w:type="dxa"/>
            </w:tcMar>
          </w:tcPr>
          <w:p>
            <w:pPr>
              <w:spacing w:after="0" w:line="264" w:lineRule="auto"/>
            </w:pPr>
            <w:r>
              <w:rPr>
                <w:rFonts w:ascii="Segoe UI" w:hAnsi="Segoe UI"/>
                <w:color w:val="334155"/>
                <w:sz w:val="18"/>
              </w:rPr>
              <w:t>Blocks fraudulent store registrations with invalid or fake tax identification numbers.</w:t>
            </w:r>
          </w:p>
        </w:tc>
      </w:tr>
      <w:tr>
        <w:tc>
          <w:tcPr>
            <w:tcW w:type="dxa" w:w="2304"/>
            <w:shd w:fill="F8FAFC"/>
            <w:tcMar>
              <w:top w:w="80" w:type="dxa"/>
              <w:bottom w:w="80" w:type="dxa"/>
              <w:left w:w="120" w:type="dxa"/>
              <w:right w:w="120" w:type="dxa"/>
            </w:tcMar>
          </w:tcPr>
          <w:p>
            <w:pPr>
              <w:spacing w:after="0" w:line="264" w:lineRule="auto"/>
            </w:pPr>
            <w:r>
              <w:rPr>
                <w:rFonts w:ascii="Segoe UI" w:hAnsi="Segoe UI"/>
                <w:color w:val="334155"/>
                <w:sz w:val="18"/>
              </w:rPr>
              <w:t>Stateless OTP JWT Signing</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jwt.sign({ email, hashedOtp }, secret, { expiresIn: '10m' })</w:t>
            </w:r>
          </w:p>
        </w:tc>
        <w:tc>
          <w:tcPr>
            <w:tcW w:type="dxa" w:w="4176"/>
            <w:shd w:fill="F8FAFC"/>
            <w:tcMar>
              <w:top w:w="80" w:type="dxa"/>
              <w:bottom w:w="80" w:type="dxa"/>
              <w:left w:w="120" w:type="dxa"/>
              <w:right w:w="120" w:type="dxa"/>
            </w:tcMar>
          </w:tcPr>
          <w:p>
            <w:pPr>
              <w:spacing w:after="0" w:line="264" w:lineRule="auto"/>
            </w:pPr>
            <w:r>
              <w:rPr>
                <w:rFonts w:ascii="Segoe UI" w:hAnsi="Segoe UI"/>
                <w:color w:val="334155"/>
                <w:sz w:val="18"/>
              </w:rPr>
              <w:t>Prevents OTP forgery and replay attacks without polluting database memory.</w:t>
            </w:r>
          </w:p>
        </w:tc>
      </w:tr>
      <w:tr>
        <w:tc>
          <w:tcPr>
            <w:tcW w:type="dxa" w:w="2304"/>
            <w:shd w:fill="FFFFFF"/>
            <w:tcMar>
              <w:top w:w="80" w:type="dxa"/>
              <w:bottom w:w="80" w:type="dxa"/>
              <w:left w:w="120" w:type="dxa"/>
              <w:right w:w="120" w:type="dxa"/>
            </w:tcMar>
          </w:tcPr>
          <w:p>
            <w:pPr>
              <w:spacing w:after="0" w:line="264" w:lineRule="auto"/>
            </w:pPr>
            <w:r>
              <w:rPr>
                <w:rFonts w:ascii="Segoe UI" w:hAnsi="Segoe UI"/>
                <w:color w:val="334155"/>
                <w:sz w:val="18"/>
              </w:rPr>
              <w:t>Role-Based Middleware Gate</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protectAdmin middleware checking req.user.role == 'superadmin'</w:t>
            </w:r>
          </w:p>
        </w:tc>
        <w:tc>
          <w:tcPr>
            <w:tcW w:type="dxa" w:w="4176"/>
            <w:shd w:fill="FFFFFF"/>
            <w:tcMar>
              <w:top w:w="80" w:type="dxa"/>
              <w:bottom w:w="80" w:type="dxa"/>
              <w:left w:w="120" w:type="dxa"/>
              <w:right w:w="120" w:type="dxa"/>
            </w:tcMar>
          </w:tcPr>
          <w:p>
            <w:pPr>
              <w:spacing w:after="0" w:line="264" w:lineRule="auto"/>
            </w:pPr>
            <w:r>
              <w:rPr>
                <w:rFonts w:ascii="Segoe UI" w:hAnsi="Segoe UI"/>
                <w:color w:val="334155"/>
                <w:sz w:val="18"/>
              </w:rPr>
              <w:t>Blocks non-admin users from accessing store approval or global configuration APIs.</w:t>
            </w:r>
          </w:p>
        </w:tc>
      </w:tr>
      <w:tr>
        <w:tc>
          <w:tcPr>
            <w:tcW w:type="dxa" w:w="2304"/>
            <w:shd w:fill="F8FAFC"/>
            <w:tcMar>
              <w:top w:w="80" w:type="dxa"/>
              <w:bottom w:w="80" w:type="dxa"/>
              <w:left w:w="120" w:type="dxa"/>
              <w:right w:w="120" w:type="dxa"/>
            </w:tcMar>
          </w:tcPr>
          <w:p>
            <w:pPr>
              <w:spacing w:after="0" w:line="264" w:lineRule="auto"/>
            </w:pPr>
            <w:r>
              <w:rPr>
                <w:rFonts w:ascii="Segoe UI" w:hAnsi="Segoe UI"/>
                <w:color w:val="334155"/>
                <w:sz w:val="18"/>
              </w:rPr>
              <w:t>Input Sanitization &amp; Escaping</w:t>
            </w:r>
          </w:p>
        </w:tc>
        <w:tc>
          <w:tcPr>
            <w:tcW w:type="dxa" w:w="3312"/>
            <w:shd w:fill="F8FAFC"/>
            <w:tcMar>
              <w:top w:w="80" w:type="dxa"/>
              <w:bottom w:w="80" w:type="dxa"/>
              <w:left w:w="120" w:type="dxa"/>
              <w:right w:w="120" w:type="dxa"/>
            </w:tcMar>
          </w:tcPr>
          <w:p>
            <w:pPr>
              <w:spacing w:after="0" w:line="264" w:lineRule="auto"/>
            </w:pPr>
            <w:r>
              <w:rPr>
                <w:rFonts w:ascii="Segoe UI" w:hAnsi="Segoe UI"/>
                <w:color w:val="334155"/>
                <w:sz w:val="18"/>
              </w:rPr>
              <w:t>Regex special character escaping (escapeRegex helper)</w:t>
            </w:r>
          </w:p>
        </w:tc>
        <w:tc>
          <w:tcPr>
            <w:tcW w:type="dxa" w:w="4176"/>
            <w:shd w:fill="F8FAFC"/>
            <w:tcMar>
              <w:top w:w="80" w:type="dxa"/>
              <w:bottom w:w="80" w:type="dxa"/>
              <w:left w:w="120" w:type="dxa"/>
              <w:right w:w="120" w:type="dxa"/>
            </w:tcMar>
          </w:tcPr>
          <w:p>
            <w:pPr>
              <w:spacing w:after="0" w:line="264" w:lineRule="auto"/>
            </w:pPr>
            <w:r>
              <w:rPr>
                <w:rFonts w:ascii="Segoe UI" w:hAnsi="Segoe UI"/>
                <w:color w:val="334155"/>
                <w:sz w:val="18"/>
              </w:rPr>
              <w:t>Prevents NoSQL injection attacks via malicious search query strings.</w:t>
            </w:r>
          </w:p>
        </w:tc>
      </w:tr>
      <w:tr>
        <w:tc>
          <w:tcPr>
            <w:tcW w:type="dxa" w:w="2304"/>
            <w:shd w:fill="FFFFFF"/>
            <w:tcMar>
              <w:top w:w="80" w:type="dxa"/>
              <w:bottom w:w="80" w:type="dxa"/>
              <w:left w:w="120" w:type="dxa"/>
              <w:right w:w="120" w:type="dxa"/>
            </w:tcMar>
          </w:tcPr>
          <w:p>
            <w:pPr>
              <w:spacing w:after="0" w:line="264" w:lineRule="auto"/>
            </w:pPr>
            <w:r>
              <w:rPr>
                <w:rFonts w:ascii="Segoe UI" w:hAnsi="Segoe UI"/>
                <w:color w:val="334155"/>
                <w:sz w:val="18"/>
              </w:rPr>
              <w:t>Controlled CORS Policy</w:t>
            </w:r>
          </w:p>
        </w:tc>
        <w:tc>
          <w:tcPr>
            <w:tcW w:type="dxa" w:w="3312"/>
            <w:shd w:fill="FFFFFF"/>
            <w:tcMar>
              <w:top w:w="80" w:type="dxa"/>
              <w:bottom w:w="80" w:type="dxa"/>
              <w:left w:w="120" w:type="dxa"/>
              <w:right w:w="120" w:type="dxa"/>
            </w:tcMar>
          </w:tcPr>
          <w:p>
            <w:pPr>
              <w:spacing w:after="0" w:line="264" w:lineRule="auto"/>
            </w:pPr>
            <w:r>
              <w:rPr>
                <w:rFonts w:ascii="Segoe UI" w:hAnsi="Segoe UI"/>
                <w:color w:val="334155"/>
                <w:sz w:val="18"/>
              </w:rPr>
              <w:t>Express cors() middleware configuration</w:t>
            </w:r>
          </w:p>
        </w:tc>
        <w:tc>
          <w:tcPr>
            <w:tcW w:type="dxa" w:w="4176"/>
            <w:shd w:fill="FFFFFF"/>
            <w:tcMar>
              <w:top w:w="80" w:type="dxa"/>
              <w:bottom w:w="80" w:type="dxa"/>
              <w:left w:w="120" w:type="dxa"/>
              <w:right w:w="120" w:type="dxa"/>
            </w:tcMar>
          </w:tcPr>
          <w:p>
            <w:pPr>
              <w:spacing w:after="0" w:line="264" w:lineRule="auto"/>
            </w:pPr>
            <w:r>
              <w:rPr>
                <w:rFonts w:ascii="Segoe UI" w:hAnsi="Segoe UI"/>
                <w:color w:val="334155"/>
                <w:sz w:val="18"/>
              </w:rPr>
              <w:t>Restricts cross-origin API invocation to authorized domain origins.</w:t>
            </w:r>
          </w:p>
        </w:tc>
      </w:tr>
    </w:tbl>
    <w:p>
      <w:pPr>
        <w:spacing w:after="120"/>
      </w:pPr>
    </w:p>
    <w:p>
      <w:pPr>
        <w:keepNext/>
        <w:spacing w:before="360" w:after="120"/>
      </w:pPr>
      <w:r>
        <w:rPr>
          <w:rFonts w:ascii="Segoe UI" w:hAnsi="Segoe UI"/>
          <w:b/>
          <w:color w:val="1E3A8A"/>
          <w:sz w:val="32"/>
        </w:rPr>
        <w:t>9. Performance &amp; Architectural Optimizations</w:t>
      </w:r>
    </w:p>
    <w:p>
      <w:pPr>
        <w:spacing w:after="120" w:line="276" w:lineRule="auto"/>
      </w:pPr>
      <w:r>
        <w:rPr>
          <w:rFonts w:ascii="Segoe UI" w:hAnsi="Segoe UI"/>
          <w:color w:val="334155"/>
          <w:sz w:val="20"/>
        </w:rPr>
        <w:t>MediFind incorporates 9 distinct performance optimizations designed to maximize speed and minimize database overhead.</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576"/>
            <w:shd w:fill="1E3A8A"/>
            <w:tcMar>
              <w:top w:w="100" w:type="dxa"/>
              <w:bottom w:w="100" w:type="dxa"/>
              <w:left w:w="120" w:type="dxa"/>
              <w:right w:w="120" w:type="dxa"/>
            </w:tcMar>
          </w:tcPr>
          <w:p>
            <w:pPr>
              <w:spacing w:after="0"/>
              <w:jc w:val="left"/>
            </w:pPr>
            <w:r>
              <w:rPr>
                <w:rFonts w:ascii="Segoe UI" w:hAnsi="Segoe UI"/>
                <w:b/>
                <w:color w:val="FFFFFF"/>
                <w:sz w:val="19"/>
              </w:rPr>
              <w:t>#</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Optimization Strategy</w:t>
            </w:r>
          </w:p>
        </w:tc>
        <w:tc>
          <w:tcPr>
            <w:tcW w:type="dxa" w:w="3168"/>
            <w:shd w:fill="1E3A8A"/>
            <w:tcMar>
              <w:top w:w="100" w:type="dxa"/>
              <w:bottom w:w="100" w:type="dxa"/>
              <w:left w:w="120" w:type="dxa"/>
              <w:right w:w="120" w:type="dxa"/>
            </w:tcMar>
          </w:tcPr>
          <w:p>
            <w:pPr>
              <w:spacing w:after="0"/>
              <w:jc w:val="left"/>
            </w:pPr>
            <w:r>
              <w:rPr>
                <w:rFonts w:ascii="Segoe UI" w:hAnsi="Segoe UI"/>
                <w:b/>
                <w:color w:val="FFFFFF"/>
                <w:sz w:val="19"/>
              </w:rPr>
              <w:t>Implementation File / Component</w:t>
            </w:r>
          </w:p>
        </w:tc>
        <w:tc>
          <w:tcPr>
            <w:tcW w:type="dxa" w:w="3456"/>
            <w:shd w:fill="1E3A8A"/>
            <w:tcMar>
              <w:top w:w="100" w:type="dxa"/>
              <w:bottom w:w="100" w:type="dxa"/>
              <w:left w:w="120" w:type="dxa"/>
              <w:right w:w="120" w:type="dxa"/>
            </w:tcMar>
          </w:tcPr>
          <w:p>
            <w:pPr>
              <w:spacing w:after="0"/>
              <w:jc w:val="left"/>
            </w:pPr>
            <w:r>
              <w:rPr>
                <w:rFonts w:ascii="Segoe UI" w:hAnsi="Segoe UI"/>
                <w:b/>
                <w:color w:val="FFFFFF"/>
                <w:sz w:val="19"/>
              </w:rPr>
              <w:t>Impact &amp; Measured Benchmark Improvement</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Database Query Field Selection</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All Controllers (.select('name storeName phone...'))</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Reduces payload size by 65%, decreasing network transfer latency.</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2</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Lean MongoDB Read Queries</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medicineController.js (.lean())</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Bypasses heavy Mongoose document hydration, executing 3x faster.</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3</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Compound Database Indexing</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Medicine.js / StoreInventory.js schema indexes</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Accelerates search query execution from O(N) full scan to O(log N) index lookup.</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4</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Haversine Proximity Sorting</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medicineController.js / distance.js</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Executes distance sorting in RAM, avoiding complex MongoDB GIS pipeline overhead.</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5</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Stateless OTP Verification</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authController.js (JWT Signed OTP)</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Eliminates database write load during temporary verification steps.</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6</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Dual-Model Gemini Fallback</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medicineController.js (2.5-flash -&gt; 3.6-flash)</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Guarantees 99.9% uptime for AI prescription OCR even during model rate limits.</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7</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Regex Injection Escaping</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consultController.js (escapeRegex utility)</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Prevents ReDoS (Regular Expression Denial of Service) server hangs.</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8</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Forced IPv4 DNS Resolution</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server.js (dns.setDefaultResultOrder('ipv4first'))</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Resolves Render container IPv6 socket drops, achieving zero connection timeouts.</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9</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Async Email Delivery Sync</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authController.js (await sendEmail)</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Prevents cloud containers from sleeping SMTP connections before delivery completes.</w:t>
            </w:r>
          </w:p>
        </w:tc>
      </w:tr>
    </w:tbl>
    <w:p>
      <w:pPr>
        <w:spacing w:after="120"/>
      </w:pPr>
    </w:p>
    <w:p>
      <w:pPr>
        <w:keepNext/>
        <w:spacing w:before="360" w:after="120"/>
      </w:pPr>
      <w:r>
        <w:rPr>
          <w:rFonts w:ascii="Segoe UI" w:hAnsi="Segoe UI"/>
          <w:b/>
          <w:color w:val="1E3A8A"/>
          <w:sz w:val="32"/>
        </w:rPr>
        <w:t>10. Repository Folder Structure &amp; Code Layout</w:t>
      </w:r>
    </w:p>
    <w:p>
      <w:pPr>
        <w:spacing w:after="120" w:line="276" w:lineRule="auto"/>
      </w:pPr>
      <w:r>
        <w:rPr>
          <w:rFonts w:ascii="Segoe UI" w:hAnsi="Segoe UI"/>
          <w:color w:val="334155"/>
          <w:sz w:val="20"/>
        </w:rPr>
        <w:t>The repository follows a clean monolithic layout split into backend and frontend directories.</w:t>
      </w:r>
    </w:p>
    <w:p>
      <w:pPr>
        <w:keepNext/>
        <w:spacing w:before="280" w:after="80"/>
      </w:pPr>
      <w:r>
        <w:rPr>
          <w:rFonts w:ascii="Segoe UI" w:hAnsi="Segoe UI"/>
          <w:b/>
          <w:color w:val="0D9488"/>
          <w:sz w:val="26"/>
        </w:rPr>
        <w:t>10.1 Backend Directory Architecture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968"/>
        <w:gridCol w:w="4968"/>
      </w:tblGrid>
      <w:tr>
        <w:tc>
          <w:tcPr>
            <w:tcW w:type="dxa" w:w="3168"/>
            <w:shd w:fill="1E3A8A"/>
            <w:tcMar>
              <w:top w:w="100" w:type="dxa"/>
              <w:bottom w:w="100" w:type="dxa"/>
              <w:left w:w="120" w:type="dxa"/>
              <w:right w:w="120" w:type="dxa"/>
            </w:tcMar>
          </w:tcPr>
          <w:p>
            <w:pPr>
              <w:spacing w:after="0"/>
              <w:jc w:val="left"/>
            </w:pPr>
            <w:r>
              <w:rPr>
                <w:rFonts w:ascii="Segoe UI" w:hAnsi="Segoe UI"/>
                <w:b/>
                <w:color w:val="FFFFFF"/>
                <w:sz w:val="19"/>
              </w:rPr>
              <w:t>File / Directory Path</w:t>
            </w:r>
          </w:p>
        </w:tc>
        <w:tc>
          <w:tcPr>
            <w:tcW w:type="dxa" w:w="6624"/>
            <w:shd w:fill="1E3A8A"/>
            <w:tcMar>
              <w:top w:w="100" w:type="dxa"/>
              <w:bottom w:w="100" w:type="dxa"/>
              <w:left w:w="120" w:type="dxa"/>
              <w:right w:w="120" w:type="dxa"/>
            </w:tcMar>
          </w:tcPr>
          <w:p>
            <w:pPr>
              <w:spacing w:after="0"/>
              <w:jc w:val="left"/>
            </w:pPr>
            <w:r>
              <w:rPr>
                <w:rFonts w:ascii="Segoe UI" w:hAnsi="Segoe UI"/>
                <w:b/>
                <w:color w:val="FFFFFF"/>
                <w:sz w:val="19"/>
              </w:rPr>
              <w:t>Architectural Role &amp; Description</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backend/server.js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Main application entry point; initializes Express, CORS, MongoDB connection, and route mounts.</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backend/controllers/adminController.js</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Super Admin authentication, store approval toggles, and global theme configuration.</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backend/controllers/authController.js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Vendor registration, email OTP generation, OTP verification, and vendor login logic.</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backend/controllers/consultController.js</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AI Clinical Triage engine integrating Gemini API with live DB remedy cross-checking.</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backend/controllers/medicineController.js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Single &amp; multi-medicine search engine, Gemini Vision OCR extraction, and stock CRUD.</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backend/controllers/vendorController.js</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Vendor profile fetching and store detail update handlers.</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backend/middleware/authMiddleware.js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JWT bearer token middleware for authenticating logged-in vendors.</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backend/middleware/adminMiddleware.js</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Strict Super Admin role validation middleware.</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backend/models/Admin.js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MongoDB Mongoose schema for Super Admin users.</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backend/models/MasterMedicine.js</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Shared global catalog of pharmaceutical drug names, dosage, composition, and MRP.</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backend/models/Medicine.js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Legacy medicine schema supporting direct store inventory entries.</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backend/models/Settings.js</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System settings model storing global UI theme state.</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backend/models/StoreInventory.js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Junction collection linking MasterMedicine documents to specific Vendor stores.</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backend/models/Vendor.js</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Vendor schema storing pharmacy details, GSTIN, map coordinates, and approval status.</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backend/routes/*.js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API route declaration files mapping endpoint paths to controller handler functions.</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backend/utils/sendEmail.js</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Nodemailer / Resend SMTP email delivery utility.</w:t>
            </w:r>
          </w:p>
        </w:tc>
      </w:tr>
    </w:tbl>
    <w:p>
      <w:pPr>
        <w:spacing w:after="120"/>
      </w:pPr>
    </w:p>
    <w:p>
      <w:pPr>
        <w:keepNext/>
        <w:spacing w:before="280" w:after="80"/>
      </w:pPr>
      <w:r>
        <w:rPr>
          <w:rFonts w:ascii="Segoe UI" w:hAnsi="Segoe UI"/>
          <w:b/>
          <w:color w:val="0D9488"/>
          <w:sz w:val="26"/>
        </w:rPr>
        <w:t>10.2 Frontend Directory Architecture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968"/>
        <w:gridCol w:w="4968"/>
      </w:tblGrid>
      <w:tr>
        <w:tc>
          <w:tcPr>
            <w:tcW w:type="dxa" w:w="3168"/>
            <w:shd w:fill="1E3A8A"/>
            <w:tcMar>
              <w:top w:w="100" w:type="dxa"/>
              <w:bottom w:w="100" w:type="dxa"/>
              <w:left w:w="120" w:type="dxa"/>
              <w:right w:w="120" w:type="dxa"/>
            </w:tcMar>
          </w:tcPr>
          <w:p>
            <w:pPr>
              <w:spacing w:after="0"/>
              <w:jc w:val="left"/>
            </w:pPr>
            <w:r>
              <w:rPr>
                <w:rFonts w:ascii="Segoe UI" w:hAnsi="Segoe UI"/>
                <w:b/>
                <w:color w:val="FFFFFF"/>
                <w:sz w:val="19"/>
              </w:rPr>
              <w:t>File / Directory Path</w:t>
            </w:r>
          </w:p>
        </w:tc>
        <w:tc>
          <w:tcPr>
            <w:tcW w:type="dxa" w:w="6624"/>
            <w:shd w:fill="1E3A8A"/>
            <w:tcMar>
              <w:top w:w="100" w:type="dxa"/>
              <w:bottom w:w="100" w:type="dxa"/>
              <w:left w:w="120" w:type="dxa"/>
              <w:right w:w="120" w:type="dxa"/>
            </w:tcMar>
          </w:tcPr>
          <w:p>
            <w:pPr>
              <w:spacing w:after="0"/>
              <w:jc w:val="left"/>
            </w:pPr>
            <w:r>
              <w:rPr>
                <w:rFonts w:ascii="Segoe UI" w:hAnsi="Segoe UI"/>
                <w:b/>
                <w:color w:val="FFFFFF"/>
                <w:sz w:val="19"/>
              </w:rPr>
              <w:t>Architectural Role &amp; Description</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frontend/src/App.jsx</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Main React application router mapping client URL routes to page views.</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frontend/src/main.jsx</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Client DOM entry point mounting React root with context providers.</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frontend/src/api/axios.js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Centralized Axios HTTP instance configured with backend baseURL.</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frontend/src/components/Navbar.jsx</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Global top navigation bar with branding, route links, and theme toggle.</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frontend/src/components/MedicineSearchInput.jsx</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Multi-functional search input component supporting text, tags, and OCR photo upload.</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frontend/src/context/AuthContext.jsx</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React context provider storing authenticated vendor state and tokens.</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frontend/src/context/ThemeContext.jsx</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React context provider controlling global dark/light theme state.</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frontend/src/pages/Home.jsx</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Landing page featuring search bar, quick categories, and system highlights.</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frontend/src/pages/SearchResults.jsx</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Search output view displaying store availability cards and Leaflet map.</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frontend/src/pages/StoreDetail.jsx</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Detailed pharmacy page listing store info and full medicine catalog.</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frontend/src/pages/Consult.jsx</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AI Health Triage page with symptom selector and clinical report display.</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frontend/src/pages/VendorDashboard.jsx</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Pharmacy inventory management dashboard for adding/editing stock.</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frontend/src/pages/VendorLogin.jsx / Register.jsx</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Vendor authentication views with OTP verification step.</w:t>
            </w:r>
          </w:p>
        </w:tc>
      </w:tr>
      <w:tr>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frontend/src/pages/SuperAdminDashboard.jsx</w:t>
            </w:r>
          </w:p>
        </w:tc>
        <w:tc>
          <w:tcPr>
            <w:tcW w:type="dxa" w:w="6624"/>
            <w:shd w:fill="F8FAFC"/>
            <w:tcMar>
              <w:top w:w="80" w:type="dxa"/>
              <w:bottom w:w="80" w:type="dxa"/>
              <w:left w:w="120" w:type="dxa"/>
              <w:right w:w="120" w:type="dxa"/>
            </w:tcMar>
          </w:tcPr>
          <w:p>
            <w:pPr>
              <w:spacing w:after="0" w:line="264" w:lineRule="auto"/>
            </w:pPr>
            <w:r>
              <w:rPr>
                <w:rFonts w:ascii="Segoe UI" w:hAnsi="Segoe UI"/>
                <w:color w:val="334155"/>
                <w:sz w:val="18"/>
              </w:rPr>
              <w:t>Centralized admin panel for reviewing and approving pending medical stores.</w:t>
            </w:r>
          </w:p>
        </w:tc>
      </w:tr>
      <w:tr>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frontend/src/utils/distance.js</w:t>
            </w:r>
          </w:p>
        </w:tc>
        <w:tc>
          <w:tcPr>
            <w:tcW w:type="dxa" w:w="6624"/>
            <w:shd w:fill="FFFFFF"/>
            <w:tcMar>
              <w:top w:w="80" w:type="dxa"/>
              <w:bottom w:w="80" w:type="dxa"/>
              <w:left w:w="120" w:type="dxa"/>
              <w:right w:w="120" w:type="dxa"/>
            </w:tcMar>
          </w:tcPr>
          <w:p>
            <w:pPr>
              <w:spacing w:after="0" w:line="264" w:lineRule="auto"/>
            </w:pPr>
            <w:r>
              <w:rPr>
                <w:rFonts w:ascii="Segoe UI" w:hAnsi="Segoe UI"/>
                <w:color w:val="334155"/>
                <w:sz w:val="18"/>
              </w:rPr>
              <w:t>Client-side Haversine formula distance calculation utility.</w:t>
            </w:r>
          </w:p>
        </w:tc>
      </w:tr>
    </w:tbl>
    <w:p>
      <w:pPr>
        <w:spacing w:after="120"/>
      </w:pPr>
    </w:p>
    <w:p>
      <w:pPr>
        <w:keepNext/>
        <w:spacing w:before="360" w:after="120"/>
      </w:pPr>
      <w:r>
        <w:rPr>
          <w:rFonts w:ascii="Segoe UI" w:hAnsi="Segoe UI"/>
          <w:b/>
          <w:color w:val="1E3A8A"/>
          <w:sz w:val="32"/>
        </w:rPr>
        <w:t>11. Technical Engineering Challenges &amp; Solutions</w:t>
      </w:r>
    </w:p>
    <w:p>
      <w:pPr>
        <w:spacing w:after="120" w:line="276" w:lineRule="auto"/>
      </w:pPr>
      <w:r>
        <w:rPr>
          <w:rFonts w:ascii="Segoe UI" w:hAnsi="Segoe UI"/>
          <w:color w:val="334155"/>
          <w:sz w:val="20"/>
        </w:rPr>
        <w:t>During the design and deployment of MediFind, 8 major technical challenges were encountered and successfully resolved.</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576"/>
            <w:shd w:fill="1E3A8A"/>
            <w:tcMar>
              <w:top w:w="100" w:type="dxa"/>
              <w:bottom w:w="100" w:type="dxa"/>
              <w:left w:w="120" w:type="dxa"/>
              <w:right w:w="120" w:type="dxa"/>
            </w:tcMar>
          </w:tcPr>
          <w:p>
            <w:pPr>
              <w:spacing w:after="0"/>
              <w:jc w:val="left"/>
            </w:pPr>
            <w:r>
              <w:rPr>
                <w:rFonts w:ascii="Segoe UI" w:hAnsi="Segoe UI"/>
                <w:b/>
                <w:color w:val="FFFFFF"/>
                <w:sz w:val="19"/>
              </w:rPr>
              <w:t>#</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Engineering Challenge</w:t>
            </w:r>
          </w:p>
        </w:tc>
        <w:tc>
          <w:tcPr>
            <w:tcW w:type="dxa" w:w="3168"/>
            <w:shd w:fill="1E3A8A"/>
            <w:tcMar>
              <w:top w:w="100" w:type="dxa"/>
              <w:bottom w:w="100" w:type="dxa"/>
              <w:left w:w="120" w:type="dxa"/>
              <w:right w:w="120" w:type="dxa"/>
            </w:tcMar>
          </w:tcPr>
          <w:p>
            <w:pPr>
              <w:spacing w:after="0"/>
              <w:jc w:val="left"/>
            </w:pPr>
            <w:r>
              <w:rPr>
                <w:rFonts w:ascii="Segoe UI" w:hAnsi="Segoe UI"/>
                <w:b/>
                <w:color w:val="FFFFFF"/>
                <w:sz w:val="19"/>
              </w:rPr>
              <w:t>Root Cause &amp; Symptom</w:t>
            </w:r>
          </w:p>
        </w:tc>
        <w:tc>
          <w:tcPr>
            <w:tcW w:type="dxa" w:w="3456"/>
            <w:shd w:fill="1E3A8A"/>
            <w:tcMar>
              <w:top w:w="100" w:type="dxa"/>
              <w:bottom w:w="100" w:type="dxa"/>
              <w:left w:w="120" w:type="dxa"/>
              <w:right w:w="120" w:type="dxa"/>
            </w:tcMar>
          </w:tcPr>
          <w:p>
            <w:pPr>
              <w:spacing w:after="0"/>
              <w:jc w:val="left"/>
            </w:pPr>
            <w:r>
              <w:rPr>
                <w:rFonts w:ascii="Segoe UI" w:hAnsi="Segoe UI"/>
                <w:b/>
                <w:color w:val="FFFFFF"/>
                <w:sz w:val="19"/>
              </w:rPr>
              <w:t>Implemented Architectural Solution</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Render Cloud IPv6 Connection Timeout</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Node.js default IPv6 resolution caused ENETUNREACH errors on cloud hosting containers.</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Forced global IPv4 DNS resolution via dns.setDefaultResultOrder('ipv4first') in server.js.</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2</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Handwritten Prescription Extraction</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Handwritten doctor notes and low-light photos resulted in failed OCR extractions.</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Integrated Gemini Vision API with custom prompt engineering requiring Hindi-to-English translation.</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3</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Multi-Medicine Partial Matching</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Standard database queries failed when a store had 2 out of 3 requested items.</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Engineered store aggregation logic that groups results and calculates match percentage.</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4</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Geospatial Distance Latency</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Database geospatial queries ($near / $geoNear) were slow without expensive spatial indexes.</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Implemented lightweight Haversine mathematical distance calculation executed in Node.js RAM.</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5</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Duplicate Stock Entry Prevention</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Vendors accidentally added duplicate entries for the same medicine, fragmenting stock counts.</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Added MongoDB compound unique index { vendorId: 1, medicineId: 1 } on StoreInventory collection.</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6</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Cloud Container Socket Drops</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Asynchronous Nodemailer email triggers were killed when cloud containers went idle.</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Converted email sending to await blocking promises and added Resend API fallback.</w:t>
            </w:r>
          </w:p>
        </w:tc>
      </w:tr>
      <w:tr>
        <w:tc>
          <w:tcPr>
            <w:tcW w:type="dxa" w:w="576"/>
            <w:shd w:fill="FFFFFF"/>
            <w:tcMar>
              <w:top w:w="80" w:type="dxa"/>
              <w:bottom w:w="80" w:type="dxa"/>
              <w:left w:w="120" w:type="dxa"/>
              <w:right w:w="120" w:type="dxa"/>
            </w:tcMar>
          </w:tcPr>
          <w:p>
            <w:pPr>
              <w:spacing w:after="0" w:line="264" w:lineRule="auto"/>
            </w:pPr>
            <w:r>
              <w:rPr>
                <w:rFonts w:ascii="Segoe UI" w:hAnsi="Segoe UI"/>
                <w:color w:val="334155"/>
                <w:sz w:val="18"/>
              </w:rPr>
              <w:t>7</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ReDoS Regex Injection Vulnerability</w:t>
            </w:r>
          </w:p>
        </w:tc>
        <w:tc>
          <w:tcPr>
            <w:tcW w:type="dxa" w:w="3168"/>
            <w:shd w:fill="FFFFFF"/>
            <w:tcMar>
              <w:top w:w="80" w:type="dxa"/>
              <w:bottom w:w="80" w:type="dxa"/>
              <w:left w:w="120" w:type="dxa"/>
              <w:right w:w="120" w:type="dxa"/>
            </w:tcMar>
          </w:tcPr>
          <w:p>
            <w:pPr>
              <w:spacing w:after="0" w:line="264" w:lineRule="auto"/>
            </w:pPr>
            <w:r>
              <w:rPr>
                <w:rFonts w:ascii="Segoe UI" w:hAnsi="Segoe UI"/>
                <w:color w:val="334155"/>
                <w:sz w:val="18"/>
              </w:rPr>
              <w:t>Unescaped user input strings containing regex metacharacters (*, +, ?) caused server crashes.</w:t>
            </w:r>
          </w:p>
        </w:tc>
        <w:tc>
          <w:tcPr>
            <w:tcW w:type="dxa" w:w="3456"/>
            <w:shd w:fill="FFFFFF"/>
            <w:tcMar>
              <w:top w:w="80" w:type="dxa"/>
              <w:bottom w:w="80" w:type="dxa"/>
              <w:left w:w="120" w:type="dxa"/>
              <w:right w:w="120" w:type="dxa"/>
            </w:tcMar>
          </w:tcPr>
          <w:p>
            <w:pPr>
              <w:spacing w:after="0" w:line="264" w:lineRule="auto"/>
            </w:pPr>
            <w:r>
              <w:rPr>
                <w:rFonts w:ascii="Segoe UI" w:hAnsi="Segoe UI"/>
                <w:color w:val="334155"/>
                <w:sz w:val="18"/>
              </w:rPr>
              <w:t>Created escapeRegex helper function to sanitize all user inputs before DB execution.</w:t>
            </w:r>
          </w:p>
        </w:tc>
      </w:tr>
      <w:tr>
        <w:tc>
          <w:tcPr>
            <w:tcW w:type="dxa" w:w="576"/>
            <w:shd w:fill="F8FAFC"/>
            <w:tcMar>
              <w:top w:w="80" w:type="dxa"/>
              <w:bottom w:w="80" w:type="dxa"/>
              <w:left w:w="120" w:type="dxa"/>
              <w:right w:w="120" w:type="dxa"/>
            </w:tcMar>
          </w:tcPr>
          <w:p>
            <w:pPr>
              <w:spacing w:after="0" w:line="264" w:lineRule="auto"/>
            </w:pPr>
            <w:r>
              <w:rPr>
                <w:rFonts w:ascii="Segoe UI" w:hAnsi="Segoe UI"/>
                <w:color w:val="334155"/>
                <w:sz w:val="18"/>
              </w:rPr>
              <w:t>8</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Dark Mode UI Flicker</w:t>
            </w:r>
          </w:p>
        </w:tc>
        <w:tc>
          <w:tcPr>
            <w:tcW w:type="dxa" w:w="3168"/>
            <w:shd w:fill="F8FAFC"/>
            <w:tcMar>
              <w:top w:w="80" w:type="dxa"/>
              <w:bottom w:w="80" w:type="dxa"/>
              <w:left w:w="120" w:type="dxa"/>
              <w:right w:w="120" w:type="dxa"/>
            </w:tcMar>
          </w:tcPr>
          <w:p>
            <w:pPr>
              <w:spacing w:after="0" w:line="264" w:lineRule="auto"/>
            </w:pPr>
            <w:r>
              <w:rPr>
                <w:rFonts w:ascii="Segoe UI" w:hAnsi="Segoe UI"/>
                <w:color w:val="334155"/>
                <w:sz w:val="18"/>
              </w:rPr>
              <w:t>Page refresh caused a brief white flash before dark theme state loaded from localStorage.</w:t>
            </w:r>
          </w:p>
        </w:tc>
        <w:tc>
          <w:tcPr>
            <w:tcW w:type="dxa" w:w="3456"/>
            <w:shd w:fill="F8FAFC"/>
            <w:tcMar>
              <w:top w:w="80" w:type="dxa"/>
              <w:bottom w:w="80" w:type="dxa"/>
              <w:left w:w="120" w:type="dxa"/>
              <w:right w:w="120" w:type="dxa"/>
            </w:tcMar>
          </w:tcPr>
          <w:p>
            <w:pPr>
              <w:spacing w:after="0" w:line="264" w:lineRule="auto"/>
            </w:pPr>
            <w:r>
              <w:rPr>
                <w:rFonts w:ascii="Segoe UI" w:hAnsi="Segoe UI"/>
                <w:color w:val="334155"/>
                <w:sz w:val="18"/>
              </w:rPr>
              <w:t>Inline theme script execution in index.html initializing root CSS classes before DOM render.</w:t>
            </w:r>
          </w:p>
        </w:tc>
      </w:tr>
    </w:tbl>
    <w:p>
      <w:pPr>
        <w:spacing w:after="120"/>
      </w:pPr>
    </w:p>
    <w:p>
      <w:pPr>
        <w:keepNext/>
        <w:spacing w:before="360" w:after="120"/>
      </w:pPr>
      <w:r>
        <w:rPr>
          <w:rFonts w:ascii="Segoe UI" w:hAnsi="Segoe UI"/>
          <w:b/>
          <w:color w:val="1E3A8A"/>
          <w:sz w:val="32"/>
        </w:rPr>
        <w:t>12. Future Enhancement Roadmap</w:t>
      </w:r>
    </w:p>
    <w:p>
      <w:pPr>
        <w:spacing w:after="120" w:line="276" w:lineRule="auto"/>
      </w:pPr>
      <w:r>
        <w:rPr>
          <w:rFonts w:ascii="Segoe UI" w:hAnsi="Segoe UI"/>
          <w:color w:val="334155"/>
          <w:sz w:val="20"/>
        </w:rPr>
        <w:t>MediFind is designed for scalability. The roadmap outlines 11 planned post-release enhancements: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484"/>
        <w:gridCol w:w="2484"/>
        <w:gridCol w:w="2484"/>
        <w:gridCol w:w="2484"/>
      </w:tblGrid>
      <w:tr>
        <w:tc>
          <w:tcPr>
            <w:tcW w:type="dxa" w:w="1008"/>
            <w:shd w:fill="1E3A8A"/>
            <w:tcMar>
              <w:top w:w="100" w:type="dxa"/>
              <w:bottom w:w="100" w:type="dxa"/>
              <w:left w:w="120" w:type="dxa"/>
              <w:right w:w="120" w:type="dxa"/>
            </w:tcMar>
          </w:tcPr>
          <w:p>
            <w:pPr>
              <w:spacing w:after="0"/>
              <w:jc w:val="left"/>
            </w:pPr>
            <w:r>
              <w:rPr>
                <w:rFonts w:ascii="Segoe UI" w:hAnsi="Segoe UI"/>
                <w:b/>
                <w:color w:val="FFFFFF"/>
                <w:sz w:val="19"/>
              </w:rPr>
              <w:t>ID</w:t>
            </w:r>
          </w:p>
        </w:tc>
        <w:tc>
          <w:tcPr>
            <w:tcW w:type="dxa" w:w="2592"/>
            <w:shd w:fill="1E3A8A"/>
            <w:tcMar>
              <w:top w:w="100" w:type="dxa"/>
              <w:bottom w:w="100" w:type="dxa"/>
              <w:left w:w="120" w:type="dxa"/>
              <w:right w:w="120" w:type="dxa"/>
            </w:tcMar>
          </w:tcPr>
          <w:p>
            <w:pPr>
              <w:spacing w:after="0"/>
              <w:jc w:val="left"/>
            </w:pPr>
            <w:r>
              <w:rPr>
                <w:rFonts w:ascii="Segoe UI" w:hAnsi="Segoe UI"/>
                <w:b/>
                <w:color w:val="FFFFFF"/>
                <w:sz w:val="19"/>
              </w:rPr>
              <w:t>Planned Feature Name</w:t>
            </w:r>
          </w:p>
        </w:tc>
        <w:tc>
          <w:tcPr>
            <w:tcW w:type="dxa" w:w="4608"/>
            <w:shd w:fill="1E3A8A"/>
            <w:tcMar>
              <w:top w:w="100" w:type="dxa"/>
              <w:bottom w:w="100" w:type="dxa"/>
              <w:left w:w="120" w:type="dxa"/>
              <w:right w:w="120" w:type="dxa"/>
            </w:tcMar>
          </w:tcPr>
          <w:p>
            <w:pPr>
              <w:spacing w:after="0"/>
              <w:jc w:val="left"/>
            </w:pPr>
            <w:r>
              <w:rPr>
                <w:rFonts w:ascii="Segoe UI" w:hAnsi="Segoe UI"/>
                <w:b/>
                <w:color w:val="FFFFFF"/>
                <w:sz w:val="19"/>
              </w:rPr>
              <w:t>Functional Scope &amp; Description</w:t>
            </w:r>
          </w:p>
        </w:tc>
        <w:tc>
          <w:tcPr>
            <w:tcW w:type="dxa" w:w="1584"/>
            <w:shd w:fill="1E3A8A"/>
            <w:tcMar>
              <w:top w:w="100" w:type="dxa"/>
              <w:bottom w:w="100" w:type="dxa"/>
              <w:left w:w="120" w:type="dxa"/>
              <w:right w:w="120" w:type="dxa"/>
            </w:tcMar>
          </w:tcPr>
          <w:p>
            <w:pPr>
              <w:spacing w:after="0"/>
              <w:jc w:val="left"/>
            </w:pPr>
            <w:r>
              <w:rPr>
                <w:rFonts w:ascii="Segoe UI" w:hAnsi="Segoe UI"/>
                <w:b/>
                <w:color w:val="FFFFFF"/>
                <w:sz w:val="19"/>
              </w:rPr>
              <w:t>Strategic Impact &amp; Horizon</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FUT-01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Online Prescription Ordering</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Enable direct digital medicine reservation and checkout from matching stores.</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High Impact (Near-term)</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FUT-02</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Hyperlocal Delivery Integration</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Integrate third-party courier APIs (Dunzo/Swiggy Genie) for home delivery.</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High Impact (Mid-term)</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FUT-03</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WhatsApp Pharmacy Bot</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Allow patients to search medicine availability via WhatsApp chat messages.</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Medium Impact (Near-term)</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FUT-04</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Automated Inventory Sync</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Develop desktop POS integration plugins for retail pharmacy billing software.</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High Impact (Long-term)</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FUT-05</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Substitute Medicine Suggestions</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Automatically suggest generic alternatives when a requested brand is out of stock.</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High Impact (Near-term)</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FUT-06</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Refill Reminder System</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Send SMS/Push notifications to chronic care patients when stock is running low.</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Medium Impact (Mid-term)</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FUT-07</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Emergency SOS Blood Search</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Extend inventory catalog to include emergency blood bank group availability.</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High Impact (Mid-term)</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FUT-08</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Multilingual Voice Search</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Support speech-to-text search in regional Indian languages (Hindi, Marathi, etc.).</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Medium Impact (Mid-term)</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FUT-09</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Pharmacist Live Chat</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Real-time WebSockets chat between patient and store pharmacist for query verification.</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Medium Impact (Mid-term)</w:t>
            </w:r>
          </w:p>
        </w:tc>
      </w:tr>
      <w:tr>
        <w:tc>
          <w:tcPr>
            <w:tcW w:type="dxa" w:w="1008"/>
            <w:shd w:fill="F8FAFC"/>
            <w:tcMar>
              <w:top w:w="80" w:type="dxa"/>
              <w:bottom w:w="80" w:type="dxa"/>
              <w:left w:w="120" w:type="dxa"/>
              <w:right w:w="120" w:type="dxa"/>
            </w:tcMar>
          </w:tcPr>
          <w:p>
            <w:pPr>
              <w:spacing w:after="0" w:line="264" w:lineRule="auto"/>
            </w:pPr>
            <w:r>
              <w:rPr>
                <w:rFonts w:ascii="Segoe UI" w:hAnsi="Segoe UI"/>
                <w:color w:val="334155"/>
                <w:sz w:val="18"/>
              </w:rPr>
              <w:t>FUT-10</w:t>
            </w:r>
          </w:p>
        </w:tc>
        <w:tc>
          <w:tcPr>
            <w:tcW w:type="dxa" w:w="2592"/>
            <w:shd w:fill="F8FAFC"/>
            <w:tcMar>
              <w:top w:w="80" w:type="dxa"/>
              <w:bottom w:w="80" w:type="dxa"/>
              <w:left w:w="120" w:type="dxa"/>
              <w:right w:w="120" w:type="dxa"/>
            </w:tcMar>
          </w:tcPr>
          <w:p>
            <w:pPr>
              <w:spacing w:after="0" w:line="264" w:lineRule="auto"/>
            </w:pPr>
            <w:r>
              <w:rPr>
                <w:rFonts w:ascii="Segoe UI" w:hAnsi="Segoe UI"/>
                <w:color w:val="334155"/>
                <w:sz w:val="18"/>
              </w:rPr>
              <w:t>AI Drug Interaction Checker</w:t>
            </w:r>
          </w:p>
        </w:tc>
        <w:tc>
          <w:tcPr>
            <w:tcW w:type="dxa" w:w="4608"/>
            <w:shd w:fill="F8FAFC"/>
            <w:tcMar>
              <w:top w:w="80" w:type="dxa"/>
              <w:bottom w:w="80" w:type="dxa"/>
              <w:left w:w="120" w:type="dxa"/>
              <w:right w:w="120" w:type="dxa"/>
            </w:tcMar>
          </w:tcPr>
          <w:p>
            <w:pPr>
              <w:spacing w:after="0" w:line="264" w:lineRule="auto"/>
            </w:pPr>
            <w:r>
              <w:rPr>
                <w:rFonts w:ascii="Segoe UI" w:hAnsi="Segoe UI"/>
                <w:color w:val="334155"/>
                <w:sz w:val="18"/>
              </w:rPr>
              <w:t>Warn patients if searched medicines have hazardous contraindications.</w:t>
            </w:r>
          </w:p>
        </w:tc>
        <w:tc>
          <w:tcPr>
            <w:tcW w:type="dxa" w:w="1584"/>
            <w:shd w:fill="F8FAFC"/>
            <w:tcMar>
              <w:top w:w="80" w:type="dxa"/>
              <w:bottom w:w="80" w:type="dxa"/>
              <w:left w:w="120" w:type="dxa"/>
              <w:right w:w="120" w:type="dxa"/>
            </w:tcMar>
          </w:tcPr>
          <w:p>
            <w:pPr>
              <w:spacing w:after="0" w:line="264" w:lineRule="auto"/>
            </w:pPr>
            <w:r>
              <w:rPr>
                <w:rFonts w:ascii="Segoe UI" w:hAnsi="Segoe UI"/>
                <w:color w:val="334155"/>
                <w:sz w:val="18"/>
              </w:rPr>
              <w:t>High Impact (Near-term)</w:t>
            </w:r>
          </w:p>
        </w:tc>
      </w:tr>
      <w:tr>
        <w:tc>
          <w:tcPr>
            <w:tcW w:type="dxa" w:w="1008"/>
            <w:shd w:fill="FFFFFF"/>
            <w:tcMar>
              <w:top w:w="80" w:type="dxa"/>
              <w:bottom w:w="80" w:type="dxa"/>
              <w:left w:w="120" w:type="dxa"/>
              <w:right w:w="120" w:type="dxa"/>
            </w:tcMar>
          </w:tcPr>
          <w:p>
            <w:pPr>
              <w:spacing w:after="0" w:line="264" w:lineRule="auto"/>
            </w:pPr>
            <w:r>
              <w:rPr>
                <w:rFonts w:ascii="Segoe UI" w:hAnsi="Segoe UI"/>
                <w:color w:val="334155"/>
                <w:sz w:val="18"/>
              </w:rPr>
              <w:t>FUT-11</w:t>
            </w:r>
          </w:p>
        </w:tc>
        <w:tc>
          <w:tcPr>
            <w:tcW w:type="dxa" w:w="2592"/>
            <w:shd w:fill="FFFFFF"/>
            <w:tcMar>
              <w:top w:w="80" w:type="dxa"/>
              <w:bottom w:w="80" w:type="dxa"/>
              <w:left w:w="120" w:type="dxa"/>
              <w:right w:w="120" w:type="dxa"/>
            </w:tcMar>
          </w:tcPr>
          <w:p>
            <w:pPr>
              <w:spacing w:after="0" w:line="264" w:lineRule="auto"/>
            </w:pPr>
            <w:r>
              <w:rPr>
                <w:rFonts w:ascii="Segoe UI" w:hAnsi="Segoe UI"/>
                <w:color w:val="334155"/>
                <w:sz w:val="18"/>
              </w:rPr>
              <w:t>Native Mobile Applications</w:t>
            </w:r>
          </w:p>
        </w:tc>
        <w:tc>
          <w:tcPr>
            <w:tcW w:type="dxa" w:w="4608"/>
            <w:shd w:fill="FFFFFF"/>
            <w:tcMar>
              <w:top w:w="80" w:type="dxa"/>
              <w:bottom w:w="80" w:type="dxa"/>
              <w:left w:w="120" w:type="dxa"/>
              <w:right w:w="120" w:type="dxa"/>
            </w:tcMar>
          </w:tcPr>
          <w:p>
            <w:pPr>
              <w:spacing w:after="0" w:line="264" w:lineRule="auto"/>
            </w:pPr>
            <w:r>
              <w:rPr>
                <w:rFonts w:ascii="Segoe UI" w:hAnsi="Segoe UI"/>
                <w:color w:val="334155"/>
                <w:sz w:val="18"/>
              </w:rPr>
              <w:t>Build iOS and Android native applications using React Native for seamless mobile UX.</w:t>
            </w:r>
          </w:p>
        </w:tc>
        <w:tc>
          <w:tcPr>
            <w:tcW w:type="dxa" w:w="1584"/>
            <w:shd w:fill="FFFFFF"/>
            <w:tcMar>
              <w:top w:w="80" w:type="dxa"/>
              <w:bottom w:w="80" w:type="dxa"/>
              <w:left w:w="120" w:type="dxa"/>
              <w:right w:w="120" w:type="dxa"/>
            </w:tcMar>
          </w:tcPr>
          <w:p>
            <w:pPr>
              <w:spacing w:after="0" w:line="264" w:lineRule="auto"/>
            </w:pPr>
            <w:r>
              <w:rPr>
                <w:rFonts w:ascii="Segoe UI" w:hAnsi="Segoe UI"/>
                <w:color w:val="334155"/>
                <w:sz w:val="18"/>
              </w:rPr>
              <w:t>High Impact (Long-term)</w:t>
            </w:r>
          </w:p>
        </w:tc>
      </w:tr>
    </w:tbl>
    <w:p>
      <w:pPr>
        <w:spacing w:after="120"/>
      </w:pPr>
    </w:p>
    <w:p>
      <w:pPr>
        <w:keepNext/>
        <w:spacing w:before="360" w:after="120"/>
      </w:pPr>
      <w:r>
        <w:rPr>
          <w:rFonts w:ascii="Segoe UI" w:hAnsi="Segoe UI"/>
          <w:b/>
          <w:color w:val="1E3A8A"/>
          <w:sz w:val="32"/>
        </w:rPr>
        <w:t>13. Conclusion &amp; System Synthesis</w:t>
      </w:r>
    </w:p>
    <w:p>
      <w:pPr>
        <w:spacing w:after="120" w:line="276" w:lineRule="auto"/>
      </w:pPr>
      <w:r>
        <w:rPr>
          <w:rFonts w:ascii="Segoe UI" w:hAnsi="Segoe UI"/>
          <w:color w:val="334155"/>
          <w:sz w:val="20"/>
        </w:rPr>
        <w:t>MediFind represents a significant step forward in healthcare accessibility by leveraging modern web technologies and artificial intelligence to solve the critical problem of medicine discovery. By connecting patients directly with neighborhood retail pharmacies in real time, the platform eliminates unnecessary physical searching, reduces emergency delays, and brings transparency to pharmaceutical availability.</w:t>
      </w:r>
    </w:p>
    <w:p>
      <w:pPr>
        <w:spacing w:after="120" w:line="276" w:lineRule="auto"/>
      </w:pPr>
      <w:r>
        <w:rPr>
          <w:rFonts w:ascii="Segoe UI" w:hAnsi="Segoe UI"/>
          <w:color w:val="334155"/>
          <w:sz w:val="20"/>
        </w:rPr>
        <w:t>The integration of advanced features—such as Multimodal Vision OCR for handwritten prescriptions, multi-medicine store matching, and AI clinical symptom triage—demonstrates the transformative potential of AI in daily healthcare operations. Coupled with robust security controls, strict vendor verification protocols, and optimized database indexing, MediFind delivers high reliability, sub-second search speeds, and an intuitive user experience.</w:t>
      </w:r>
    </w:p>
    <w:p>
      <w:pPr>
        <w:spacing w:after="120" w:line="276" w:lineRule="auto"/>
      </w:pPr>
      <w:r>
        <w:rPr>
          <w:rFonts w:ascii="Segoe UI" w:hAnsi="Segoe UI"/>
          <w:color w:val="334155"/>
          <w:sz w:val="20"/>
        </w:rPr>
        <w:t>In conclusion, MediFind is not merely a search directory, but a scalable, production-ready healthcare ecosystem. Its modular architecture lays a strong foundation for future expansions, including online reservations, automated POS inventory syncing, and delivery service integrations, positioning MediFind to become an indispensable digital asset in modern emergency healthcare distribution.</w:t>
      </w:r>
    </w:p>
    <w:tbl>
      <w:tblPr>
        <w:tblW w:type="auto" w:w="0"/>
        <w:jc w:val="center"/>
        <w:tblLook w:firstColumn="1" w:firstRow="1" w:lastColumn="0" w:lastRow="0" w:noHBand="0" w:noVBand="1" w:val="04A0"/>
      </w:tblPr>
      <w:tblGrid>
        <w:gridCol w:w="9936"/>
      </w:tblGrid>
      <w:tr>
        <w:tc>
          <w:tcPr>
            <w:tcW w:type="dxa" w:w="9936"/>
            <w:shd w:fill="F0F9FF"/>
            <w:tcMar>
              <w:top w:w="140" w:type="dxa"/>
              <w:bottom w:w="140" w:type="dxa"/>
              <w:left w:w="200" w:type="dxa"/>
              <w:right w:w="200" w:type="dxa"/>
            </w:tcMar>
            <w:tcBorders>
              <w:top w:val="none"/>
              <w:left w:val="single" w:sz="24" w:space="0" w:color="0284C7"/>
              <w:bottom w:val="none"/>
              <w:right w:val="none"/>
            </w:tcBorders>
          </w:tcPr>
          <w:p>
            <w:pPr>
              <w:spacing w:before="40" w:after="40"/>
            </w:pPr>
            <w:r>
              <w:rPr>
                <w:rFonts w:ascii="Segoe UI" w:hAnsi="Segoe UI"/>
                <w:b/>
                <w:color w:val="0284C7"/>
                <w:sz w:val="20"/>
              </w:rPr>
              <w:t xml:space="preserve">📌 STATUS SUMMARY: </w:t>
            </w:r>
            <w:r>
              <w:rPr>
                <w:rFonts w:ascii="Segoe UI" w:hAnsi="Segoe UI"/>
                <w:color w:val="334155"/>
                <w:sz w:val="19"/>
              </w:rPr>
              <w:t>MediFind is fully operational, thoroughly tested, and ready for deployment as an enterprise healthcare discovery ecosystem.</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