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F6D" w:rsidRDefault="00240F6D" w:rsidP="00240F6D">
      <w:pPr>
        <w:pStyle w:val="Heading1"/>
        <w:rPr>
          <w:lang w:val="en-US"/>
        </w:rPr>
      </w:pPr>
      <w:r w:rsidRPr="00240F6D">
        <w:rPr>
          <w:lang w:val="en-US"/>
        </w:rPr>
        <w:t>ClickHouse</w:t>
      </w:r>
    </w:p>
    <w:p w:rsidR="00240F6D" w:rsidRPr="00240F6D" w:rsidRDefault="00240F6D" w:rsidP="00240F6D">
      <w:pPr>
        <w:spacing w:after="0"/>
        <w:rPr>
          <w:lang w:val="en-US"/>
        </w:rPr>
      </w:pPr>
      <w:r w:rsidRPr="00240F6D">
        <w:rPr>
          <w:lang w:val="en-US"/>
        </w:rPr>
        <w:t>ClickHouse is an open-source, columnar OLAP database management system designed for real-time analytical queries on large datasets.</w:t>
      </w:r>
    </w:p>
    <w:p w:rsidR="00240F6D" w:rsidRPr="00240F6D" w:rsidRDefault="00240F6D" w:rsidP="00240F6D">
      <w:pPr>
        <w:pStyle w:val="Heading2"/>
        <w:rPr>
          <w:lang w:val="en-US"/>
        </w:rPr>
      </w:pPr>
      <w:r w:rsidRPr="00240F6D">
        <w:rPr>
          <w:lang w:val="en-US"/>
        </w:rPr>
        <w:t>Key points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Purpose:</w:t>
      </w:r>
      <w:r w:rsidRPr="00240F6D">
        <w:rPr>
          <w:lang w:val="en-US"/>
        </w:rPr>
        <w:t xml:space="preserve"> fast analytics and reporting (</w:t>
      </w:r>
      <w:r>
        <w:rPr>
          <w:lang w:val="en-US"/>
        </w:rPr>
        <w:t>OLAP</w:t>
      </w:r>
      <w:r w:rsidRPr="00240F6D">
        <w:rPr>
          <w:lang w:val="en-US"/>
        </w:rPr>
        <w:t xml:space="preserve">) on </w:t>
      </w:r>
      <w:r w:rsidRPr="00240F6D">
        <w:rPr>
          <w:b/>
          <w:lang w:val="en-US"/>
        </w:rPr>
        <w:t>petabyte-scale</w:t>
      </w:r>
      <w:r w:rsidRPr="00240F6D">
        <w:rPr>
          <w:lang w:val="en-US"/>
        </w:rPr>
        <w:t xml:space="preserve"> data.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Storage model:</w:t>
      </w:r>
      <w:r w:rsidRPr="00240F6D">
        <w:rPr>
          <w:lang w:val="en-US"/>
        </w:rPr>
        <w:t xml:space="preserve"> columnar — stores data by </w:t>
      </w:r>
      <w:r w:rsidRPr="00240F6D">
        <w:rPr>
          <w:b/>
          <w:lang w:val="en-US"/>
        </w:rPr>
        <w:t>column</w:t>
      </w:r>
      <w:r w:rsidRPr="00240F6D">
        <w:rPr>
          <w:lang w:val="en-US"/>
        </w:rPr>
        <w:t xml:space="preserve"> for high compression and efficient I/O for aggregation queries.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Query engine:</w:t>
      </w:r>
      <w:r w:rsidRPr="00240F6D">
        <w:rPr>
          <w:lang w:val="en-US"/>
        </w:rPr>
        <w:t xml:space="preserve"> vectorized execution, merge tree family of table engines, heavy use of </w:t>
      </w:r>
      <w:r w:rsidRPr="00240F6D">
        <w:rPr>
          <w:b/>
          <w:lang w:val="en-US"/>
        </w:rPr>
        <w:t>SIMD and parallelism</w:t>
      </w:r>
      <w:r w:rsidRPr="00240F6D">
        <w:rPr>
          <w:lang w:val="en-US"/>
        </w:rPr>
        <w:t xml:space="preserve"> for very low-latency aggregations.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Scalability:</w:t>
      </w:r>
      <w:r w:rsidRPr="00240F6D">
        <w:rPr>
          <w:lang w:val="en-US"/>
        </w:rPr>
        <w:t xml:space="preserve"> supports single-node high-performance setups and distributed clusters with </w:t>
      </w:r>
      <w:r w:rsidRPr="00817CC2">
        <w:rPr>
          <w:b/>
          <w:lang w:val="en-US"/>
        </w:rPr>
        <w:t>sharding and replication</w:t>
      </w:r>
      <w:r w:rsidRPr="00240F6D">
        <w:rPr>
          <w:lang w:val="en-US"/>
        </w:rPr>
        <w:t>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Consistency model:</w:t>
      </w:r>
      <w:r w:rsidRPr="00240F6D">
        <w:rPr>
          <w:lang w:val="en-US"/>
        </w:rPr>
        <w:t xml:space="preserve"> </w:t>
      </w:r>
      <w:r w:rsidRPr="00817CC2">
        <w:rPr>
          <w:b/>
          <w:lang w:val="en-US"/>
        </w:rPr>
        <w:t>eventual consistency</w:t>
      </w:r>
      <w:r w:rsidRPr="00240F6D">
        <w:rPr>
          <w:lang w:val="en-US"/>
        </w:rPr>
        <w:t xml:space="preserve"> for distributed merges; supports tunable replication and quorum settings.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Data ingestion:</w:t>
      </w:r>
      <w:r w:rsidRPr="00240F6D">
        <w:rPr>
          <w:lang w:val="en-US"/>
        </w:rPr>
        <w:t xml:space="preserve"> high-throughput </w:t>
      </w:r>
      <w:r w:rsidRPr="00817CC2">
        <w:rPr>
          <w:b/>
          <w:lang w:val="en-US"/>
        </w:rPr>
        <w:t>inserts</w:t>
      </w:r>
      <w:r w:rsidRPr="00240F6D">
        <w:rPr>
          <w:lang w:val="en-US"/>
        </w:rPr>
        <w:t xml:space="preserve"> (batch and streaming), supports bulk loading, Kafka integration, and HTTP/Native clients.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SQL dialect:</w:t>
      </w:r>
      <w:r w:rsidRPr="00240F6D">
        <w:rPr>
          <w:lang w:val="en-US"/>
        </w:rPr>
        <w:t xml:space="preserve"> </w:t>
      </w:r>
      <w:r w:rsidRPr="00817CC2">
        <w:rPr>
          <w:b/>
          <w:lang w:val="en-US"/>
        </w:rPr>
        <w:t>ANSI SQL-like</w:t>
      </w:r>
      <w:r w:rsidRPr="00240F6D">
        <w:rPr>
          <w:lang w:val="en-US"/>
        </w:rPr>
        <w:t xml:space="preserve"> with many analytical extensions (array/map types, window functions, approximate functions like uniqExact/uniq).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Indexing:</w:t>
      </w:r>
      <w:r w:rsidRPr="00240F6D">
        <w:rPr>
          <w:lang w:val="en-US"/>
        </w:rPr>
        <w:t xml:space="preserve"> sparse primary key (</w:t>
      </w:r>
      <w:r w:rsidR="00817CC2">
        <w:rPr>
          <w:b/>
          <w:lang w:val="en-US"/>
        </w:rPr>
        <w:t>data-</w:t>
      </w:r>
      <w:r w:rsidRPr="00817CC2">
        <w:rPr>
          <w:b/>
          <w:lang w:val="en-US"/>
        </w:rPr>
        <w:t>skipping indices</w:t>
      </w:r>
      <w:r w:rsidR="00817CC2">
        <w:rPr>
          <w:lang w:val="en-US"/>
        </w:rPr>
        <w:t xml:space="preserve">) and secondary </w:t>
      </w:r>
      <w:r w:rsidRPr="00240F6D">
        <w:rPr>
          <w:lang w:val="en-US"/>
        </w:rPr>
        <w:t>data</w:t>
      </w:r>
      <w:r w:rsidR="00817CC2">
        <w:rPr>
          <w:lang w:val="en-US"/>
        </w:rPr>
        <w:t>-</w:t>
      </w:r>
      <w:r w:rsidRPr="00240F6D">
        <w:rPr>
          <w:lang w:val="en-US"/>
        </w:rPr>
        <w:t>skipping indexes; no traditional B-tree indexes.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Use cases:</w:t>
      </w:r>
      <w:r w:rsidRPr="00240F6D">
        <w:rPr>
          <w:lang w:val="en-US"/>
        </w:rPr>
        <w:t xml:space="preserve"> </w:t>
      </w:r>
      <w:r w:rsidRPr="00817CC2">
        <w:rPr>
          <w:b/>
          <w:lang w:val="en-US"/>
        </w:rPr>
        <w:t>time-series</w:t>
      </w:r>
      <w:r w:rsidRPr="00240F6D">
        <w:rPr>
          <w:lang w:val="en-US"/>
        </w:rPr>
        <w:t xml:space="preserve"> analytics, </w:t>
      </w:r>
      <w:r w:rsidRPr="00817CC2">
        <w:rPr>
          <w:b/>
          <w:lang w:val="en-US"/>
        </w:rPr>
        <w:t>clickstream</w:t>
      </w:r>
      <w:r w:rsidRPr="00240F6D">
        <w:rPr>
          <w:lang w:val="en-US"/>
        </w:rPr>
        <w:t xml:space="preserve"> and </w:t>
      </w:r>
      <w:r w:rsidRPr="00817CC2">
        <w:rPr>
          <w:b/>
          <w:lang w:val="en-US"/>
        </w:rPr>
        <w:t>event</w:t>
      </w:r>
      <w:r w:rsidRPr="00240F6D">
        <w:rPr>
          <w:lang w:val="en-US"/>
        </w:rPr>
        <w:t xml:space="preserve"> analytics, BI dashboards, ETL aggregation, </w:t>
      </w:r>
      <w:r w:rsidRPr="00817CC2">
        <w:rPr>
          <w:b/>
          <w:lang w:val="en-US"/>
        </w:rPr>
        <w:t>real-time</w:t>
      </w:r>
      <w:r w:rsidRPr="00240F6D">
        <w:rPr>
          <w:lang w:val="en-US"/>
        </w:rPr>
        <w:t xml:space="preserve"> monitoring.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Integrations:</w:t>
      </w:r>
      <w:r w:rsidRPr="00240F6D">
        <w:rPr>
          <w:lang w:val="en-US"/>
        </w:rPr>
        <w:t xml:space="preserve"> connectors for </w:t>
      </w:r>
      <w:r w:rsidRPr="00817CC2">
        <w:rPr>
          <w:u w:val="single"/>
          <w:lang w:val="en-US"/>
        </w:rPr>
        <w:t>Kafka, RabbitMQ, Spark, Airflow, Grafana, Prometheus exporters</w:t>
      </w:r>
      <w:r w:rsidR="00817CC2">
        <w:rPr>
          <w:u w:val="single"/>
          <w:lang w:val="en-US"/>
        </w:rPr>
        <w:t xml:space="preserve"> </w:t>
      </w:r>
      <w:r w:rsidR="00817CC2" w:rsidRPr="00817CC2">
        <w:rPr>
          <w:lang w:val="en-US"/>
        </w:rPr>
        <w:t>and</w:t>
      </w:r>
      <w:r w:rsidRPr="00817CC2">
        <w:rPr>
          <w:u w:val="single"/>
          <w:lang w:val="en-US"/>
        </w:rPr>
        <w:t xml:space="preserve"> JDBC/ODBC</w:t>
      </w:r>
      <w:r w:rsidRPr="00240F6D">
        <w:rPr>
          <w:lang w:val="en-US"/>
        </w:rPr>
        <w:t xml:space="preserve"> drivers.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Deployment:</w:t>
      </w:r>
      <w:r w:rsidRPr="00240F6D">
        <w:rPr>
          <w:lang w:val="en-US"/>
        </w:rPr>
        <w:t xml:space="preserve"> runs on Linux; available as self-hosted, Kubernetes operators, and managed services (various cloud providers offer </w:t>
      </w:r>
      <w:r w:rsidRPr="00817CC2">
        <w:rPr>
          <w:b/>
          <w:lang w:val="en-US"/>
        </w:rPr>
        <w:t>hosted ClickHouse</w:t>
      </w:r>
      <w:r w:rsidRPr="00240F6D">
        <w:rPr>
          <w:lang w:val="en-US"/>
        </w:rPr>
        <w:t>).</w:t>
      </w:r>
    </w:p>
    <w:p w:rsidR="00240F6D" w:rsidRPr="00240F6D" w:rsidRDefault="00240F6D" w:rsidP="00240F6D">
      <w:pPr>
        <w:numPr>
          <w:ilvl w:val="0"/>
          <w:numId w:val="1"/>
        </w:numPr>
        <w:spacing w:after="0"/>
        <w:rPr>
          <w:lang w:val="en-US"/>
        </w:rPr>
      </w:pPr>
      <w:r w:rsidRPr="00240F6D">
        <w:rPr>
          <w:i/>
          <w:lang w:val="en-US"/>
        </w:rPr>
        <w:t>Licensing:</w:t>
      </w:r>
      <w:r w:rsidRPr="00240F6D">
        <w:rPr>
          <w:lang w:val="en-US"/>
        </w:rPr>
        <w:t xml:space="preserve"> open source under the Apache 2.0 license (core); some commercial distributions/extensions exist.</w:t>
      </w:r>
    </w:p>
    <w:p w:rsidR="00240F6D" w:rsidRPr="00240F6D" w:rsidRDefault="00817CC2" w:rsidP="00817CC2">
      <w:pPr>
        <w:pStyle w:val="Heading3"/>
        <w:rPr>
          <w:lang w:val="en-US"/>
        </w:rPr>
      </w:pPr>
      <w:r>
        <w:rPr>
          <w:lang w:val="en-US"/>
        </w:rPr>
        <w:t>T</w:t>
      </w:r>
      <w:r w:rsidR="00240F6D" w:rsidRPr="00240F6D">
        <w:rPr>
          <w:lang w:val="en-US"/>
        </w:rPr>
        <w:t xml:space="preserve">o </w:t>
      </w:r>
      <w:r>
        <w:rPr>
          <w:lang w:val="en-US"/>
        </w:rPr>
        <w:t xml:space="preserve">go for </w:t>
      </w:r>
      <w:r w:rsidR="00240F6D" w:rsidRPr="00240F6D">
        <w:rPr>
          <w:lang w:val="en-US"/>
        </w:rPr>
        <w:t>ClickHouse</w:t>
      </w:r>
    </w:p>
    <w:p w:rsidR="00240F6D" w:rsidRPr="00240F6D" w:rsidRDefault="00240F6D" w:rsidP="00240F6D">
      <w:pPr>
        <w:numPr>
          <w:ilvl w:val="0"/>
          <w:numId w:val="2"/>
        </w:numPr>
        <w:spacing w:after="0"/>
        <w:rPr>
          <w:lang w:val="en-US"/>
        </w:rPr>
      </w:pPr>
      <w:r w:rsidRPr="00240F6D">
        <w:rPr>
          <w:lang w:val="en-US"/>
        </w:rPr>
        <w:t xml:space="preserve">You need </w:t>
      </w:r>
      <w:r w:rsidRPr="00817CC2">
        <w:rPr>
          <w:i/>
          <w:u w:val="single"/>
          <w:lang w:val="en-US"/>
        </w:rPr>
        <w:t>extremely fast OLAP queries</w:t>
      </w:r>
      <w:r w:rsidRPr="00240F6D">
        <w:rPr>
          <w:lang w:val="en-US"/>
        </w:rPr>
        <w:t xml:space="preserve"> over large append-heavy datasets.</w:t>
      </w:r>
    </w:p>
    <w:p w:rsidR="00240F6D" w:rsidRPr="00240F6D" w:rsidRDefault="00240F6D" w:rsidP="00240F6D">
      <w:pPr>
        <w:numPr>
          <w:ilvl w:val="0"/>
          <w:numId w:val="2"/>
        </w:numPr>
        <w:spacing w:after="0"/>
        <w:rPr>
          <w:lang w:val="en-US"/>
        </w:rPr>
      </w:pPr>
      <w:r w:rsidRPr="00240F6D">
        <w:rPr>
          <w:lang w:val="en-US"/>
        </w:rPr>
        <w:t>Workloads are read/aggregate heavy (GROUP BY, ORDER BY, top-N, time-windowed analytics).</w:t>
      </w:r>
    </w:p>
    <w:p w:rsidR="00240F6D" w:rsidRPr="00240F6D" w:rsidRDefault="00817CC2" w:rsidP="00240F6D">
      <w:pPr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When l</w:t>
      </w:r>
      <w:r w:rsidR="00240F6D" w:rsidRPr="00240F6D">
        <w:rPr>
          <w:lang w:val="en-US"/>
        </w:rPr>
        <w:t>ow-latency dashboarding or real-time analytics is required.</w:t>
      </w:r>
    </w:p>
    <w:p w:rsidR="00240F6D" w:rsidRPr="00240F6D" w:rsidRDefault="00817CC2" w:rsidP="00817CC2">
      <w:pPr>
        <w:pStyle w:val="Heading3"/>
        <w:rPr>
          <w:lang w:val="en-US"/>
        </w:rPr>
      </w:pPr>
      <w:r>
        <w:rPr>
          <w:lang w:val="en-US"/>
        </w:rPr>
        <w:t xml:space="preserve">Not </w:t>
      </w:r>
      <w:r w:rsidR="00240F6D" w:rsidRPr="00240F6D">
        <w:rPr>
          <w:lang w:val="en-US"/>
        </w:rPr>
        <w:t xml:space="preserve">to </w:t>
      </w:r>
      <w:r>
        <w:rPr>
          <w:lang w:val="en-US"/>
        </w:rPr>
        <w:t xml:space="preserve">have </w:t>
      </w:r>
      <w:r w:rsidRPr="00240F6D">
        <w:rPr>
          <w:lang w:val="en-US"/>
        </w:rPr>
        <w:t>ClickHouse</w:t>
      </w:r>
    </w:p>
    <w:p w:rsidR="00240F6D" w:rsidRPr="00240F6D" w:rsidRDefault="00240F6D" w:rsidP="00240F6D">
      <w:pPr>
        <w:numPr>
          <w:ilvl w:val="0"/>
          <w:numId w:val="3"/>
        </w:numPr>
        <w:spacing w:after="0"/>
        <w:rPr>
          <w:lang w:val="en-US"/>
        </w:rPr>
      </w:pPr>
      <w:r w:rsidRPr="00240F6D">
        <w:rPr>
          <w:lang w:val="en-US"/>
        </w:rPr>
        <w:t xml:space="preserve">Transactional workloads with many </w:t>
      </w:r>
      <w:r w:rsidRPr="00817CC2">
        <w:rPr>
          <w:i/>
          <w:u w:val="single"/>
          <w:lang w:val="en-US"/>
        </w:rPr>
        <w:t>small updates/deletes</w:t>
      </w:r>
      <w:r w:rsidRPr="00240F6D">
        <w:rPr>
          <w:lang w:val="en-US"/>
        </w:rPr>
        <w:t xml:space="preserve"> and </w:t>
      </w:r>
      <w:r w:rsidRPr="00817CC2">
        <w:rPr>
          <w:i/>
          <w:u w:val="single"/>
          <w:lang w:val="en-US"/>
        </w:rPr>
        <w:t>strict ACID</w:t>
      </w:r>
      <w:r w:rsidRPr="00240F6D">
        <w:rPr>
          <w:lang w:val="en-US"/>
        </w:rPr>
        <w:t xml:space="preserve"> requirements.</w:t>
      </w:r>
    </w:p>
    <w:p w:rsidR="00240F6D" w:rsidRPr="00240F6D" w:rsidRDefault="00240F6D" w:rsidP="00240F6D">
      <w:pPr>
        <w:numPr>
          <w:ilvl w:val="0"/>
          <w:numId w:val="3"/>
        </w:numPr>
        <w:spacing w:after="0"/>
        <w:rPr>
          <w:lang w:val="en-US"/>
        </w:rPr>
      </w:pPr>
      <w:r w:rsidRPr="00240F6D">
        <w:rPr>
          <w:lang w:val="en-US"/>
        </w:rPr>
        <w:t xml:space="preserve">Complex relational </w:t>
      </w:r>
      <w:r w:rsidRPr="00817CC2">
        <w:rPr>
          <w:i/>
          <w:u w:val="single"/>
          <w:lang w:val="en-US"/>
        </w:rPr>
        <w:t>OLTP</w:t>
      </w:r>
      <w:r w:rsidRPr="00240F6D">
        <w:rPr>
          <w:lang w:val="en-US"/>
        </w:rPr>
        <w:t xml:space="preserve"> with lots of row-by-row operations.</w:t>
      </w:r>
    </w:p>
    <w:p w:rsidR="00240F6D" w:rsidRPr="00BB02CA" w:rsidRDefault="00240F6D" w:rsidP="00240F6D">
      <w:pPr>
        <w:pStyle w:val="Heading2"/>
        <w:rPr>
          <w:bCs w:val="0"/>
          <w:i/>
          <w:iCs/>
        </w:rPr>
      </w:pPr>
      <w:r w:rsidRPr="00BB02CA">
        <w:rPr>
          <w:bCs w:val="0"/>
          <w:i/>
          <w:iCs/>
        </w:rPr>
        <w:t>Mark your feedback at the Following Contact Points</w:t>
      </w:r>
    </w:p>
    <w:p w:rsidR="00240F6D" w:rsidRPr="00730760" w:rsidRDefault="00240F6D" w:rsidP="00240F6D">
      <w:pPr>
        <w:spacing w:after="0"/>
        <w:rPr>
          <w:lang w:val="de-DE"/>
        </w:rPr>
      </w:pPr>
      <w:r w:rsidRPr="00730760">
        <w:rPr>
          <w:lang w:val="de-DE"/>
        </w:rPr>
        <w:t xml:space="preserve">- </w:t>
      </w:r>
      <w:r w:rsidRPr="00730760">
        <w:rPr>
          <w:b/>
          <w:bCs/>
          <w:lang w:val="de-DE"/>
        </w:rPr>
        <w:t>LinkedIn:</w:t>
      </w:r>
      <w:r w:rsidRPr="00730760">
        <w:rPr>
          <w:lang w:val="de-DE"/>
        </w:rPr>
        <w:t xml:space="preserve"> </w:t>
      </w:r>
      <w:hyperlink r:id="rId5" w:history="1">
        <w:r w:rsidRPr="00D5010E">
          <w:rPr>
            <w:rStyle w:val="Hyperlink"/>
            <w:lang w:val="de-DE"/>
          </w:rPr>
          <w:t>https://www.linkedin.com/in/rishirajopenminds</w:t>
        </w:r>
      </w:hyperlink>
    </w:p>
    <w:p w:rsidR="00240F6D" w:rsidRPr="00730760" w:rsidRDefault="00240F6D" w:rsidP="00240F6D">
      <w:pPr>
        <w:spacing w:after="0"/>
        <w:rPr>
          <w:lang w:val="en-US"/>
        </w:rPr>
      </w:pPr>
      <w:r w:rsidRPr="00730760">
        <w:rPr>
          <w:lang w:val="en-US"/>
        </w:rPr>
        <w:t xml:space="preserve">- </w:t>
      </w:r>
      <w:r w:rsidRPr="00730760">
        <w:rPr>
          <w:b/>
          <w:bCs/>
          <w:lang w:val="en-US"/>
        </w:rPr>
        <w:t>GitHub:</w:t>
      </w:r>
      <w:r w:rsidRPr="00730760">
        <w:rPr>
          <w:lang w:val="en-US"/>
        </w:rPr>
        <w:t xml:space="preserve"> </w:t>
      </w:r>
      <w:hyperlink r:id="rId6" w:history="1">
        <w:r w:rsidRPr="00D5010E">
          <w:rPr>
            <w:rStyle w:val="Hyperlink"/>
            <w:lang w:val="en-US"/>
          </w:rPr>
          <w:t>https://github.com/rishiraj88</w:t>
        </w:r>
      </w:hyperlink>
    </w:p>
    <w:p w:rsidR="00240F6D" w:rsidRPr="00BB02CA" w:rsidRDefault="00240F6D" w:rsidP="00240F6D">
      <w:pPr>
        <w:pStyle w:val="Heading2"/>
      </w:pPr>
      <w:r w:rsidRPr="00BB02CA">
        <w:t>Credits and Gratitude</w:t>
      </w:r>
    </w:p>
    <w:p w:rsidR="006965C5" w:rsidRPr="00240F6D" w:rsidRDefault="00240F6D" w:rsidP="00817CC2">
      <w:pPr>
        <w:rPr>
          <w:lang w:val="en-US"/>
        </w:rPr>
      </w:pPr>
      <w:r w:rsidRPr="00730760">
        <w:rPr>
          <w:lang w:val="en-US"/>
        </w:rPr>
        <w:t xml:space="preserve">- Thank all who have mentored, taught and guided. Also, always appreciate who have supported </w:t>
      </w:r>
      <w:r>
        <w:rPr>
          <w:lang w:val="en-US"/>
        </w:rPr>
        <w:t>my work</w:t>
      </w:r>
      <w:r w:rsidRPr="00730760">
        <w:rPr>
          <w:lang w:val="en-US"/>
        </w:rPr>
        <w:t>.</w:t>
      </w:r>
    </w:p>
    <w:sectPr w:rsidR="006965C5" w:rsidRPr="00240F6D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F62B4"/>
    <w:multiLevelType w:val="multilevel"/>
    <w:tmpl w:val="BDA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583B9C"/>
    <w:multiLevelType w:val="multilevel"/>
    <w:tmpl w:val="114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D84916"/>
    <w:multiLevelType w:val="multilevel"/>
    <w:tmpl w:val="277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D13807"/>
    <w:multiLevelType w:val="multilevel"/>
    <w:tmpl w:val="51D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40F6D"/>
    <w:rsid w:val="00220C46"/>
    <w:rsid w:val="00240F6D"/>
    <w:rsid w:val="0038386D"/>
    <w:rsid w:val="005D50A9"/>
    <w:rsid w:val="006965C5"/>
    <w:rsid w:val="00817CC2"/>
    <w:rsid w:val="009359BA"/>
    <w:rsid w:val="00A92879"/>
    <w:rsid w:val="00AF0CC9"/>
    <w:rsid w:val="00C42B2C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F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C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6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40F6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240F6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17CC2"/>
    <w:rPr>
      <w:rFonts w:asciiTheme="majorHAnsi" w:eastAsiaTheme="majorEastAsia" w:hAnsiTheme="majorHAnsi" w:cstheme="majorBidi"/>
      <w:b/>
      <w:bCs/>
      <w:color w:val="4472C4" w:themeColor="accent1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8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j88" TargetMode="External"/><Relationship Id="rId5" Type="http://schemas.openxmlformats.org/officeDocument/2006/relationships/hyperlink" Target="https://www.linkedin.com/in/rishirajopenmi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2</cp:revision>
  <dcterms:created xsi:type="dcterms:W3CDTF">2026-06-14T04:53:00Z</dcterms:created>
  <dcterms:modified xsi:type="dcterms:W3CDTF">2026-06-14T05:11:00Z</dcterms:modified>
</cp:coreProperties>
</file>