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4161" w:rsidRDefault="00AC4161" w:rsidP="00AC4161">
      <w:pPr>
        <w:pStyle w:val="Title"/>
        <w:spacing w:after="0"/>
        <w:jc w:val="center"/>
        <w:rPr>
          <w:lang w:val="en-US"/>
        </w:rPr>
      </w:pPr>
      <w:r w:rsidRPr="00AC4161">
        <w:rPr>
          <w:lang w:val="en-US"/>
        </w:rPr>
        <w:t>Medallion architecture</w:t>
      </w:r>
    </w:p>
    <w:p w:rsidR="00AC4161" w:rsidRDefault="00AC4161" w:rsidP="00AC4161">
      <w:pPr>
        <w:pStyle w:val="Title"/>
        <w:jc w:val="center"/>
        <w:rPr>
          <w:lang w:val="en-US"/>
        </w:rPr>
      </w:pPr>
      <w:proofErr w:type="gramStart"/>
      <w:r w:rsidRPr="00AC4161">
        <w:rPr>
          <w:lang w:val="en-US"/>
        </w:rPr>
        <w:t>for</w:t>
      </w:r>
      <w:proofErr w:type="gramEnd"/>
    </w:p>
    <w:p w:rsidR="00AC4161" w:rsidRDefault="00AC4161" w:rsidP="00AC4161">
      <w:pPr>
        <w:pStyle w:val="Title"/>
        <w:jc w:val="center"/>
        <w:rPr>
          <w:lang w:val="en-US"/>
        </w:rPr>
      </w:pPr>
      <w:proofErr w:type="gramStart"/>
      <w:r w:rsidRPr="00AC4161">
        <w:rPr>
          <w:lang w:val="en-US"/>
        </w:rPr>
        <w:t>data</w:t>
      </w:r>
      <w:proofErr w:type="gramEnd"/>
      <w:r w:rsidRPr="00AC4161">
        <w:rPr>
          <w:lang w:val="en-US"/>
        </w:rPr>
        <w:t xml:space="preserve"> pipelines</w:t>
      </w:r>
    </w:p>
    <w:p w:rsidR="00AC4161" w:rsidRDefault="00AC4161" w:rsidP="00AC4161">
      <w:pPr>
        <w:pStyle w:val="Title"/>
        <w:jc w:val="center"/>
        <w:rPr>
          <w:lang w:val="en-US"/>
        </w:rPr>
      </w:pPr>
      <w:proofErr w:type="gramStart"/>
      <w:r w:rsidRPr="00AC4161">
        <w:rPr>
          <w:lang w:val="en-US"/>
        </w:rPr>
        <w:t>and</w:t>
      </w:r>
      <w:proofErr w:type="gramEnd"/>
    </w:p>
    <w:p w:rsidR="00AC4161" w:rsidRDefault="00AC4161" w:rsidP="00AC4161">
      <w:pPr>
        <w:pStyle w:val="Title"/>
        <w:jc w:val="center"/>
        <w:rPr>
          <w:lang w:val="en-US"/>
        </w:rPr>
      </w:pPr>
      <w:proofErr w:type="gramStart"/>
      <w:r>
        <w:rPr>
          <w:lang w:val="en-US"/>
        </w:rPr>
        <w:t>machine</w:t>
      </w:r>
      <w:proofErr w:type="gramEnd"/>
      <w:r>
        <w:rPr>
          <w:lang w:val="en-US"/>
        </w:rPr>
        <w:t xml:space="preserve"> learning</w:t>
      </w:r>
    </w:p>
    <w:p w:rsidR="00AC4161" w:rsidRPr="00AC4161" w:rsidRDefault="00AC4161" w:rsidP="00AC4161">
      <w:pPr>
        <w:spacing w:after="0"/>
        <w:rPr>
          <w:lang w:val="en-US"/>
        </w:rPr>
      </w:pPr>
      <w:r>
        <w:rPr>
          <w:lang w:val="en-US"/>
        </w:rPr>
        <w:t>Medallion architecture</w:t>
      </w:r>
      <w:r w:rsidRPr="00AC4161">
        <w:rPr>
          <w:lang w:val="en-US"/>
        </w:rPr>
        <w:t xml:space="preserve"> used for data pipelines and ML (bronze/silver/gold) </w:t>
      </w:r>
      <w:r>
        <w:rPr>
          <w:lang w:val="en-US"/>
        </w:rPr>
        <w:t xml:space="preserve">in </w:t>
      </w:r>
      <w:r w:rsidRPr="00AC4161">
        <w:rPr>
          <w:lang w:val="en-US"/>
        </w:rPr>
        <w:t>the context of AI agents</w:t>
      </w:r>
      <w:r>
        <w:rPr>
          <w:lang w:val="en-US"/>
        </w:rPr>
        <w:t xml:space="preserve"> is explained below</w:t>
      </w:r>
      <w:r w:rsidRPr="00AC4161">
        <w:rPr>
          <w:lang w:val="en-US"/>
        </w:rPr>
        <w:t>:</w:t>
      </w:r>
    </w:p>
    <w:p w:rsidR="00AC4161" w:rsidRPr="00AC4161" w:rsidRDefault="00AC4161" w:rsidP="00AC4161">
      <w:pPr>
        <w:spacing w:before="240" w:after="0"/>
        <w:rPr>
          <w:b/>
          <w:bCs/>
          <w:lang w:val="en-US"/>
        </w:rPr>
      </w:pPr>
      <w:r w:rsidRPr="00AC4161">
        <w:rPr>
          <w:b/>
          <w:bCs/>
          <w:lang w:val="en-US"/>
        </w:rPr>
        <w:t>Medallion pattern (bronze/silver/gold) for AI agents</w:t>
      </w:r>
    </w:p>
    <w:p w:rsidR="00AC4161" w:rsidRPr="00AC4161" w:rsidRDefault="00AC4161" w:rsidP="00AC4161">
      <w:pPr>
        <w:numPr>
          <w:ilvl w:val="0"/>
          <w:numId w:val="1"/>
        </w:numPr>
        <w:spacing w:after="0"/>
        <w:rPr>
          <w:lang w:val="en-US"/>
        </w:rPr>
      </w:pPr>
      <w:r w:rsidRPr="00AC4161">
        <w:rPr>
          <w:i/>
          <w:lang w:val="en-US"/>
        </w:rPr>
        <w:t>Purpose:</w:t>
      </w:r>
      <w:r w:rsidRPr="00AC4161">
        <w:rPr>
          <w:lang w:val="en-US"/>
        </w:rPr>
        <w:t xml:space="preserve"> Organize data flows and model artifacts into progressive quality layers so agents can rely on increasingly refined inputs and outputs.</w:t>
      </w:r>
    </w:p>
    <w:p w:rsidR="00AC4161" w:rsidRPr="00AC4161" w:rsidRDefault="00AC4161" w:rsidP="00AC4161">
      <w:pPr>
        <w:numPr>
          <w:ilvl w:val="0"/>
          <w:numId w:val="1"/>
        </w:numPr>
        <w:spacing w:after="0"/>
        <w:rPr>
          <w:lang w:val="en-US"/>
        </w:rPr>
      </w:pPr>
      <w:r w:rsidRPr="00AC4161">
        <w:rPr>
          <w:b/>
          <w:i/>
          <w:lang w:val="en-US"/>
        </w:rPr>
        <w:t>Bronze (raw):</w:t>
      </w:r>
      <w:r w:rsidRPr="00AC4161">
        <w:rPr>
          <w:lang w:val="en-US"/>
        </w:rPr>
        <w:t xml:space="preserve"> Ingested, </w:t>
      </w:r>
      <w:proofErr w:type="spellStart"/>
      <w:r w:rsidRPr="00AC4161">
        <w:rPr>
          <w:lang w:val="en-US"/>
        </w:rPr>
        <w:t>uncurated</w:t>
      </w:r>
      <w:proofErr w:type="spellEnd"/>
      <w:r w:rsidRPr="00AC4161">
        <w:rPr>
          <w:lang w:val="en-US"/>
        </w:rPr>
        <w:t xml:space="preserve"> data (logs, sensor streams, agent interactions, prompts/responses). Used for debugging, reproducibility, and retraining raw models.</w:t>
      </w:r>
    </w:p>
    <w:p w:rsidR="00AC4161" w:rsidRPr="00AC4161" w:rsidRDefault="00AC4161" w:rsidP="00AC4161">
      <w:pPr>
        <w:numPr>
          <w:ilvl w:val="0"/>
          <w:numId w:val="1"/>
        </w:numPr>
        <w:spacing w:after="0"/>
        <w:rPr>
          <w:lang w:val="en-US"/>
        </w:rPr>
      </w:pPr>
      <w:r w:rsidRPr="00AC4161">
        <w:rPr>
          <w:b/>
          <w:i/>
          <w:lang w:val="en-US"/>
        </w:rPr>
        <w:t>Silver (cleaned/enriched):</w:t>
      </w:r>
      <w:r w:rsidRPr="00AC4161">
        <w:rPr>
          <w:lang w:val="en-US"/>
        </w:rPr>
        <w:t xml:space="preserve"> </w:t>
      </w:r>
      <w:proofErr w:type="spellStart"/>
      <w:r w:rsidRPr="00AC4161">
        <w:rPr>
          <w:lang w:val="en-US"/>
        </w:rPr>
        <w:t>Deduplicated</w:t>
      </w:r>
      <w:proofErr w:type="spellEnd"/>
      <w:r w:rsidRPr="00AC4161">
        <w:rPr>
          <w:lang w:val="en-US"/>
        </w:rPr>
        <w:t>, normalized, labeled, and semantically enriched data (parsed intents, entity extraction, cleaned dialogues). Suitable for retrieval-augmented contexts and agent memory.</w:t>
      </w:r>
    </w:p>
    <w:p w:rsidR="00AC4161" w:rsidRPr="00AC4161" w:rsidRDefault="00AC4161" w:rsidP="00AC4161">
      <w:pPr>
        <w:numPr>
          <w:ilvl w:val="0"/>
          <w:numId w:val="1"/>
        </w:numPr>
        <w:spacing w:after="0"/>
        <w:rPr>
          <w:lang w:val="en-US"/>
        </w:rPr>
      </w:pPr>
      <w:r w:rsidRPr="00AC4161">
        <w:rPr>
          <w:b/>
          <w:i/>
          <w:lang w:val="en-US"/>
        </w:rPr>
        <w:t>Gold (trusted/</w:t>
      </w:r>
      <w:proofErr w:type="spellStart"/>
      <w:r w:rsidRPr="00AC4161">
        <w:rPr>
          <w:b/>
          <w:i/>
          <w:lang w:val="en-US"/>
        </w:rPr>
        <w:t>curated</w:t>
      </w:r>
      <w:proofErr w:type="spellEnd"/>
      <w:r w:rsidRPr="00AC4161">
        <w:rPr>
          <w:b/>
          <w:i/>
          <w:lang w:val="en-US"/>
        </w:rPr>
        <w:t>):</w:t>
      </w:r>
      <w:r w:rsidRPr="00AC4161">
        <w:rPr>
          <w:lang w:val="en-US"/>
        </w:rPr>
        <w:t xml:space="preserve"> High-quality, validated datasets and canonical knowledge (human-reviewed dialogues, final knowledge graph nodes, </w:t>
      </w:r>
      <w:proofErr w:type="spellStart"/>
      <w:r w:rsidRPr="00AC4161">
        <w:rPr>
          <w:lang w:val="en-US"/>
        </w:rPr>
        <w:t>curated</w:t>
      </w:r>
      <w:proofErr w:type="spellEnd"/>
      <w:r w:rsidRPr="00AC4161">
        <w:rPr>
          <w:lang w:val="en-US"/>
        </w:rPr>
        <w:t xml:space="preserve"> tool outputs). Used for fine-tuning, evaluation, and high-stakes decision-making by agents.</w:t>
      </w:r>
    </w:p>
    <w:p w:rsidR="00AC4161" w:rsidRPr="00AC4161" w:rsidRDefault="00AC4161" w:rsidP="00AC4161">
      <w:pPr>
        <w:spacing w:before="240" w:after="0"/>
        <w:rPr>
          <w:b/>
          <w:bCs/>
          <w:lang w:val="en-US"/>
        </w:rPr>
      </w:pPr>
      <w:r w:rsidRPr="00AC4161">
        <w:rPr>
          <w:b/>
          <w:bCs/>
          <w:lang w:val="en-US"/>
        </w:rPr>
        <w:t>How AI agents use each layer</w:t>
      </w:r>
    </w:p>
    <w:p w:rsidR="00AC4161" w:rsidRPr="00AC4161" w:rsidRDefault="00AC4161" w:rsidP="00AC4161">
      <w:pPr>
        <w:numPr>
          <w:ilvl w:val="0"/>
          <w:numId w:val="2"/>
        </w:numPr>
        <w:spacing w:after="0"/>
        <w:rPr>
          <w:lang w:val="en-US"/>
        </w:rPr>
      </w:pPr>
      <w:r w:rsidRPr="00AC4161">
        <w:rPr>
          <w:i/>
          <w:lang w:val="en-US"/>
        </w:rPr>
        <w:t>Perception &amp; ingestion:</w:t>
      </w:r>
      <w:r w:rsidRPr="00AC4161">
        <w:rPr>
          <w:lang w:val="en-US"/>
        </w:rPr>
        <w:t xml:space="preserve"> Agents write to </w:t>
      </w:r>
      <w:proofErr w:type="gramStart"/>
      <w:r w:rsidRPr="00AC4161">
        <w:rPr>
          <w:lang w:val="en-US"/>
        </w:rPr>
        <w:t>Bronze</w:t>
      </w:r>
      <w:proofErr w:type="gramEnd"/>
      <w:r w:rsidRPr="00AC4161">
        <w:rPr>
          <w:lang w:val="en-US"/>
        </w:rPr>
        <w:t xml:space="preserve"> (raw observations, prompts, tool outputs).</w:t>
      </w:r>
    </w:p>
    <w:p w:rsidR="00AC4161" w:rsidRPr="00AC4161" w:rsidRDefault="00AC4161" w:rsidP="00AC4161">
      <w:pPr>
        <w:numPr>
          <w:ilvl w:val="0"/>
          <w:numId w:val="2"/>
        </w:numPr>
        <w:spacing w:after="0"/>
        <w:rPr>
          <w:lang w:val="en-US"/>
        </w:rPr>
      </w:pPr>
      <w:r w:rsidRPr="00AC4161">
        <w:rPr>
          <w:i/>
          <w:lang w:val="en-US"/>
        </w:rPr>
        <w:t>Context building &amp; memory:</w:t>
      </w:r>
      <w:r w:rsidRPr="00AC4161">
        <w:rPr>
          <w:lang w:val="en-US"/>
        </w:rPr>
        <w:t xml:space="preserve"> Agents query Silver for searchable, indexed context and ephemeral memory.</w:t>
      </w:r>
    </w:p>
    <w:p w:rsidR="00AC4161" w:rsidRPr="00AC4161" w:rsidRDefault="00AC4161" w:rsidP="00AC4161">
      <w:pPr>
        <w:numPr>
          <w:ilvl w:val="0"/>
          <w:numId w:val="2"/>
        </w:numPr>
        <w:spacing w:after="0"/>
        <w:rPr>
          <w:lang w:val="en-US"/>
        </w:rPr>
      </w:pPr>
      <w:r w:rsidRPr="00AC4161">
        <w:rPr>
          <w:i/>
          <w:lang w:val="en-US"/>
        </w:rPr>
        <w:t>Decision &amp; execution:</w:t>
      </w:r>
      <w:r w:rsidRPr="00AC4161">
        <w:rPr>
          <w:lang w:val="en-US"/>
        </w:rPr>
        <w:t xml:space="preserve"> Agents consult Gold for ground-truth facts, policies, and verified knowledge before critical actions.</w:t>
      </w:r>
    </w:p>
    <w:p w:rsidR="00AC4161" w:rsidRPr="00AC4161" w:rsidRDefault="00AC4161" w:rsidP="00AC4161">
      <w:pPr>
        <w:numPr>
          <w:ilvl w:val="0"/>
          <w:numId w:val="2"/>
        </w:numPr>
        <w:spacing w:after="0"/>
        <w:rPr>
          <w:lang w:val="en-US"/>
        </w:rPr>
      </w:pPr>
      <w:r w:rsidRPr="00AC4161">
        <w:rPr>
          <w:i/>
          <w:lang w:val="en-US"/>
        </w:rPr>
        <w:t>Retraining &amp; evaluation:</w:t>
      </w:r>
      <w:r w:rsidRPr="00AC4161">
        <w:rPr>
          <w:lang w:val="en-US"/>
        </w:rPr>
        <w:t xml:space="preserve"> Bronze supports full audit trails; Silver accelerates retrieval and online learning; Gold is used for supervised fine-tuning and benchmarks.</w:t>
      </w:r>
    </w:p>
    <w:p w:rsidR="00AC4161" w:rsidRPr="00AC4161" w:rsidRDefault="00AC4161" w:rsidP="00AC4161">
      <w:pPr>
        <w:spacing w:before="240" w:after="0"/>
        <w:rPr>
          <w:b/>
          <w:bCs/>
          <w:lang w:val="en-US"/>
        </w:rPr>
      </w:pPr>
      <w:r w:rsidRPr="00AC4161">
        <w:rPr>
          <w:b/>
          <w:bCs/>
          <w:lang w:val="en-US"/>
        </w:rPr>
        <w:t>Practical benefits</w:t>
      </w:r>
    </w:p>
    <w:p w:rsidR="00AC4161" w:rsidRPr="00AC4161" w:rsidRDefault="00AC4161" w:rsidP="00AC4161">
      <w:pPr>
        <w:numPr>
          <w:ilvl w:val="0"/>
          <w:numId w:val="3"/>
        </w:numPr>
        <w:spacing w:after="0"/>
        <w:rPr>
          <w:lang w:val="en-US"/>
        </w:rPr>
      </w:pPr>
      <w:r w:rsidRPr="00AC4161">
        <w:rPr>
          <w:lang w:val="en-US"/>
        </w:rPr>
        <w:t>Traceability and reproducibility.</w:t>
      </w:r>
    </w:p>
    <w:p w:rsidR="00AC4161" w:rsidRPr="00AC4161" w:rsidRDefault="00AC4161" w:rsidP="00AC4161">
      <w:pPr>
        <w:numPr>
          <w:ilvl w:val="0"/>
          <w:numId w:val="3"/>
        </w:numPr>
        <w:spacing w:after="0"/>
        <w:rPr>
          <w:lang w:val="en-US"/>
        </w:rPr>
      </w:pPr>
      <w:r w:rsidRPr="00AC4161">
        <w:rPr>
          <w:lang w:val="en-US"/>
        </w:rPr>
        <w:t>Faster retrieval with progressively smaller, higher-quality datasets.</w:t>
      </w:r>
    </w:p>
    <w:p w:rsidR="00AC4161" w:rsidRPr="00AC4161" w:rsidRDefault="00AC4161" w:rsidP="00AC4161">
      <w:pPr>
        <w:numPr>
          <w:ilvl w:val="0"/>
          <w:numId w:val="3"/>
        </w:numPr>
        <w:spacing w:after="0"/>
        <w:rPr>
          <w:lang w:val="en-US"/>
        </w:rPr>
      </w:pPr>
      <w:r w:rsidRPr="00AC4161">
        <w:rPr>
          <w:lang w:val="en-US"/>
        </w:rPr>
        <w:t>Safer, auditable decision-making for production agents.</w:t>
      </w:r>
    </w:p>
    <w:p w:rsidR="00AC4161" w:rsidRPr="00AC4161" w:rsidRDefault="00AC4161" w:rsidP="00AC4161">
      <w:pPr>
        <w:numPr>
          <w:ilvl w:val="0"/>
          <w:numId w:val="3"/>
        </w:numPr>
        <w:spacing w:after="0"/>
        <w:rPr>
          <w:lang w:val="en-US"/>
        </w:rPr>
      </w:pPr>
      <w:r w:rsidRPr="00AC4161">
        <w:rPr>
          <w:lang w:val="en-US"/>
        </w:rPr>
        <w:t>Clear separation between exploratory logs and production knowledge.</w:t>
      </w:r>
    </w:p>
    <w:p w:rsidR="00AC4161" w:rsidRPr="00BB02CA" w:rsidRDefault="00AC4161" w:rsidP="00AC4161">
      <w:pPr>
        <w:pStyle w:val="Heading2"/>
        <w:rPr>
          <w:bCs w:val="0"/>
          <w:i/>
          <w:iCs/>
        </w:rPr>
      </w:pPr>
      <w:r w:rsidRPr="00BB02CA">
        <w:rPr>
          <w:bCs w:val="0"/>
          <w:i/>
          <w:iCs/>
        </w:rPr>
        <w:t>Mark your feedback at the Following Contact Points</w:t>
      </w:r>
    </w:p>
    <w:p w:rsidR="00AC4161" w:rsidRPr="00730760" w:rsidRDefault="00AC4161" w:rsidP="00AC4161">
      <w:pPr>
        <w:spacing w:after="0"/>
        <w:rPr>
          <w:lang w:val="de-DE"/>
        </w:rPr>
      </w:pPr>
      <w:r w:rsidRPr="00730760">
        <w:rPr>
          <w:lang w:val="de-DE"/>
        </w:rPr>
        <w:t xml:space="preserve">- </w:t>
      </w:r>
      <w:r w:rsidRPr="00730760">
        <w:rPr>
          <w:b/>
          <w:bCs/>
          <w:lang w:val="de-DE"/>
        </w:rPr>
        <w:t>LinkedIn:</w:t>
      </w:r>
      <w:r w:rsidRPr="00730760">
        <w:rPr>
          <w:lang w:val="de-DE"/>
        </w:rPr>
        <w:t xml:space="preserve"> </w:t>
      </w:r>
      <w:hyperlink r:id="rId5" w:history="1">
        <w:r w:rsidRPr="00D5010E">
          <w:rPr>
            <w:rStyle w:val="Hyperlink"/>
            <w:lang w:val="de-DE"/>
          </w:rPr>
          <w:t>https://www.linkedin.com/in/rishirajopenminds</w:t>
        </w:r>
      </w:hyperlink>
    </w:p>
    <w:p w:rsidR="00AC4161" w:rsidRPr="00730760" w:rsidRDefault="00AC4161" w:rsidP="00AC4161">
      <w:pPr>
        <w:spacing w:after="0"/>
        <w:rPr>
          <w:lang w:val="en-US"/>
        </w:rPr>
      </w:pPr>
      <w:r w:rsidRPr="00730760">
        <w:rPr>
          <w:lang w:val="en-US"/>
        </w:rPr>
        <w:t xml:space="preserve">- </w:t>
      </w:r>
      <w:r w:rsidRPr="00730760">
        <w:rPr>
          <w:b/>
          <w:bCs/>
          <w:lang w:val="en-US"/>
        </w:rPr>
        <w:t>GitHub:</w:t>
      </w:r>
      <w:r w:rsidRPr="00730760">
        <w:rPr>
          <w:lang w:val="en-US"/>
        </w:rPr>
        <w:t xml:space="preserve"> </w:t>
      </w:r>
      <w:hyperlink r:id="rId6" w:history="1">
        <w:r w:rsidRPr="00D5010E">
          <w:rPr>
            <w:rStyle w:val="Hyperlink"/>
            <w:lang w:val="en-US"/>
          </w:rPr>
          <w:t>https://github.com/rishiraj88</w:t>
        </w:r>
      </w:hyperlink>
    </w:p>
    <w:p w:rsidR="00AC4161" w:rsidRPr="00BB02CA" w:rsidRDefault="00AC4161" w:rsidP="00AC4161">
      <w:pPr>
        <w:pStyle w:val="Heading2"/>
      </w:pPr>
      <w:r w:rsidRPr="00BB02CA">
        <w:lastRenderedPageBreak/>
        <w:t>Credits and Gratitude</w:t>
      </w:r>
    </w:p>
    <w:p w:rsidR="006965C5" w:rsidRPr="00AC4161" w:rsidRDefault="00AC4161">
      <w:pPr>
        <w:rPr>
          <w:lang w:val="en-US"/>
        </w:rPr>
      </w:pPr>
      <w:r w:rsidRPr="00730760">
        <w:rPr>
          <w:lang w:val="en-US"/>
        </w:rPr>
        <w:t xml:space="preserve">- Thank all who have mentored, taught and guided. Also, always appreciate who have supported </w:t>
      </w:r>
      <w:r>
        <w:rPr>
          <w:lang w:val="en-US"/>
        </w:rPr>
        <w:t>my work</w:t>
      </w:r>
      <w:r w:rsidRPr="00730760">
        <w:rPr>
          <w:lang w:val="en-US"/>
        </w:rPr>
        <w:t>.</w:t>
      </w:r>
    </w:p>
    <w:sectPr w:rsidR="006965C5" w:rsidRPr="00AC4161" w:rsidSect="0093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70FB2"/>
    <w:multiLevelType w:val="multilevel"/>
    <w:tmpl w:val="A07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CE2A71"/>
    <w:multiLevelType w:val="multilevel"/>
    <w:tmpl w:val="F502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4F6C29"/>
    <w:multiLevelType w:val="multilevel"/>
    <w:tmpl w:val="425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AC4161"/>
    <w:rsid w:val="00220C46"/>
    <w:rsid w:val="0038386D"/>
    <w:rsid w:val="005D50A9"/>
    <w:rsid w:val="006965C5"/>
    <w:rsid w:val="009359BA"/>
    <w:rsid w:val="00A92879"/>
    <w:rsid w:val="00AC4161"/>
    <w:rsid w:val="00AF0CC9"/>
    <w:rsid w:val="00C42B2C"/>
    <w:rsid w:val="00EF6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9BA"/>
    <w:rPr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41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416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C416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C416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GB"/>
    </w:rPr>
  </w:style>
  <w:style w:type="character" w:styleId="Hyperlink">
    <w:name w:val="Hyperlink"/>
    <w:basedOn w:val="DefaultParagraphFont"/>
    <w:uiPriority w:val="99"/>
    <w:unhideWhenUsed/>
    <w:rsid w:val="00AC4161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3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shiraj88" TargetMode="External"/><Relationship Id="rId5" Type="http://schemas.openxmlformats.org/officeDocument/2006/relationships/hyperlink" Target="https://www.linkedin.com/in/rishirajopenmin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raj</dc:creator>
  <cp:lastModifiedBy>Rishi raj</cp:lastModifiedBy>
  <cp:revision>1</cp:revision>
  <dcterms:created xsi:type="dcterms:W3CDTF">2026-06-14T04:44:00Z</dcterms:created>
  <dcterms:modified xsi:type="dcterms:W3CDTF">2026-06-14T04:52:00Z</dcterms:modified>
</cp:coreProperties>
</file>