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RISHI KUMAR SONI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86C1"/>
          <w:sz w:val="20"/>
          <w:szCs w:val="20"/>
        </w:rPr>
        <w:t xml:space="preserve">Software &amp; DevOps Engineer  •  AI-Augmented Development  •  Cloud &amp; Automation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rishisoni1945@gmail.com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linkedin.com/in/rishi-k-soni  |  github.com/rishisoni90  |  +1-248-843-3355</w:t>
      </w:r>
    </w:p>
    <w:p>
      <w:pPr>
        <w:pBdr>
          <w:bottom w:val="single" w:color="1A5276" w:sz="8" w:space="1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Software &amp; DevOps Engineer with 5+ years of experience delivering scalable, cloud-native, and automation-driven solutions across Fortune 500 enterprise environments. Deep expertise in designing distributed systems, event-driven pipelines, CI/CD workflows, and quality engineering frameworks. Distinguished by active integration of Claude AI throughout the software development lifecycle — using it to rapidly prototype automation solutions, explore multiple architectural approaches, generate and review code, and accelerate delivery without compromising quality. Bridges the gap between development, DevOps, and AI-augmented engineering to optimize system reliability and enable intelligent decision-making at scale.</w:t>
      </w:r>
    </w:p>
    <w:p>
      <w:pPr>
        <w:pBdr>
          <w:bottom w:val="single" w:color="1A5276" w:sz="8" w:space="1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CORE SKILLS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&amp; Scripting: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Java, TypeScript, JavaScript, Python, Shell (Bash)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Spring Boot, Microservices Architecture, RESTful APIs, Event-driven systems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Platform Engineering: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(EC2, S3, Lambda, SNS, SQS, IAM, RDS, VPC, CloudWatch), Cloud-native architecture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DevOps &amp; SRE: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CI/CD (Jenkins), Infrastructure as Code (Terraform, Ansible), Docker, Kubernetes, Observability, Monitoring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Automation &amp; Quality Engineering: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BDD (Cucumber/Gherkin), TDD, Selenium, API Automation, Test Framework Design, Shell Automation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Distributed Systems: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SQL, PostgreSQL, Oracle, Data Validation Frameworks, Large-scale Data Processing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&amp; Compliance: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Secrets Management (HashiCorp Vault, CyberArk), IAM policies, Secure DevOps practices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AI-Augmented Development: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 API, Groq API, LLM Agent Architecture, Prompt Engineering, Multi-approach Code Generation, Streamlit, GitHub Copilot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Maven, Gradle, SonarQube, Google Apps Script</w:t>
      </w:r>
    </w:p>
    <w:p>
      <w:pPr>
        <w:pBdr>
          <w:bottom w:val="single" w:color="1A5276" w:sz="8" w:space="1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WORK EXPERIENCE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DevOps &amp; Automation Engineer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Cognizant</w:t>
      </w: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  ›  Client: Capital One</w:t>
      </w:r>
      <w:r>
        <w:rPr>
          <w:rFonts w:ascii="Arial" w:cs="Arial" w:eastAsia="Arial" w:hAnsi="Arial"/>
          <w:sz w:val="20"/>
          <w:szCs w:val="20"/>
        </w:rPr>
        <w:t xml:space="preserve">   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Apr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scalable data validation and reconciliation frameworks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process high-volume transactional datasets, improving data integrity and reducing manual validation overhead across financial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BDD-based automation frameworks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Cucumber/Gherkin, enabling cross-functional collaboration and business-readable test scenarios across dev, QA, and business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automated testing pipelines into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 workflows via Jenkins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enabling continuous validation, faster feedback loops, and early defect detection across enterprise data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Architected an event-driven notification pipeline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Shell scripting and AWS (S3, SNS) to automatically trigger stakeholder email alerts 50 minutes post-test execution — implementing time-based scheduling logic that checks for a timer file in S3 before dispatching, eliminating manual monitoring overhead.</w:t>
      </w:r>
    </w:p>
    <w:p>
      <w:pPr>
        <w:spacing w:after="50" w:before="20"/>
        <w:ind w:left="5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⚡ Claude AI: </w:t>
      </w:r>
      <w:r>
        <w:rPr>
          <w:rFonts w:ascii="Arial" w:cs="Arial" w:eastAsia="Arial" w:hAnsi="Arial"/>
          <w:i/>
          <w:iCs/>
          <w:color w:val="117A65"/>
          <w:sz w:val="19"/>
          <w:szCs w:val="19"/>
        </w:rPr>
        <w:t xml:space="preserve">Used Claude to design the end-to-end pipeline architecture, generate the Shell script, evaluate multiple trigger approaches (SNS vs SQS vs Lambda), and refine the S3 timer-file logic — reducing development time from days to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reusable automation components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supporting multi-domain enterprise data systems, including financial transaction processing and customer lifecycle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infrastructure provisioning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Terraform and Ansible, improving deployment consistency and reducing environment setup time by eliminating manual configuration steps.</w:t>
      </w:r>
    </w:p>
    <w:p>
      <w:pPr>
        <w:spacing w:after="50" w:before="20"/>
        <w:ind w:left="5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⚡ Claude AI: </w:t>
      </w:r>
      <w:r>
        <w:rPr>
          <w:rFonts w:ascii="Arial" w:cs="Arial" w:eastAsia="Arial" w:hAnsi="Arial"/>
          <w:i/>
          <w:iCs/>
          <w:color w:val="117A65"/>
          <w:sz w:val="19"/>
          <w:szCs w:val="19"/>
        </w:rPr>
        <w:t xml:space="preserve">Leveraged Claude to generate Terraform module templates, compare infrastructure patterns, and review IaC scripts for security misconfigurations before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secure secrets management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solutions using HashiCorp Vault and CyberArk, ensuring enterprise compliance with zero hardcoded credentials across all automation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cloud infrastructure by configuring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services (S3, Lambda, SNS, IAM, VPC)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scalability, fault tolerance, and cost-efficiency — reducing operational overhead through automated resource management.</w:t>
      </w:r>
    </w:p>
    <w:p>
      <w:pPr>
        <w:spacing w:after="50" w:before="20"/>
        <w:ind w:left="5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⚡ Claude AI: </w:t>
      </w:r>
      <w:r>
        <w:rPr>
          <w:rFonts w:ascii="Arial" w:cs="Arial" w:eastAsia="Arial" w:hAnsi="Arial"/>
          <w:i/>
          <w:iCs/>
          <w:color w:val="117A65"/>
          <w:sz w:val="19"/>
          <w:szCs w:val="19"/>
        </w:rPr>
        <w:t xml:space="preserve">Consulted Claude to evaluate AWS architecture alternatives, compare Lambda vs EC2 trigger patterns, and generate IAM policy documents with least-privilege access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observability and production monitoring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CloudWatch, performing root cause analysis and incident resolution in high-availability financial systems.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Stack Developer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Cognizant</w:t>
      </w: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  ›  Client: Ford Motor Company</w:t>
      </w:r>
      <w:r>
        <w:rPr>
          <w:rFonts w:ascii="Arial" w:cs="Arial" w:eastAsia="Arial" w:hAnsi="Arial"/>
          <w:sz w:val="20"/>
          <w:szCs w:val="20"/>
        </w:rPr>
        <w:t xml:space="preserve">   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2021 – Mar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scalable microservices and backend systems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Java and Spring Boot to support complex enterprise vehicle configuration and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optimized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RESTful APIs for high-throughput data exchange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across distributed systems, supporting real-time vehicle feature configuration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dynamic front-end modules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JavaScript frameworks to enable configurable feature management systems, allowing business teams to toggle vehicle features without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application performance by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optimizing database queries and schema design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 SQL Server environments, reducing query execution time on critical reporting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test-driven development (TDD) and automated testing strategies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enhance code reliability, reducing regression defects in production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DevOps teams to integrate applications into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containerized environments (Docker, Kubernetes)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improved scalability and horizontal scaling resilience.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 adoption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enabling automated builds, testing, and deployment pipelines — reducing manual release steps and deployment risk.</w:t>
      </w:r>
    </w:p>
    <w:p>
      <w:pPr>
        <w:pBdr>
          <w:bottom w:val="single" w:color="1A5276" w:sz="8" w:space="1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Agentic AI Chatbot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• Groq API • Llama 3.3 70B • Streamlit • github.com/rishisoni90/agentic-agent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full-stack AI chatbot 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Llama 3.3 70B via Groq API, deployed live on Streamlit Cloud at zero infrastructure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 agent architecture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decision logic, conversation memory, and multi-tool integration (calculator, place search) — separating concerns across 5 modular components for maintainability and extensibility.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context-aware conversations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by maintaining full message history passed to the LLM on every request, mimicking production-grade ChatGPT-style memory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message sanitization logic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handle Groq API strict role-alternation constraints, ensuring robust production-grade reliability under varied user input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end-to-end at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$0 cost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Groq free tier and Streamlit Community Cloud with secrets-based API key management.</w:t>
      </w:r>
    </w:p>
    <w:p>
      <w:pPr>
        <w:spacing w:after="50" w:before="20"/>
        <w:ind w:left="5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⚡ Claude AI: </w:t>
      </w:r>
      <w:r>
        <w:rPr>
          <w:rFonts w:ascii="Arial" w:cs="Arial" w:eastAsia="Arial" w:hAnsi="Arial"/>
          <w:i/>
          <w:iCs/>
          <w:color w:val="117A65"/>
          <w:sz w:val="19"/>
          <w:szCs w:val="19"/>
        </w:rPr>
        <w:t xml:space="preserve">Used Claude throughout development: to architect the agent loop, compare tool-calling patterns, review sanitization edge cases, and generate test inputs to stress-test the conversation memory logic.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Resume Analyzer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• Claude API • Anthropic SDK • Streamlit • github.com/rishisoni90/resume-analyzer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AI-powered resume analyzer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Anthropic's Claude API to parse, evaluate, and score resumes against job descriptions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multi-prompt pipeline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that extracts skills, detects gaps, and generates actionable improvement suggestions using structured Claude outputs — covering skills match, experience relevance, and keyword density.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PDF parsing and text extraction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support real resume uploads, feeding extracted content directly into Claude for contextual and semantic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multi-dimensional scoring system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rating resume-job description alignment across skills match, experience relevance, and keyword density.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as an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interactive Streamlit app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a clean UI, enabling users to paste or upload resumes and receive instant AI-generated feedback and actionable suggestions.</w:t>
      </w:r>
    </w:p>
    <w:p>
      <w:pPr>
        <w:spacing w:after="50" w:before="20"/>
        <w:ind w:left="5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⚡ Claude AI: </w:t>
      </w:r>
      <w:r>
        <w:rPr>
          <w:rFonts w:ascii="Arial" w:cs="Arial" w:eastAsia="Arial" w:hAnsi="Arial"/>
          <w:i/>
          <w:iCs/>
          <w:color w:val="117A65"/>
          <w:sz w:val="19"/>
          <w:szCs w:val="19"/>
        </w:rPr>
        <w:t xml:space="preserve">Claude was the core AI engine of this project — used both as the analysis model inside the app AND as the development assistant for designing prompt templates, evaluating output formats, and debugging SDK integration edge cases.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Automated Post-Execution Notification Pipeline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Shell Script • AWS S3 • AWS SNS • Jenkins •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event-driven notification pipeline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that automatically triggers stakeholder email alerts after long-running Jenkins jobs complete — eliminating manual monitoring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Shell script that captures job start timestamp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into a text file at execution time, establishing a precise timer baseline for downstream trigger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time-based S3 trigger mechanism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the pipeline checks for the presence of a timer file in S3 after a 50-minute interval, ensuring notifications only fire when the full execution window has elapsed.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SNS for automated email dispatch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routing post-execution alerts to stakeholders with zero manual intervention across the delivery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production-grade reliability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safe trigger logic prevents duplicate or premature notifications even under retry or re-run scenarios.</w:t>
      </w:r>
    </w:p>
    <w:p>
      <w:pPr>
        <w:spacing w:after="50" w:before="20"/>
        <w:ind w:left="560"/>
      </w:pPr>
      <w:r>
        <w:rPr>
          <w:rFonts w:ascii="Arial" w:cs="Arial" w:eastAsia="Arial" w:hAnsi="Arial"/>
          <w:b/>
          <w:bCs/>
          <w:color w:val="117A65"/>
          <w:sz w:val="19"/>
          <w:szCs w:val="19"/>
        </w:rPr>
        <w:t xml:space="preserve">⚡ Claude AI: </w:t>
      </w:r>
      <w:r>
        <w:rPr>
          <w:rFonts w:ascii="Arial" w:cs="Arial" w:eastAsia="Arial" w:hAnsi="Arial"/>
          <w:i/>
          <w:iCs/>
          <w:color w:val="117A65"/>
          <w:sz w:val="19"/>
          <w:szCs w:val="19"/>
        </w:rPr>
        <w:t xml:space="preserve">Used Claude to architect the pipeline, generate the Shell script, and evaluate multiple trigger approaches (SNS vs SQS vs Lambda) before landing on the optimal S3 timer-file pattern.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spacing w:after="30" w:before="30"/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2026-05-07T01:27:27.786Z</dcterms:created>
  <dcterms:modified xsi:type="dcterms:W3CDTF">2026-05-07T01:27:27.786Z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