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i w:val="0"/>
          <w:color w:val="032D60"/>
          <w:sz w:val="52"/>
        </w:rPr>
        <w:t>Agentic Account Plan Setup — Design Requirements</w:t>
      </w:r>
    </w:p>
    <w:p>
      <w:pPr>
        <w:spacing w:after="200"/>
      </w:pPr>
      <w:r>
        <w:rPr>
          <w:rFonts w:ascii="Calibri" w:hAnsi="Calibri" w:eastAsia="Calibri"/>
          <w:b w:val="0"/>
          <w:i/>
          <w:color w:val="444444"/>
          <w:sz w:val="24"/>
        </w:rPr>
        <w:t>Design requirements for Salesforce Admins who set up agentic Account Plan workflows.</w:t>
      </w:r>
    </w:p>
    <w:p>
      <w:pPr>
        <w:spacing w:after="160"/>
      </w:pPr>
      <w:r>
        <w:rPr>
          <w:rFonts w:ascii="Calibri" w:hAnsi="Calibri" w:eastAsia="Calibri"/>
          <w:b/>
          <w:i w:val="0"/>
          <w:color w:val="1A1A1A"/>
          <w:sz w:val="22"/>
        </w:rPr>
        <w:t>Status:</w:t>
      </w:r>
      <w:r>
        <w:rPr>
          <w:rFonts w:ascii="Calibri" w:hAnsi="Calibri" w:eastAsia="Calibri"/>
          <w:b w:val="0"/>
          <w:i w:val="0"/>
          <w:color w:val="1A1A1A"/>
          <w:sz w:val="22"/>
        </w:rPr>
        <w:t xml:space="preserve"> v0.3 — in progress </w:t>
      </w:r>
      <w:r>
        <w:rPr>
          <w:rFonts w:ascii="Calibri" w:hAnsi="Calibri" w:eastAsia="Calibri"/>
          <w:b/>
          <w:i w:val="0"/>
          <w:color w:val="1A1A1A"/>
          <w:sz w:val="22"/>
        </w:rPr>
        <w:t>Persona:</w:t>
      </w:r>
      <w:r>
        <w:rPr>
          <w:rFonts w:ascii="Calibri" w:hAnsi="Calibri" w:eastAsia="Calibri"/>
          <w:b w:val="0"/>
          <w:i w:val="0"/>
          <w:color w:val="1A1A1A"/>
          <w:sz w:val="22"/>
        </w:rPr>
        <w:t xml:space="preserve"> Salesforce Admin </w:t>
      </w:r>
      <w:r>
        <w:rPr>
          <w:rFonts w:ascii="Calibri" w:hAnsi="Calibri" w:eastAsia="Calibri"/>
          <w:b/>
          <w:i w:val="0"/>
          <w:color w:val="1A1A1A"/>
          <w:sz w:val="22"/>
        </w:rPr>
        <w:t>Altitude:</w:t>
      </w:r>
      <w:r>
        <w:rPr>
          <w:rFonts w:ascii="Calibri" w:hAnsi="Calibri" w:eastAsia="Calibri"/>
          <w:b w:val="0"/>
          <w:i w:val="0"/>
          <w:color w:val="1A1A1A"/>
          <w:sz w:val="22"/>
        </w:rPr>
        <w:t xml:space="preserve"> Problem, design principles, and information architecture. Field lists are included only where a decision needed them. This document does not specify controls, copy, or visual layout. </w:t>
      </w:r>
      <w:r>
        <w:rPr>
          <w:rFonts w:ascii="Calibri" w:hAnsi="Calibri" w:eastAsia="Calibri"/>
          <w:b/>
          <w:i w:val="0"/>
          <w:color w:val="1A1A1A"/>
          <w:sz w:val="22"/>
        </w:rPr>
        <w:t>Last updated:</w:t>
      </w:r>
      <w:r>
        <w:rPr>
          <w:rFonts w:ascii="Calibri" w:hAnsi="Calibri" w:eastAsia="Calibri"/>
          <w:b w:val="0"/>
          <w:i w:val="0"/>
          <w:color w:val="1A1A1A"/>
          <w:sz w:val="22"/>
        </w:rPr>
        <w:t xml:space="preserve"> 18 October 2026</w:t>
      </w:r>
    </w:p>
    <w:p>
      <w:pPr>
        <w:spacing w:after="160"/>
      </w:pPr>
      <w:r>
        <w:rPr>
          <w:rFonts w:ascii="Calibri" w:hAnsi="Calibri" w:eastAsia="Calibri"/>
          <w:b w:val="0"/>
          <w:i w:val="0"/>
          <w:color w:val="1A1A1A"/>
          <w:sz w:val="22"/>
        </w:rPr>
        <w:t xml:space="preserve">This is a living document. Later inputs should be added as new sections or as resolutions in </w:t>
      </w:r>
      <w:hyperlink r:id="rId11">
        <w:r>
          <w:rPr>
            <w:rFonts w:ascii="Calibri" w:hAnsi="Calibri"/>
            <w:sz w:val="22"/>
            <w:color w:val="0179CE"/>
            <w:u w:val="single"/>
          </w:rPr>
          <w:t xml:space="preserve">Open inputs</w:t>
        </w:r>
      </w:hyperlink>
      <w:r>
        <w:rPr>
          <w:rFonts w:ascii="Calibri" w:hAnsi="Calibri" w:eastAsia="Calibri"/>
          <w:b w:val="0"/>
          <w:i w:val="0"/>
          <w:color w:val="1A1A1A"/>
          <w:sz w:val="22"/>
        </w:rPr>
        <w:t>. Do not rewrite settled decisions to fit a new screen.</w:t>
      </w:r>
    </w:p>
    <w:p>
      <w:pPr>
        <w:spacing w:before="320" w:after="120"/>
        <w:pBdr>
          <w:bottom w:val="single" w:sz="8" w:space="1" w:color="E5E5E5"/>
        </w:pBdr>
      </w:pPr>
      <w:r>
        <w:rPr>
          <w:rFonts w:ascii="Calibri" w:hAnsi="Calibri" w:eastAsia="Calibri"/>
          <w:b/>
          <w:i w:val="0"/>
          <w:color w:val="032D60"/>
          <w:sz w:val="32"/>
        </w:rPr>
        <w:t>How to extend this document</w:t>
      </w:r>
    </w:p>
    <w:tbl>
      <w:tblPr>
        <w:tblW w:type="auto" w:w="0"/>
        <w:jc w:val="center"/>
        <w:tblLayout w:type="autofit"/>
        <w:tblLook w:firstColumn="1" w:firstRow="1" w:lastColumn="0" w:lastRow="0" w:noHBand="0" w:noVBand="1" w:val="04A0"/>
      </w:tblPr>
      <w:tblGrid>
        <w:gridCol w:w="4752"/>
        <w:gridCol w:w="4752"/>
      </w:tblGrid>
      <w:tr>
        <w:tc>
          <w:tcPr>
            <w:tcW w:type="dxa" w:w="4752"/>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Kind of input</w:t>
            </w:r>
          </w:p>
        </w:tc>
        <w:tc>
          <w:tcPr>
            <w:tcW w:type="dxa" w:w="4752"/>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Where it goes</w:t>
            </w:r>
          </w:p>
        </w:tc>
      </w:tr>
      <w:tr>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A decision about who does what, or what the workflow tree is</w:t>
            </w:r>
          </w:p>
        </w:tc>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hyperlink r:id="rId12">
              <w:r>
                <w:rPr>
                  <w:rFonts w:ascii="Calibri" w:hAnsi="Calibri"/>
                  <w:sz w:val="20"/>
                  <w:color w:val="0179CE"/>
                  <w:u w:val="single"/>
                </w:rPr>
                <w:t xml:space="preserve">Decisions</w:t>
              </w:r>
            </w:hyperlink>
          </w:p>
        </w:tc>
      </w:tr>
      <w:tr>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A new Admin capability that is not a control spec</w:t>
            </w:r>
          </w:p>
        </w:tc>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hyperlink r:id="rId13">
              <w:r>
                <w:rPr>
                  <w:rFonts w:ascii="Calibri" w:hAnsi="Calibri"/>
                  <w:sz w:val="20"/>
                  <w:color w:val="0179CE"/>
                  <w:u w:val="single"/>
                </w:rPr>
                <w:t xml:space="preserve">Information architecture</w:t>
              </w:r>
            </w:hyperlink>
          </w:p>
        </w:tc>
      </w:tr>
      <w:tr>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A story of Admin work</w:t>
            </w:r>
          </w:p>
        </w:tc>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hyperlink r:id="rId14">
              <w:r>
                <w:rPr>
                  <w:rFonts w:ascii="Calibri" w:hAnsi="Calibri"/>
                  <w:sz w:val="20"/>
                  <w:color w:val="0179CE"/>
                  <w:u w:val="single"/>
                </w:rPr>
                <w:t xml:space="preserve">User stories</w:t>
              </w:r>
            </w:hyperlink>
          </w:p>
        </w:tc>
      </w:tr>
      <w:tr>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Something we have seen but not chosen</w:t>
            </w:r>
          </w:p>
        </w:tc>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hyperlink r:id="rId11">
              <w:r>
                <w:rPr>
                  <w:rFonts w:ascii="Calibri" w:hAnsi="Calibri"/>
                  <w:sz w:val="20"/>
                  <w:color w:val="0179CE"/>
                  <w:u w:val="single"/>
                </w:rPr>
                <w:t xml:space="preserve">Open inputs</w:t>
              </w:r>
            </w:hyperlink>
          </w:p>
        </w:tc>
      </w:tr>
      <w:tr>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A change after v0.1</w:t>
            </w:r>
          </w:p>
        </w:tc>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hyperlink r:id="rId15">
              <w:r>
                <w:rPr>
                  <w:rFonts w:ascii="Calibri" w:hAnsi="Calibri"/>
                  <w:sz w:val="20"/>
                  <w:color w:val="0179CE"/>
                  <w:u w:val="single"/>
                </w:rPr>
                <w:t xml:space="preserve">Change log</w:t>
              </w:r>
            </w:hyperlink>
          </w:p>
        </w:tc>
      </w:tr>
    </w:tbl>
    <w:p>
      <w:pPr>
        <w:spacing w:after="80" w:before="40"/>
      </w:pPr>
    </w:p>
    <w:p>
      <w:pPr>
        <w:spacing w:before="320" w:after="120"/>
        <w:pBdr>
          <w:bottom w:val="single" w:sz="8" w:space="1" w:color="E5E5E5"/>
        </w:pBdr>
      </w:pPr>
      <w:r>
        <w:rPr>
          <w:rFonts w:ascii="Calibri" w:hAnsi="Calibri" w:eastAsia="Calibri"/>
          <w:b/>
          <w:i w:val="0"/>
          <w:color w:val="032D60"/>
          <w:sz w:val="32"/>
        </w:rPr>
        <w:t>Sources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 xml:space="preserve">Setup shell: </w:t>
      </w:r>
      <w:hyperlink r:id="rId16">
        <w:r>
          <w:rPr>
            <w:rFonts w:ascii="Calibri" w:hAnsi="Calibri"/>
            <w:sz w:val="22"/>
            <w:color w:val="0179CE"/>
            <w:u w:val="single"/>
          </w:rPr>
          <w:t xml:space="preserve">Workflow Setup — Landing</w:t>
        </w:r>
      </w:hyperlink>
      <w:r>
        <w:rPr>
          <w:rFonts w:ascii="Calibri" w:hAnsi="Calibri" w:eastAsia="Calibri"/>
          <w:b w:val="0"/>
          <w:i w:val="0"/>
          <w:color w:val="1A1A1A"/>
          <w:sz w:val="22"/>
        </w:rPr>
        <w:t>. Generic workflow chrome. Specialized here to Account Plan.</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 xml:space="preserve">Setup path on the same Figma page: Describe the workflow → Generate the blueprint → </w:t>
      </w:r>
      <w:hyperlink r:id="rId17">
        <w:r>
          <w:rPr>
            <w:rFonts w:ascii="Calibri" w:hAnsi="Calibri"/>
            <w:sz w:val="22"/>
            <w:color w:val="0179CE"/>
            <w:u w:val="single"/>
          </w:rPr>
          <w:t xml:space="preserve">Account Plan Blueprint</w:t>
        </w:r>
      </w:hyperlink>
      <w:r>
        <w:rPr>
          <w:rFonts w:ascii="Calibri" w:hAnsi="Calibri" w:eastAsia="Calibri"/>
          <w:b w:val="0"/>
          <w:i w:val="0"/>
          <w:color w:val="1A1A1A"/>
          <w:sz w:val="22"/>
        </w:rPr>
        <w:t xml:space="preserve"> → </w:t>
      </w:r>
      <w:hyperlink r:id="rId18">
        <w:r>
          <w:rPr>
            <w:rFonts w:ascii="Calibri" w:hAnsi="Calibri"/>
            <w:sz w:val="22"/>
            <w:color w:val="0179CE"/>
            <w:u w:val="single"/>
          </w:rPr>
          <w:t xml:space="preserve">Edit a step</w:t>
        </w:r>
      </w:hyperlink>
      <w:r>
        <w:rPr>
          <w:rFonts w:ascii="Calibri" w:hAnsi="Calibri" w:eastAsia="Calibri"/>
          <w:b w:val="0"/>
          <w:i w:val="0"/>
          <w:color w:val="1A1A1A"/>
          <w:sz w:val="22"/>
        </w:rPr>
        <w:t xml:space="preserve"> → </w:t>
      </w:r>
      <w:hyperlink r:id="rId19">
        <w:r>
          <w:rPr>
            <w:rFonts w:ascii="Calibri" w:hAnsi="Calibri"/>
            <w:sz w:val="22"/>
            <w:color w:val="0179CE"/>
            <w:u w:val="single"/>
          </w:rPr>
          <w:t xml:space="preserve">Edit a task</w:t>
        </w:r>
      </w:hyperlink>
      <w:r>
        <w:rPr>
          <w:rFonts w:ascii="Calibri" w:hAnsi="Calibri" w:eastAsia="Calibri"/>
          <w:b w:val="0"/>
          <w:i w:val="0"/>
          <w:color w:val="1A1A1A"/>
          <w:sz w:val="22"/>
        </w:rPr>
        <w:t>. These frames sit in a left-to-right sequence. They are not wired as a prototype.</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Runtime structure screenshots: Northwind Logistics · 2026 Relationship Plan. This is the canonical workflow tree.</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Runtime content screenshots: Acme Manufacturing — Account Plan FY 2026. One page, scrolled. Relationship Strategy and Objectives &amp; Measures are both agent-drafted.</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 xml:space="preserve">Step fields: </w:t>
      </w:r>
      <w:hyperlink r:id="rId20">
        <w:r>
          <w:rPr>
            <w:rFonts w:ascii="Calibri" w:hAnsi="Calibri"/>
            <w:sz w:val="22"/>
            <w:color w:val="0179CE"/>
            <w:u w:val="single"/>
          </w:rPr>
          <w:t xml:space="preserve">Edit workflow step</w:t>
        </w:r>
      </w:hyperlink>
      <w:r>
        <w:rPr>
          <w:rFonts w:ascii="Calibri" w:hAnsi="Calibri" w:eastAsia="Calibri"/>
          <w:b w:val="0"/>
          <w:i w:val="0"/>
          <w:color w:val="1A1A1A"/>
          <w:sz w:val="22"/>
        </w:rPr>
        <w:t>.</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 xml:space="preserve">Task fields: </w:t>
      </w:r>
      <w:hyperlink r:id="rId21">
        <w:r>
          <w:rPr>
            <w:rFonts w:ascii="Calibri" w:hAnsi="Calibri"/>
            <w:sz w:val="22"/>
            <w:color w:val="0179CE"/>
            <w:u w:val="single"/>
          </w:rPr>
          <w:t xml:space="preserve">Edit task</w:t>
        </w:r>
      </w:hyperlink>
      <w:r>
        <w:rPr>
          <w:rFonts w:ascii="Calibri" w:hAnsi="Calibri" w:eastAsia="Calibri"/>
          <w:b w:val="0"/>
          <w:i w:val="0"/>
          <w:color w:val="1A1A1A"/>
          <w:sz w:val="22"/>
        </w:rPr>
        <w:t>.</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 xml:space="preserve">Agent design note: </w:t>
      </w:r>
      <w:r>
        <w:rPr>
          <w:rFonts w:ascii="Calibri" w:hAnsi="Calibri" w:eastAsia="Calibri"/>
          <w:b w:val="0"/>
          <w:i/>
          <w:color w:val="1A1A1A"/>
          <w:sz w:val="22"/>
        </w:rPr>
        <w:t>Agentic Account Plan — Agent Design</w:t>
      </w:r>
      <w:r>
        <w:rPr>
          <w:rFonts w:ascii="Calibri" w:hAnsi="Calibri" w:eastAsia="Calibri"/>
          <w:b w:val="0"/>
          <w:i w:val="0"/>
          <w:color w:val="1A1A1A"/>
          <w:sz w:val="22"/>
        </w:rPr>
        <w:t xml:space="preserve">. Five research agents and the Account Plan sections they populate. Mapped onto task agents in </w:t>
      </w:r>
      <w:hyperlink r:id="rId22">
        <w:r>
          <w:rPr>
            <w:rFonts w:ascii="Calibri" w:hAnsi="Calibri"/>
            <w:sz w:val="22"/>
            <w:color w:val="0179CE"/>
            <w:u w:val="single"/>
          </w:rPr>
          <w:t xml:space="preserve">Who writes which section</w:t>
        </w:r>
      </w:hyperlink>
      <w:r>
        <w:rPr>
          <w:rFonts w:ascii="Calibri" w:hAnsi="Calibri" w:eastAsia="Calibri"/>
          <w:b w:val="0"/>
          <w:i w:val="0"/>
          <w:color w:val="1A1A1A"/>
          <w:sz w:val="22"/>
        </w:rPr>
        <w:t>.</w:t>
      </w:r>
    </w:p>
    <w:p>
      <w:pPr>
        <w:spacing w:before="320" w:after="120"/>
        <w:pBdr>
          <w:bottom w:val="single" w:sz="8" w:space="1" w:color="E5E5E5"/>
        </w:pBdr>
      </w:pPr>
      <w:r>
        <w:rPr>
          <w:rFonts w:ascii="Calibri" w:hAnsi="Calibri" w:eastAsia="Calibri"/>
          <w:b/>
          <w:i w:val="0"/>
          <w:color w:val="032D60"/>
          <w:sz w:val="32"/>
        </w:rPr>
        <w:t>Problem</w:t>
      </w:r>
    </w:p>
    <w:p>
      <w:pPr>
        <w:spacing w:after="160"/>
      </w:pPr>
      <w:r>
        <w:rPr>
          <w:rFonts w:ascii="Calibri" w:hAnsi="Calibri" w:eastAsia="Calibri"/>
          <w:b w:val="0"/>
          <w:i w:val="0"/>
          <w:color w:val="1A1A1A"/>
          <w:sz w:val="22"/>
        </w:rPr>
        <w:t>Relationship teams need Account Plans that are consistent, aware of industry compliance, and partly prepared by agents. An Admin cannot define that work as a reusable workflow today.</w:t>
      </w:r>
    </w:p>
    <w:p>
      <w:pPr>
        <w:spacing w:after="160"/>
      </w:pPr>
      <w:r>
        <w:rPr>
          <w:rFonts w:ascii="Calibri" w:hAnsi="Calibri" w:eastAsia="Calibri"/>
          <w:b w:val="0"/>
          <w:i w:val="0"/>
          <w:color w:val="1A1A1A"/>
          <w:sz w:val="22"/>
        </w:rPr>
        <w:t>Setup exists so a Salesforce Admin can describe an Account Plan workflow, let agents draft its blueprint, adjust the steps and tasks, and publish it. Publishing makes the workflow available at runtime. It does not fill in a customer's plan.</w:t>
      </w:r>
    </w:p>
    <w:p>
      <w:pPr>
        <w:spacing w:after="160"/>
      </w:pPr>
      <w:r>
        <w:rPr>
          <w:rFonts w:ascii="Calibri" w:hAnsi="Calibri" w:eastAsia="Calibri"/>
          <w:b w:val="0"/>
          <w:i w:val="0"/>
          <w:color w:val="1A1A1A"/>
          <w:sz w:val="22"/>
        </w:rPr>
        <w:t>When the workflow later runs for an account, agents draft the plan content in a fixed structure. The Account Plan owner confirms that content. The Admin does not confirm customer content.</w:t>
      </w:r>
    </w:p>
    <w:p>
      <w:pPr>
        <w:spacing w:before="320" w:after="120"/>
        <w:pBdr>
          <w:bottom w:val="single" w:sz="8" w:space="1" w:color="E5E5E5"/>
        </w:pBdr>
      </w:pPr>
      <w:r>
        <w:rPr>
          <w:rFonts w:ascii="Calibri" w:hAnsi="Calibri" w:eastAsia="Calibri"/>
          <w:b/>
          <w:i w:val="0"/>
          <w:color w:val="032D60"/>
          <w:sz w:val="32"/>
        </w:rPr>
        <w:t>Persona</w:t>
      </w:r>
    </w:p>
    <w:p>
      <w:pPr>
        <w:spacing w:after="160"/>
      </w:pPr>
      <w:r>
        <w:rPr>
          <w:rFonts w:ascii="Calibri" w:hAnsi="Calibri" w:eastAsia="Calibri"/>
          <w:b/>
          <w:i w:val="0"/>
          <w:color w:val="1A1A1A"/>
          <w:sz w:val="22"/>
        </w:rPr>
        <w:t>Salesforce Admin</w:t>
      </w:r>
      <w:r>
        <w:rPr>
          <w:rFonts w:ascii="Calibri" w:hAnsi="Calibri" w:eastAsia="Calibri"/>
          <w:b w:val="0"/>
          <w:i w:val="0"/>
          <w:color w:val="1A1A1A"/>
          <w:sz w:val="22"/>
        </w:rPr>
        <w:t xml:space="preserve"> (also referred to as Technician). One persona.</w:t>
      </w:r>
    </w:p>
    <w:p>
      <w:pPr>
        <w:spacing w:after="160"/>
      </w:pPr>
      <w:r>
        <w:rPr>
          <w:rFonts w:ascii="Calibri" w:hAnsi="Calibri" w:eastAsia="Calibri"/>
          <w:b w:val="0"/>
          <w:i w:val="0"/>
          <w:color w:val="1A1A1A"/>
          <w:sz w:val="22"/>
        </w:rPr>
        <w:t>The Admin needs to understand what an Account Plan workflow is, see the workflows in the org and their stage, create one from a plain-language brief, watch generation, correct the blueprint, and decide when it is available.</w:t>
      </w:r>
    </w:p>
    <w:p>
      <w:pPr>
        <w:spacing w:after="160"/>
      </w:pPr>
      <w:r>
        <w:rPr>
          <w:rFonts w:ascii="Calibri" w:hAnsi="Calibri" w:eastAsia="Calibri"/>
          <w:b w:val="0"/>
          <w:i w:val="0"/>
          <w:color w:val="1A1A1A"/>
          <w:sz w:val="22"/>
        </w:rPr>
        <w:t>The Admin does not start, snooze, or dismiss a recommended action. Those belong to the person running the plan. The Admin does not confirm vision statements, objectives, or other customer content.</w:t>
      </w:r>
    </w:p>
    <w:p>
      <w:pPr>
        <w:spacing w:after="160"/>
      </w:pPr>
      <w:r>
        <w:rPr>
          <w:rFonts w:ascii="Calibri" w:hAnsi="Calibri" w:eastAsia="Calibri"/>
          <w:b/>
          <w:i w:val="0"/>
          <w:color w:val="1A1A1A"/>
          <w:sz w:val="22"/>
        </w:rPr>
        <w:t>Account Plan owner</w:t>
      </w:r>
      <w:r>
        <w:rPr>
          <w:rFonts w:ascii="Calibri" w:hAnsi="Calibri" w:eastAsia="Calibri"/>
          <w:b w:val="0"/>
          <w:i w:val="0"/>
          <w:color w:val="1A1A1A"/>
          <w:sz w:val="22"/>
        </w:rPr>
        <w:t xml:space="preserve"> (a banker, often the Relationship Manager) is outside Setup. They are named here only because they confirm agent-drafted content on the plan after the workflow runs.</w:t>
      </w:r>
    </w:p>
    <w:p>
      <w:pPr>
        <w:spacing w:before="320" w:after="120"/>
        <w:pBdr>
          <w:bottom w:val="single" w:sz="8" w:space="1" w:color="E5E5E5"/>
        </w:pBdr>
      </w:pPr>
      <w:r>
        <w:rPr>
          <w:rFonts w:ascii="Calibri" w:hAnsi="Calibri" w:eastAsia="Calibri"/>
          <w:b/>
          <w:i w:val="0"/>
          <w:color w:val="032D60"/>
          <w:sz w:val="32"/>
        </w:rPr>
        <w:t>Scope</w:t>
      </w:r>
    </w:p>
    <w:p>
      <w:pPr>
        <w:spacing w:after="160"/>
      </w:pPr>
      <w:r>
        <w:rPr>
          <w:rFonts w:ascii="Calibri" w:hAnsi="Calibri" w:eastAsia="Calibri"/>
          <w:b/>
          <w:i w:val="0"/>
          <w:color w:val="1A1A1A"/>
          <w:sz w:val="22"/>
        </w:rPr>
        <w:t>In</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Account Plan workflow setup: understand, inventory, describe, generate, review, publish.</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The blueprint that setup must be able to express: ordered steps, tasks under steps, an agent or a person on each task.</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The boundary between the workflow definition and the Account Plan record.</w:t>
      </w:r>
    </w:p>
    <w:p>
      <w:pPr>
        <w:spacing w:after="160"/>
      </w:pPr>
      <w:r>
        <w:rPr>
          <w:rFonts w:ascii="Calibri" w:hAnsi="Calibri" w:eastAsia="Calibri"/>
          <w:b/>
          <w:i w:val="0"/>
          <w:color w:val="1A1A1A"/>
          <w:sz w:val="22"/>
        </w:rPr>
        <w:t>Out</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A generic workflow platform for onboarding, renewals, or upsell. The Figma shell mentions those. This document does not.</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Relationship Manager runtime actions such as Start, Snooze, and Dismiss.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The Account Plan owner's confirmation screen as a setup surface. It is described only so Setup does not absorb that job.</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Control-level design: menus, tooltips, confirmation copy, column layouts.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Step and task field catalogs. Those are still to be supplied.</w:t>
      </w:r>
    </w:p>
    <w:p>
      <w:pPr>
        <w:spacing w:before="320" w:after="120"/>
        <w:pBdr>
          <w:bottom w:val="single" w:sz="8" w:space="1" w:color="E5E5E5"/>
        </w:pBdr>
      </w:pPr>
      <w:r>
        <w:rPr>
          <w:rFonts w:ascii="Calibri" w:hAnsi="Calibri" w:eastAsia="Calibri"/>
          <w:b/>
          <w:i w:val="0"/>
          <w:color w:val="032D60"/>
          <w:sz w:val="32"/>
        </w:rPr>
        <w:t>Design principles</w:t>
      </w:r>
    </w:p>
    <w:p>
      <w:pPr>
        <w:spacing w:after="60"/>
        <w:ind w:left="432" w:hanging="288"/>
      </w:pPr>
      <w:r>
        <w:rPr>
          <w:rFonts w:ascii="Calibri" w:hAnsi="Calibri" w:eastAsia="Calibri"/>
          <w:b/>
          <w:i w:val="0"/>
          <w:color w:val="032D60"/>
          <w:sz w:val="22"/>
        </w:rPr>
        <w:t xml:space="preserve">1.  </w:t>
      </w:r>
      <w:r>
        <w:rPr>
          <w:rFonts w:ascii="Calibri" w:hAnsi="Calibri" w:eastAsia="Calibri"/>
          <w:b/>
          <w:i w:val="0"/>
          <w:color w:val="1A1A1A"/>
          <w:sz w:val="22"/>
        </w:rPr>
        <w:t>Account Plan first.</w:t>
      </w:r>
      <w:r>
        <w:rPr>
          <w:rFonts w:ascii="Calibri" w:hAnsi="Calibri" w:eastAsia="Calibri"/>
          <w:b w:val="0"/>
          <w:i w:val="0"/>
          <w:color w:val="1A1A1A"/>
          <w:sz w:val="22"/>
        </w:rPr>
        <w:t xml:space="preserve"> Examples and structure describe Account Plan workflows. Generic workflow creation is the shell this product sits in.</w:t>
      </w:r>
    </w:p>
    <w:p>
      <w:pPr>
        <w:spacing w:after="60"/>
        <w:ind w:left="432" w:hanging="288"/>
      </w:pPr>
      <w:r>
        <w:rPr>
          <w:rFonts w:ascii="Calibri" w:hAnsi="Calibri" w:eastAsia="Calibri"/>
          <w:b/>
          <w:i w:val="0"/>
          <w:color w:val="032D60"/>
          <w:sz w:val="22"/>
        </w:rPr>
        <w:t xml:space="preserve">2.  </w:t>
      </w:r>
      <w:r>
        <w:rPr>
          <w:rFonts w:ascii="Calibri" w:hAnsi="Calibri" w:eastAsia="Calibri"/>
          <w:b/>
          <w:i w:val="0"/>
          <w:color w:val="1A1A1A"/>
          <w:sz w:val="22"/>
        </w:rPr>
        <w:t>The Admin authors the workflow. Agents draft the blueprint.</w:t>
      </w:r>
      <w:r>
        <w:rPr>
          <w:rFonts w:ascii="Calibri" w:hAnsi="Calibri" w:eastAsia="Calibri"/>
          <w:b w:val="0"/>
          <w:i w:val="0"/>
          <w:color w:val="1A1A1A"/>
          <w:sz w:val="22"/>
        </w:rPr>
        <w:t xml:space="preserve"> The Admin supplies intent: purpose, industry, how the process should run, and the sources and files the generator may use. Agents produce the step-and-task tree. The Admin decides what gets published.</w:t>
      </w:r>
    </w:p>
    <w:p>
      <w:pPr>
        <w:spacing w:after="60"/>
        <w:ind w:left="432" w:hanging="288"/>
      </w:pPr>
      <w:r>
        <w:rPr>
          <w:rFonts w:ascii="Calibri" w:hAnsi="Calibri" w:eastAsia="Calibri"/>
          <w:b/>
          <w:i w:val="0"/>
          <w:color w:val="032D60"/>
          <w:sz w:val="22"/>
        </w:rPr>
        <w:t xml:space="preserve">3.  </w:t>
      </w:r>
      <w:r>
        <w:rPr>
          <w:rFonts w:ascii="Calibri" w:hAnsi="Calibri" w:eastAsia="Calibri"/>
          <w:b/>
          <w:i w:val="0"/>
          <w:color w:val="1A1A1A"/>
          <w:sz w:val="22"/>
        </w:rPr>
        <w:t>Generation is visible.</w:t>
      </w:r>
      <w:r>
        <w:rPr>
          <w:rFonts w:ascii="Calibri" w:hAnsi="Calibri" w:eastAsia="Calibri"/>
          <w:b w:val="0"/>
          <w:i w:val="0"/>
          <w:color w:val="1A1A1A"/>
          <w:sz w:val="22"/>
        </w:rPr>
        <w:t xml:space="preserve"> While the blueprint is being produced, the Admin can see progress, which context was used, which sources were permitted or withheld, and which agent failed. The Admin can stop generation. No Account Plan records are written or published during setup generation.</w:t>
      </w:r>
    </w:p>
    <w:p>
      <w:pPr>
        <w:spacing w:after="60"/>
        <w:ind w:left="432" w:hanging="288"/>
      </w:pPr>
      <w:r>
        <w:rPr>
          <w:rFonts w:ascii="Calibri" w:hAnsi="Calibri" w:eastAsia="Calibri"/>
          <w:b/>
          <w:i w:val="0"/>
          <w:color w:val="032D60"/>
          <w:sz w:val="22"/>
        </w:rPr>
        <w:t xml:space="preserve">4.  </w:t>
      </w:r>
      <w:r>
        <w:rPr>
          <w:rFonts w:ascii="Calibri" w:hAnsi="Calibri" w:eastAsia="Calibri"/>
          <w:b/>
          <w:i w:val="0"/>
          <w:color w:val="1A1A1A"/>
          <w:sz w:val="22"/>
        </w:rPr>
        <w:t>The blueprint is the runtime tree.</w:t>
      </w:r>
      <w:r>
        <w:rPr>
          <w:rFonts w:ascii="Calibri" w:hAnsi="Calibri" w:eastAsia="Calibri"/>
          <w:b w:val="0"/>
          <w:i w:val="0"/>
          <w:color w:val="1A1A1A"/>
          <w:sz w:val="22"/>
        </w:rPr>
        <w:t xml:space="preserve"> The steps and tasks an Admin reviews are the steps and tasks that later run for an account. The canonical tree is the four-step refresh workflow in </w:t>
      </w:r>
      <w:hyperlink r:id="rId23">
        <w:r>
          <w:rPr>
            <w:rFonts w:ascii="Calibri" w:hAnsi="Calibri"/>
            <w:sz w:val="22"/>
            <w:color w:val="0179CE"/>
            <w:u w:val="single"/>
          </w:rPr>
          <w:t xml:space="preserve">Blueprint</w:t>
        </w:r>
      </w:hyperlink>
      <w:r>
        <w:rPr>
          <w:rFonts w:ascii="Calibri" w:hAnsi="Calibri" w:eastAsia="Calibri"/>
          <w:b w:val="0"/>
          <w:i w:val="0"/>
          <w:color w:val="1A1A1A"/>
          <w:sz w:val="22"/>
        </w:rPr>
        <w:t>, not the Figma example of Initiate, Build, Approve, and Execute.</w:t>
      </w:r>
    </w:p>
    <w:p>
      <w:pPr>
        <w:spacing w:after="60"/>
        <w:ind w:left="432" w:hanging="288"/>
      </w:pPr>
      <w:r>
        <w:rPr>
          <w:rFonts w:ascii="Calibri" w:hAnsi="Calibri" w:eastAsia="Calibri"/>
          <w:b/>
          <w:i w:val="0"/>
          <w:color w:val="032D60"/>
          <w:sz w:val="22"/>
        </w:rPr>
        <w:t xml:space="preserve">5.  </w:t>
      </w:r>
      <w:r>
        <w:rPr>
          <w:rFonts w:ascii="Calibri" w:hAnsi="Calibri" w:eastAsia="Calibri"/>
          <w:b/>
          <w:i w:val="0"/>
          <w:color w:val="1A1A1A"/>
          <w:sz w:val="22"/>
        </w:rPr>
        <w:t>Agents belong to tasks.</w:t>
      </w:r>
      <w:r>
        <w:rPr>
          <w:rFonts w:ascii="Calibri" w:hAnsi="Calibri" w:eastAsia="Calibri"/>
          <w:b w:val="0"/>
          <w:i w:val="0"/>
          <w:color w:val="1A1A1A"/>
          <w:sz w:val="22"/>
        </w:rPr>
        <w:t xml:space="preserve"> A step can contain several tasks, and those tasks can be done by different agents. Setup assigns the agent on the task. A step may also be owned by a person and have no tasks.</w:t>
      </w:r>
    </w:p>
    <w:p>
      <w:pPr>
        <w:spacing w:after="60"/>
        <w:ind w:left="432" w:hanging="288"/>
      </w:pPr>
      <w:r>
        <w:rPr>
          <w:rFonts w:ascii="Calibri" w:hAnsi="Calibri" w:eastAsia="Calibri"/>
          <w:b/>
          <w:i w:val="0"/>
          <w:color w:val="032D60"/>
          <w:sz w:val="22"/>
        </w:rPr>
        <w:t xml:space="preserve">6.  </w:t>
      </w:r>
      <w:r>
        <w:rPr>
          <w:rFonts w:ascii="Calibri" w:hAnsi="Calibri" w:eastAsia="Calibri"/>
          <w:b/>
          <w:i w:val="0"/>
          <w:color w:val="1A1A1A"/>
          <w:sz w:val="22"/>
        </w:rPr>
        <w:t>Roles, not named people.</w:t>
      </w:r>
      <w:r>
        <w:rPr>
          <w:rFonts w:ascii="Calibri" w:hAnsi="Calibri" w:eastAsia="Calibri"/>
          <w:b w:val="0"/>
          <w:i w:val="0"/>
          <w:color w:val="1A1A1A"/>
          <w:sz w:val="22"/>
        </w:rPr>
        <w:t xml:space="preserve"> Setup assigns roles: an agent, the Relationship Manager, a Treasury Specialist, a Credit Specialist, an Industry Specialist. Named people are resolved when the workflow runs.</w:t>
      </w:r>
    </w:p>
    <w:p>
      <w:pPr>
        <w:spacing w:after="60"/>
        <w:ind w:left="432" w:hanging="288"/>
      </w:pPr>
      <w:r>
        <w:rPr>
          <w:rFonts w:ascii="Calibri" w:hAnsi="Calibri" w:eastAsia="Calibri"/>
          <w:b/>
          <w:i w:val="0"/>
          <w:color w:val="032D60"/>
          <w:sz w:val="22"/>
        </w:rPr>
        <w:t xml:space="preserve">7.  </w:t>
      </w:r>
      <w:r>
        <w:rPr>
          <w:rFonts w:ascii="Calibri" w:hAnsi="Calibri" w:eastAsia="Calibri"/>
          <w:b/>
          <w:i w:val="0"/>
          <w:color w:val="1A1A1A"/>
          <w:sz w:val="22"/>
        </w:rPr>
        <w:t>Industry selects compliance.</w:t>
      </w:r>
      <w:r>
        <w:rPr>
          <w:rFonts w:ascii="Calibri" w:hAnsi="Calibri" w:eastAsia="Calibri"/>
          <w:b w:val="0"/>
          <w:i w:val="0"/>
          <w:color w:val="1A1A1A"/>
          <w:sz w:val="22"/>
        </w:rPr>
        <w:t xml:space="preserve"> The Admin chooses an industry. The compliance context for that industry is applied automatically. There is no separate compliance choice.</w:t>
      </w:r>
    </w:p>
    <w:p>
      <w:pPr>
        <w:spacing w:after="60"/>
        <w:ind w:left="432" w:hanging="288"/>
      </w:pPr>
      <w:r>
        <w:rPr>
          <w:rFonts w:ascii="Calibri" w:hAnsi="Calibri" w:eastAsia="Calibri"/>
          <w:b/>
          <w:i w:val="0"/>
          <w:color w:val="032D60"/>
          <w:sz w:val="22"/>
        </w:rPr>
        <w:t xml:space="preserve">8.  </w:t>
      </w:r>
      <w:r>
        <w:rPr>
          <w:rFonts w:ascii="Calibri" w:hAnsi="Calibri" w:eastAsia="Calibri"/>
          <w:b/>
          <w:i w:val="0"/>
          <w:color w:val="1A1A1A"/>
          <w:sz w:val="22"/>
        </w:rPr>
        <w:t>Publishing is a separate act.</w:t>
      </w:r>
      <w:r>
        <w:rPr>
          <w:rFonts w:ascii="Calibri" w:hAnsi="Calibri" w:eastAsia="Calibri"/>
          <w:b w:val="0"/>
          <w:i w:val="0"/>
          <w:color w:val="1A1A1A"/>
          <w:sz w:val="22"/>
        </w:rPr>
        <w:t xml:space="preserve"> A drafted or generated workflow is not available to bankers until the Admin publishes it. Archiving it removes it from runtime. The definition is held for 30 days and then permanently deleted.</w:t>
      </w:r>
    </w:p>
    <w:p>
      <w:pPr>
        <w:spacing w:after="60"/>
        <w:ind w:left="432" w:hanging="288"/>
      </w:pPr>
      <w:r>
        <w:rPr>
          <w:rFonts w:ascii="Calibri" w:hAnsi="Calibri" w:eastAsia="Calibri"/>
          <w:b/>
          <w:i w:val="0"/>
          <w:color w:val="032D60"/>
          <w:sz w:val="22"/>
        </w:rPr>
        <w:t xml:space="preserve">9.  </w:t>
      </w:r>
      <w:r>
        <w:rPr>
          <w:rFonts w:ascii="Calibri" w:hAnsi="Calibri" w:eastAsia="Calibri"/>
          <w:b/>
          <w:i w:val="0"/>
          <w:color w:val="1A1A1A"/>
          <w:sz w:val="22"/>
        </w:rPr>
        <w:t>Manage the definition.</w:t>
      </w:r>
      <w:r>
        <w:rPr>
          <w:rFonts w:ascii="Calibri" w:hAnsi="Calibri" w:eastAsia="Calibri"/>
          <w:b w:val="0"/>
          <w:i w:val="0"/>
          <w:color w:val="1A1A1A"/>
          <w:sz w:val="22"/>
        </w:rPr>
        <w:t xml:space="preserve"> From the inventory, the Admin can continue, edit, duplicate as a new draft, archive, or delete a draft that has never run. Only an Admin edits a workflow in Setup. The Relationship Manager runs it. The Admin does not share editing with other roles in this version.</w:t>
      </w:r>
    </w:p>
    <w:p>
      <w:pPr>
        <w:spacing w:after="60"/>
        <w:ind w:left="432" w:hanging="288"/>
      </w:pPr>
      <w:r>
        <w:rPr>
          <w:rFonts w:ascii="Calibri" w:hAnsi="Calibri" w:eastAsia="Calibri"/>
          <w:b/>
          <w:i w:val="0"/>
          <w:color w:val="032D60"/>
          <w:sz w:val="22"/>
        </w:rPr>
        <w:t xml:space="preserve">10.  </w:t>
      </w:r>
      <w:r>
        <w:rPr>
          <w:rFonts w:ascii="Calibri" w:hAnsi="Calibri" w:eastAsia="Calibri"/>
          <w:b/>
          <w:i w:val="0"/>
          <w:color w:val="1A1A1A"/>
          <w:sz w:val="22"/>
        </w:rPr>
        <w:t>Customer content is confirmed by the plan owner.</w:t>
      </w:r>
      <w:r>
        <w:rPr>
          <w:rFonts w:ascii="Calibri" w:hAnsi="Calibri" w:eastAsia="Calibri"/>
          <w:b w:val="0"/>
          <w:i w:val="0"/>
          <w:color w:val="1A1A1A"/>
          <w:sz w:val="22"/>
        </w:rPr>
        <w:t xml:space="preserve"> Agents may draft Relationship Strategy and Objectives &amp; Measures when the workflow runs. That content stays unfinalized until the Account Plan owner confirms it. Setup does not include that confirmation.</w:t>
      </w:r>
    </w:p>
    <w:p>
      <w:pPr>
        <w:spacing w:before="320" w:after="120"/>
        <w:pBdr>
          <w:bottom w:val="single" w:sz="8" w:space="1" w:color="E5E5E5"/>
        </w:pBdr>
      </w:pPr>
      <w:r>
        <w:rPr>
          <w:rFonts w:ascii="Calibri" w:hAnsi="Calibri" w:eastAsia="Calibri"/>
          <w:b/>
          <w:i w:val="0"/>
          <w:color w:val="032D60"/>
          <w:sz w:val="32"/>
        </w:rPr>
        <w:t>Information architecture</w:t>
      </w:r>
    </w:p>
    <w:p>
      <w:pPr>
        <w:spacing w:after="160"/>
      </w:pPr>
      <w:r>
        <w:rPr>
          <w:rFonts w:ascii="Calibri" w:hAnsi="Calibri" w:eastAsia="Calibri"/>
          <w:b w:val="0"/>
          <w:i w:val="0"/>
          <w:color w:val="1A1A1A"/>
          <w:sz w:val="22"/>
        </w:rPr>
        <w:t xml:space="preserve">Setup has three phases: </w:t>
      </w:r>
      <w:r>
        <w:rPr>
          <w:rFonts w:ascii="Calibri" w:hAnsi="Calibri" w:eastAsia="Calibri"/>
          <w:b/>
          <w:i w:val="0"/>
          <w:color w:val="1A1A1A"/>
          <w:sz w:val="22"/>
        </w:rPr>
        <w:t>Describe → Generate → Review.</w:t>
      </w:r>
      <w:r>
        <w:rPr>
          <w:rFonts w:ascii="Calibri" w:hAnsi="Calibri" w:eastAsia="Calibri"/>
          <w:b w:val="0"/>
          <w:i w:val="0"/>
          <w:color w:val="1A1A1A"/>
          <w:sz w:val="22"/>
        </w:rPr>
        <w:t xml:space="preserve"> A wizard that says "step 1 of 5" is leftover chrome. Scope, sources, and governance are part of the brief and the review, not extra phases, until a later decision says otherwise.</w:t>
      </w:r>
    </w:p>
    <w:p>
      <w:pPr>
        <w:spacing w:before="80"/>
      </w:pPr>
      <w:r>
        <w:rPr>
          <w:rFonts w:ascii="Calibri" w:hAnsi="Calibri" w:eastAsia="Calibri"/>
          <w:b/>
          <w:i w:val="0"/>
          <w:color w:val="032D60"/>
          <w:sz w:val="22"/>
        </w:rPr>
        <w:t>Setup journey</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Understand → Inventory</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Inventory → Describe the Account Plan → Generate the blueprint → Review → Publish</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Inventory → Manage a workflow → Review</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Publish → Inventory</w:t>
      </w:r>
    </w:p>
    <w:p>
      <w:pPr>
        <w:spacing w:after="60"/>
        <w:ind w:left="432" w:hanging="288"/>
      </w:pPr>
      <w:r>
        <w:rPr>
          <w:rFonts w:ascii="Calibri" w:hAnsi="Calibri" w:eastAsia="Calibri"/>
          <w:b/>
          <w:i w:val="0"/>
          <w:color w:val="032D60"/>
          <w:sz w:val="22"/>
        </w:rPr>
        <w:t xml:space="preserve">1.  </w:t>
      </w:r>
      <w:r>
        <w:rPr>
          <w:rFonts w:ascii="Calibri" w:hAnsi="Calibri" w:eastAsia="Calibri"/>
          <w:b/>
          <w:i w:val="0"/>
          <w:color w:val="1A1A1A"/>
          <w:sz w:val="22"/>
        </w:rPr>
        <w:t>Understand.</w:t>
      </w:r>
      <w:r>
        <w:rPr>
          <w:rFonts w:ascii="Calibri" w:hAnsi="Calibri" w:eastAsia="Calibri"/>
          <w:b w:val="0"/>
          <w:i w:val="0"/>
          <w:color w:val="1A1A1A"/>
          <w:sz w:val="22"/>
        </w:rPr>
        <w:t xml:space="preserve"> Why an Account Plan workflow exists, what the Admin is about to create, and that publishing is separate from drafting.</w:t>
      </w:r>
    </w:p>
    <w:p>
      <w:pPr>
        <w:spacing w:after="60"/>
        <w:ind w:left="432" w:hanging="288"/>
      </w:pPr>
      <w:r>
        <w:rPr>
          <w:rFonts w:ascii="Calibri" w:hAnsi="Calibri" w:eastAsia="Calibri"/>
          <w:b/>
          <w:i w:val="0"/>
          <w:color w:val="032D60"/>
          <w:sz w:val="22"/>
        </w:rPr>
        <w:t xml:space="preserve">2.  </w:t>
      </w:r>
      <w:r>
        <w:rPr>
          <w:rFonts w:ascii="Calibri" w:hAnsi="Calibri" w:eastAsia="Calibri"/>
          <w:b/>
          <w:i w:val="0"/>
          <w:color w:val="1A1A1A"/>
          <w:sz w:val="22"/>
        </w:rPr>
        <w:t>Inventory.</w:t>
      </w:r>
      <w:r>
        <w:rPr>
          <w:rFonts w:ascii="Calibri" w:hAnsi="Calibri" w:eastAsia="Calibri"/>
          <w:b w:val="0"/>
          <w:i w:val="0"/>
          <w:color w:val="1A1A1A"/>
          <w:sz w:val="22"/>
        </w:rPr>
        <w:t xml:space="preserve"> The Account Plan workflows in the org. Each has a stage and whether it is available at runtime.</w:t>
      </w:r>
    </w:p>
    <w:p>
      <w:pPr>
        <w:spacing w:after="60"/>
        <w:ind w:left="432" w:hanging="288"/>
      </w:pPr>
      <w:r>
        <w:rPr>
          <w:rFonts w:ascii="Calibri" w:hAnsi="Calibri" w:eastAsia="Calibri"/>
          <w:b/>
          <w:i w:val="0"/>
          <w:color w:val="032D60"/>
          <w:sz w:val="22"/>
        </w:rPr>
        <w:t xml:space="preserve">3.  </w:t>
      </w:r>
      <w:r>
        <w:rPr>
          <w:rFonts w:ascii="Calibri" w:hAnsi="Calibri" w:eastAsia="Calibri"/>
          <w:b/>
          <w:i w:val="0"/>
          <w:color w:val="1A1A1A"/>
          <w:sz w:val="22"/>
        </w:rPr>
        <w:t>Manage.</w:t>
      </w:r>
      <w:r>
        <w:rPr>
          <w:rFonts w:ascii="Calibri" w:hAnsi="Calibri" w:eastAsia="Calibri"/>
          <w:b w:val="0"/>
          <w:i w:val="0"/>
          <w:color w:val="1A1A1A"/>
          <w:sz w:val="22"/>
        </w:rPr>
        <w:t xml:space="preserve"> Continue or edit, duplicate as a new draft, archive, or delete a draft that has never run. Only an Admin can edit. The Relationship Manager runs a live workflow. These are capabilities of the inventory. The landing design does not yet show them.</w:t>
      </w:r>
    </w:p>
    <w:p>
      <w:pPr>
        <w:spacing w:after="60"/>
        <w:ind w:left="432" w:hanging="288"/>
      </w:pPr>
      <w:r>
        <w:rPr>
          <w:rFonts w:ascii="Calibri" w:hAnsi="Calibri" w:eastAsia="Calibri"/>
          <w:b/>
          <w:i w:val="0"/>
          <w:color w:val="032D60"/>
          <w:sz w:val="22"/>
        </w:rPr>
        <w:t xml:space="preserve">4.  </w:t>
      </w:r>
      <w:r>
        <w:rPr>
          <w:rFonts w:ascii="Calibri" w:hAnsi="Calibri" w:eastAsia="Calibri"/>
          <w:b/>
          <w:i w:val="0"/>
          <w:color w:val="1A1A1A"/>
          <w:sz w:val="22"/>
        </w:rPr>
        <w:t>Describe.</w:t>
      </w:r>
      <w:r>
        <w:rPr>
          <w:rFonts w:ascii="Calibri" w:hAnsi="Calibri" w:eastAsia="Calibri"/>
          <w:b w:val="0"/>
          <w:i w:val="0"/>
          <w:color w:val="1A1A1A"/>
          <w:sz w:val="22"/>
        </w:rPr>
        <w:t xml:space="preserve"> The brief: what the team needs, the industry, how the process should run, the trigger, optional guidance files, and an optional link to a prior plan period. Required intent is separate from example material. This brief is what generation uses. Sources offered in the brief are only sources that are linked and that this Admin can access.</w:t>
      </w:r>
    </w:p>
    <w:p>
      <w:pPr>
        <w:spacing w:after="60"/>
        <w:ind w:left="432" w:hanging="288"/>
      </w:pPr>
      <w:r>
        <w:rPr>
          <w:rFonts w:ascii="Calibri" w:hAnsi="Calibri" w:eastAsia="Calibri"/>
          <w:b/>
          <w:i w:val="0"/>
          <w:color w:val="032D60"/>
          <w:sz w:val="22"/>
        </w:rPr>
        <w:t xml:space="preserve">5.  </w:t>
      </w:r>
      <w:r>
        <w:rPr>
          <w:rFonts w:ascii="Calibri" w:hAnsi="Calibri" w:eastAsia="Calibri"/>
          <w:b/>
          <w:i w:val="0"/>
          <w:color w:val="1A1A1A"/>
          <w:sz w:val="22"/>
        </w:rPr>
        <w:t>Generate.</w:t>
      </w:r>
      <w:r>
        <w:rPr>
          <w:rFonts w:ascii="Calibri" w:hAnsi="Calibri" w:eastAsia="Calibri"/>
          <w:b w:val="0"/>
          <w:i w:val="0"/>
          <w:color w:val="1A1A1A"/>
          <w:sz w:val="22"/>
        </w:rPr>
        <w:t xml:space="preserve"> Agents draft the blueprint in the canonical structure. The Admin sees progress and source boundaries, and can stop the run. Account Plan records are not updated.</w:t>
      </w:r>
    </w:p>
    <w:p>
      <w:pPr>
        <w:spacing w:after="60"/>
        <w:ind w:left="432" w:hanging="288"/>
      </w:pPr>
      <w:r>
        <w:rPr>
          <w:rFonts w:ascii="Calibri" w:hAnsi="Calibri" w:eastAsia="Calibri"/>
          <w:b/>
          <w:i w:val="0"/>
          <w:color w:val="032D60"/>
          <w:sz w:val="22"/>
        </w:rPr>
        <w:t xml:space="preserve">6.  </w:t>
      </w:r>
      <w:r>
        <w:rPr>
          <w:rFonts w:ascii="Calibri" w:hAnsi="Calibri" w:eastAsia="Calibri"/>
          <w:b/>
          <w:i w:val="0"/>
          <w:color w:val="1A1A1A"/>
          <w:sz w:val="22"/>
        </w:rPr>
        <w:t>Review.</w:t>
      </w:r>
      <w:r>
        <w:rPr>
          <w:rFonts w:ascii="Calibri" w:hAnsi="Calibri" w:eastAsia="Calibri"/>
          <w:b w:val="0"/>
          <w:i w:val="0"/>
          <w:color w:val="1A1A1A"/>
          <w:sz w:val="22"/>
        </w:rPr>
        <w:t xml:space="preserve"> The Admin reads the ordered steps and tasks, can reorder them, and can edit a step or a task. Editing a step covers its purpose, type, owner, dependencies, completion, and whether a person must approve it. An approval is owned by a person. Tasks belong to the step. Editing a task covers its instruction, type, completion, priority, dependencies, guidance, which tools the agent may use, and where the result is written. Field-by-field lists are not in this version.</w:t>
      </w:r>
    </w:p>
    <w:p>
      <w:pPr>
        <w:spacing w:after="60"/>
        <w:ind w:left="432" w:hanging="288"/>
      </w:pPr>
      <w:r>
        <w:rPr>
          <w:rFonts w:ascii="Calibri" w:hAnsi="Calibri" w:eastAsia="Calibri"/>
          <w:b/>
          <w:i w:val="0"/>
          <w:color w:val="032D60"/>
          <w:sz w:val="22"/>
        </w:rPr>
        <w:t xml:space="preserve">7.  </w:t>
      </w:r>
      <w:r>
        <w:rPr>
          <w:rFonts w:ascii="Calibri" w:hAnsi="Calibri" w:eastAsia="Calibri"/>
          <w:b/>
          <w:i w:val="0"/>
          <w:color w:val="1A1A1A"/>
          <w:sz w:val="22"/>
        </w:rPr>
        <w:t>Publish.</w:t>
      </w:r>
      <w:r>
        <w:rPr>
          <w:rFonts w:ascii="Calibri" w:hAnsi="Calibri" w:eastAsia="Calibri"/>
          <w:b w:val="0"/>
          <w:i w:val="0"/>
          <w:color w:val="1A1A1A"/>
          <w:sz w:val="22"/>
        </w:rPr>
        <w:t xml:space="preserve"> Publishing makes the workflow available as an Account Plan action. Saving a draft does not. Disabling or retiring takes it out of runtime without deleting the definition.</w:t>
      </w:r>
    </w:p>
    <w:p>
      <w:pPr>
        <w:spacing w:before="240" w:after="80"/>
      </w:pPr>
      <w:r>
        <w:rPr>
          <w:rFonts w:ascii="Calibri" w:hAnsi="Calibri" w:eastAsia="Calibri"/>
          <w:b/>
          <w:i w:val="0"/>
          <w:color w:val="0179CE"/>
          <w:sz w:val="26"/>
        </w:rPr>
        <w:t>Lifecycle</w:t>
      </w:r>
    </w:p>
    <w:p>
      <w:pPr>
        <w:spacing w:after="160"/>
      </w:pPr>
      <w:r>
        <w:rPr>
          <w:rFonts w:ascii="Calibri" w:hAnsi="Calibri" w:eastAsia="Calibri"/>
          <w:b w:val="0"/>
          <w:i w:val="0"/>
          <w:color w:val="1A1A1A"/>
          <w:sz w:val="22"/>
        </w:rPr>
        <w:t>Stages of a workflow definition, not badges:</w:t>
      </w:r>
    </w:p>
    <w:tbl>
      <w:tblPr>
        <w:tblW w:type="auto" w:w="0"/>
        <w:jc w:val="center"/>
        <w:tblLayout w:type="autofit"/>
        <w:tblLook w:firstColumn="1" w:firstRow="1" w:lastColumn="0" w:lastRow="0" w:noHBand="0" w:noVBand="1" w:val="04A0"/>
      </w:tblPr>
      <w:tblGrid>
        <w:gridCol w:w="4752"/>
        <w:gridCol w:w="4752"/>
      </w:tblGrid>
      <w:tr>
        <w:tc>
          <w:tcPr>
            <w:tcW w:type="dxa" w:w="4752"/>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Stage</w:t>
            </w:r>
          </w:p>
        </w:tc>
        <w:tc>
          <w:tcPr>
            <w:tcW w:type="dxa" w:w="4752"/>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Meaning</w:t>
            </w:r>
          </w:p>
        </w:tc>
      </w:tr>
      <w:tr>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Draft</w:t>
            </w:r>
          </w:p>
        </w:tc>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Brief started or blueprint saved, not published</w:t>
            </w:r>
          </w:p>
        </w:tc>
      </w:tr>
      <w:tr>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Generating</w:t>
            </w:r>
          </w:p>
        </w:tc>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Agents are producing the blueprint</w:t>
            </w:r>
          </w:p>
        </w:tc>
      </w:tr>
      <w:tr>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Generation failed</w:t>
            </w:r>
          </w:p>
        </w:tc>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One or more agents failed; successful work remains visible; the Admin can retry</w:t>
            </w:r>
          </w:p>
        </w:tc>
      </w:tr>
      <w:tr>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Ready</w:t>
            </w:r>
          </w:p>
        </w:tc>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Blueprint exists and has not been published</w:t>
            </w:r>
          </w:p>
        </w:tc>
      </w:tr>
      <w:tr>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Live</w:t>
            </w:r>
          </w:p>
        </w:tc>
        <w:tc>
          <w:tcPr>
            <w:tcW w:type="dxa" w:w="4752"/>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Published and available at runtime</w:t>
            </w:r>
          </w:p>
        </w:tc>
      </w:tr>
      <w:tr>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Archived</w:t>
            </w:r>
          </w:p>
        </w:tc>
        <w:tc>
          <w:tcPr>
            <w:tcW w:type="dxa" w:w="4752"/>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Removed from runtime. Held with deleted workflows.</w:t>
            </w:r>
          </w:p>
        </w:tc>
      </w:tr>
    </w:tbl>
    <w:p>
      <w:pPr>
        <w:spacing w:after="80" w:before="40"/>
      </w:pPr>
    </w:p>
    <w:p>
      <w:pPr>
        <w:spacing w:after="160"/>
      </w:pPr>
      <w:r>
        <w:rPr>
          <w:rFonts w:ascii="Calibri" w:hAnsi="Calibri" w:eastAsia="Calibri"/>
          <w:b w:val="0"/>
          <w:i w:val="0"/>
          <w:color w:val="1A1A1A"/>
          <w:sz w:val="22"/>
        </w:rPr>
        <w:t>Retiring a workflow archives it. Archived workflows are kept in deleted workflows for 30 days, with a note that they are permanently deleted after that. During those 30 days an Admin can still see them and restore them. After 30 days the definition is permanently deleted. A draft that has never run may be deleted immediately.</w:t>
      </w:r>
    </w:p>
    <w:p>
      <w:pPr>
        <w:spacing w:before="320" w:after="120"/>
        <w:pBdr>
          <w:bottom w:val="single" w:sz="8" w:space="1" w:color="E5E5E5"/>
        </w:pBdr>
      </w:pPr>
      <w:r>
        <w:rPr>
          <w:rFonts w:ascii="Calibri" w:hAnsi="Calibri" w:eastAsia="Calibri"/>
          <w:b/>
          <w:i w:val="0"/>
          <w:color w:val="032D60"/>
          <w:sz w:val="32"/>
        </w:rPr>
        <w:t>Blueprint</w:t>
      </w:r>
    </w:p>
    <w:p>
      <w:pPr>
        <w:spacing w:after="160"/>
      </w:pPr>
      <w:r>
        <w:rPr>
          <w:rFonts w:ascii="Calibri" w:hAnsi="Calibri" w:eastAsia="Calibri"/>
          <w:b w:val="0"/>
          <w:i w:val="0"/>
          <w:color w:val="1A1A1A"/>
          <w:sz w:val="22"/>
        </w:rPr>
        <w:t>Setup must be able to define the following tree. The reference screenshots show it running for one account (Northwind Logistics · 2026 Relationship Plan). That running state is not the Admin editor. Later steps stay on hold until earlier work finishes. An Account Planning Agent coordinates the run.</w:t>
      </w:r>
    </w:p>
    <w:tbl>
      <w:tblPr>
        <w:tblW w:type="auto" w:w="0"/>
        <w:jc w:val="center"/>
        <w:tblLayout w:type="autofit"/>
        <w:tblLook w:firstColumn="1" w:firstRow="1" w:lastColumn="0" w:lastRow="0" w:noHBand="0" w:noVBand="1" w:val="04A0"/>
      </w:tblPr>
      <w:tblGrid>
        <w:gridCol w:w="3168"/>
        <w:gridCol w:w="3168"/>
        <w:gridCol w:w="3168"/>
      </w:tblGrid>
      <w:tr>
        <w:tc>
          <w:tcPr>
            <w:tcW w:type="dxa" w:w="3168"/>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Step</w:t>
            </w:r>
          </w:p>
        </w:tc>
        <w:tc>
          <w:tcPr>
            <w:tcW w:type="dxa" w:w="3168"/>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Tasks</w:t>
            </w:r>
          </w:p>
        </w:tc>
        <w:tc>
          <w:tcPr>
            <w:tcW w:type="dxa" w:w="3168"/>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Who does the task</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 Gather Inputs</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1.1 Review client history</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History Agent</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1.2 Pull financial data</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Financials Agent</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1.3 Research market context</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Market Research Agent</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1.4 Add risk signals</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Risk Intelligence Agent</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1.5 Coverage and contacts</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Coverage Strategy Agent</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1.6 Load prior objectives and measures</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Starts after 1.1. Reads the prior plan. Does not write new objectives.</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2. Create Plan</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2.1 Draft relationship strategy</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Strategy Agent</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2.2 Define Objectives &amp; Measures</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Objectives Agent</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3. Reach out to Treasury, Credit, and Industry specialists</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3.1 Gather specialist input</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Outreach Agent. Specialist roles are Treasury, Credit, and Industry. People are resolved at runtime.</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3.2 Synthesize specialist feedback and update the account plan</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Synthesis Agent</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4. Route the account plan for Relationship Manager review</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None</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Relationship Manager</w:t>
            </w:r>
          </w:p>
        </w:tc>
      </w:tr>
    </w:tbl>
    <w:p>
      <w:pPr>
        <w:spacing w:after="80" w:before="40"/>
      </w:pPr>
    </w:p>
    <w:p>
      <w:pPr>
        <w:spacing w:after="160"/>
      </w:pPr>
      <w:r>
        <w:rPr>
          <w:rFonts w:ascii="Calibri" w:hAnsi="Calibri" w:eastAsia="Calibri"/>
          <w:b w:val="0"/>
          <w:i w:val="0"/>
          <w:color w:val="1A1A1A"/>
          <w:sz w:val="22"/>
        </w:rPr>
        <w:t>Tasks 1.1 through 1.5 start together when Gather Inputs starts. Task 1.6 waits for client history. Tasks 1.4 and 1.5 come from the step editor for Gather Inputs. The earlier runtime screenshot showed only 1.1 through 1.3. The step editor is the fuller definition.</w:t>
      </w:r>
    </w:p>
    <w:p>
      <w:pPr>
        <w:spacing w:before="240" w:after="80"/>
      </w:pPr>
      <w:r>
        <w:rPr>
          <w:rFonts w:ascii="Calibri" w:hAnsi="Calibri" w:eastAsia="Calibri"/>
          <w:b/>
          <w:i w:val="0"/>
          <w:color w:val="0179CE"/>
          <w:sz w:val="26"/>
        </w:rPr>
        <w:t>Trigger</w:t>
      </w:r>
    </w:p>
    <w:p>
      <w:pPr>
        <w:spacing w:after="160"/>
      </w:pPr>
      <w:r>
        <w:rPr>
          <w:rFonts w:ascii="Calibri" w:hAnsi="Calibri" w:eastAsia="Calibri"/>
          <w:b w:val="0"/>
          <w:i w:val="0"/>
          <w:color w:val="1A1A1A"/>
          <w:sz w:val="22"/>
        </w:rPr>
        <w:t>The trigger is part of the workflow definition, set when the Admin describes the workflow. It is not a separate setup phase.</w:t>
      </w:r>
    </w:p>
    <w:p>
      <w:pPr>
        <w:spacing w:after="160"/>
      </w:pPr>
      <w:r>
        <w:rPr>
          <w:rFonts w:ascii="Calibri" w:hAnsi="Calibri" w:eastAsia="Calibri"/>
          <w:b w:val="0"/>
          <w:i w:val="0"/>
          <w:color w:val="1A1A1A"/>
          <w:sz w:val="22"/>
        </w:rPr>
        <w:t xml:space="preserve">For this Account Plan workflow the trigger is </w:t>
      </w:r>
      <w:r>
        <w:rPr>
          <w:rFonts w:ascii="Calibri" w:hAnsi="Calibri" w:eastAsia="Calibri"/>
          <w:b/>
          <w:i w:val="0"/>
          <w:color w:val="1A1A1A"/>
          <w:sz w:val="22"/>
        </w:rPr>
        <w:t>plans approaching expiry</w:t>
      </w:r>
      <w:r>
        <w:rPr>
          <w:rFonts w:ascii="Calibri" w:hAnsi="Calibri" w:eastAsia="Calibri"/>
          <w:b w:val="0"/>
          <w:i w:val="0"/>
          <w:color w:val="1A1A1A"/>
          <w:sz w:val="22"/>
        </w:rPr>
        <w:t>. The Admin sets how near the plan period’s end must be. When a published workflow is live, each Account Plan whose end date falls inside that horizon becomes a recommended refresh for the Relationship Manager who can run it. Several accounts can be affected at once. The recommendation does not start the workflow and does not write the plan. The Relationship Manager starts it.</w:t>
      </w:r>
    </w:p>
    <w:p>
      <w:pPr>
        <w:spacing w:before="240" w:after="80"/>
      </w:pPr>
      <w:r>
        <w:rPr>
          <w:rFonts w:ascii="Calibri" w:hAnsi="Calibri" w:eastAsia="Calibri"/>
          <w:b/>
          <w:i w:val="0"/>
          <w:color w:val="0179CE"/>
          <w:sz w:val="26"/>
        </w:rPr>
        <w:t>Who writes which section</w:t>
      </w:r>
    </w:p>
    <w:p>
      <w:pPr>
        <w:spacing w:after="160"/>
      </w:pPr>
      <w:r>
        <w:rPr>
          <w:rFonts w:ascii="Calibri" w:hAnsi="Calibri" w:eastAsia="Calibri"/>
          <w:b w:val="0"/>
          <w:i w:val="0"/>
          <w:color w:val="1A1A1A"/>
          <w:sz w:val="22"/>
        </w:rPr>
        <w:t>Task agents run the workflow. The five research agents write sections of the Account Plan. A task agent may call a research agent. Only one writer owns each section. Gather tasks that prepare evidence do not rewrite a section another task owns.</w:t>
      </w:r>
    </w:p>
    <w:tbl>
      <w:tblPr>
        <w:tblW w:type="auto" w:w="0"/>
        <w:jc w:val="center"/>
        <w:tblLayout w:type="autofit"/>
        <w:tblLook w:firstColumn="1" w:firstRow="1" w:lastColumn="0" w:lastRow="0" w:noHBand="0" w:noVBand="1" w:val="04A0"/>
      </w:tblPr>
      <w:tblGrid>
        <w:gridCol w:w="3168"/>
        <w:gridCol w:w="3168"/>
        <w:gridCol w:w="3168"/>
      </w:tblGrid>
      <w:tr>
        <w:tc>
          <w:tcPr>
            <w:tcW w:type="dxa" w:w="3168"/>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Section on the plan</w:t>
            </w:r>
          </w:p>
        </w:tc>
        <w:tc>
          <w:tcPr>
            <w:tcW w:type="dxa" w:w="3168"/>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Writer</w:t>
            </w:r>
          </w:p>
        </w:tc>
        <w:tc>
          <w:tcPr>
            <w:tcW w:type="dxa" w:w="3168"/>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Called from</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Client history evidence</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History Agent, read only</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1.1</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Performance indicators</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Financials Agent, as part of Client Intelligence</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1.2</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Vision, strategic priorities, challenges, industry trends</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Client Intelligence Agent</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1.3 Market Research Agent</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Competitive strengths, weaknesses, competitors</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Competitive Intelligence Agent</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1.3 Market Research Agent</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Risk rating and risk evidence</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Risk Intelligence Agent</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1.4</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Coverage contacts</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Coverage Strategy Agent, contacts only</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1.5</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Prior objectives</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Read only</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1.6</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Relationship summary, strengths, weaknesses, threats, opportunities</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Relationship Health Agent</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2.1 Strategy Agent</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Calling strategy</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Coverage Strategy Agent, the narrative</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2.1 Strategy Agent</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Objectives and measures</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Objectives Agent</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2.2</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Specialist updates</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The specialist</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3.1 Outreach Agent requests them and does not write the section</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Sections a specialist changed</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Synthesis Agent, those sections only</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3.2</w:t>
            </w:r>
          </w:p>
        </w:tc>
      </w:tr>
    </w:tbl>
    <w:p>
      <w:pPr>
        <w:spacing w:after="80" w:before="40"/>
      </w:pPr>
    </w:p>
    <w:p>
      <w:pPr>
        <w:spacing w:after="160"/>
      </w:pPr>
      <w:r>
        <w:rPr>
          <w:rFonts w:ascii="Calibri" w:hAnsi="Calibri" w:eastAsia="Calibri"/>
          <w:b w:val="0"/>
          <w:i w:val="0"/>
          <w:color w:val="1A1A1A"/>
          <w:sz w:val="22"/>
        </w:rPr>
        <w:t>The Account Planning Agent coordinates the run and does not write a section.</w:t>
      </w:r>
    </w:p>
    <w:p>
      <w:pPr>
        <w:spacing w:after="160"/>
      </w:pPr>
      <w:r>
        <w:rPr>
          <w:rFonts w:ascii="Calibri" w:hAnsi="Calibri" w:eastAsia="Calibri"/>
          <w:b w:val="0"/>
          <w:i w:val="0"/>
          <w:color w:val="1A1A1A"/>
          <w:sz w:val="22"/>
        </w:rPr>
        <w:t>Sources follow the same split. History uses Salesforce activities, contacts, the account team, and opportunity history. Financials uses financial accounts and core-banking figures. Market research uses linked external sources for industry and competitors. Risk uses utilisation, covenants, and adverse media. Coverage uses the account team, historical cadence, and pipeline. Strategy reads finished gather outputs and writes only relationship health and calling strategy. Generation offers a source only when it is linked and the Admin has access to it.</w:t>
      </w:r>
    </w:p>
    <w:p>
      <w:pPr>
        <w:spacing w:after="160"/>
      </w:pPr>
      <w:r>
        <w:rPr>
          <w:rFonts w:ascii="Calibri" w:hAnsi="Calibri" w:eastAsia="Calibri"/>
          <w:b w:val="0"/>
          <w:i w:val="0"/>
          <w:color w:val="1A1A1A"/>
          <w:sz w:val="22"/>
        </w:rPr>
        <w:t>Each drafted section records the writer, when that writer last refreshed it, and a confidence of high, medium, or low. The plan does not use one refresh time or one confidence for every agent.</w:t>
      </w:r>
    </w:p>
    <w:p>
      <w:pPr>
        <w:spacing w:before="240" w:after="80"/>
      </w:pPr>
      <w:r>
        <w:rPr>
          <w:rFonts w:ascii="Calibri" w:hAnsi="Calibri" w:eastAsia="Calibri"/>
          <w:b/>
          <w:i w:val="0"/>
          <w:color w:val="0179CE"/>
          <w:sz w:val="26"/>
        </w:rPr>
        <w:t>What the Admin edits on a step</w:t>
      </w:r>
    </w:p>
    <w:p>
      <w:pPr>
        <w:spacing w:after="160"/>
      </w:pPr>
      <w:r>
        <w:rPr>
          <w:rFonts w:ascii="Calibri" w:hAnsi="Calibri" w:eastAsia="Calibri"/>
          <w:b w:val="0"/>
          <w:i w:val="0"/>
          <w:color w:val="1A1A1A"/>
          <w:sz w:val="22"/>
        </w:rPr>
        <w:t>From the step editor:</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Name, required.</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Start rule: when the workflow starts, when the previous stage completes, or a custom rule. Dependencies follow from that rule.</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Description.</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The tasks in the step, in order. The step shows each task’s type, start, and due. The Admin can reorder tasks here. Owners and instructions are edited on the task.</w:t>
      </w:r>
    </w:p>
    <w:p>
      <w:pPr>
        <w:spacing w:before="240" w:after="80"/>
      </w:pPr>
      <w:r>
        <w:rPr>
          <w:rFonts w:ascii="Calibri" w:hAnsi="Calibri" w:eastAsia="Calibri"/>
          <w:b/>
          <w:i w:val="0"/>
          <w:color w:val="0179CE"/>
          <w:sz w:val="26"/>
        </w:rPr>
        <w:t>What the Admin edits on a task</w:t>
      </w:r>
    </w:p>
    <w:p>
      <w:pPr>
        <w:spacing w:after="160"/>
      </w:pPr>
      <w:r>
        <w:rPr>
          <w:rFonts w:ascii="Calibri" w:hAnsi="Calibri" w:eastAsia="Calibri"/>
          <w:b w:val="0"/>
          <w:i w:val="0"/>
          <w:color w:val="1A1A1A"/>
          <w:sz w:val="22"/>
        </w:rPr>
        <w:t>From the task editor:</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Name, required.</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Start, and any dependency on another task.</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Due or SLA.</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Assigned agent, required.</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Accountable person.</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Fallback assignee, used after the assigned agent’s retry is exhausted.</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People to copy, and escalations.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Instructions.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Documents and sources.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Tags.</w:t>
      </w:r>
    </w:p>
    <w:p>
      <w:pPr>
        <w:spacing w:after="160"/>
      </w:pPr>
      <w:r>
        <w:rPr>
          <w:rFonts w:ascii="Calibri" w:hAnsi="Calibri" w:eastAsia="Calibri"/>
          <w:b w:val="0"/>
          <w:i w:val="0"/>
          <w:color w:val="1A1A1A"/>
          <w:sz w:val="22"/>
        </w:rPr>
        <w:t>A task can be tested without publishing the workflow. The Admin can delete a task. The task editor does not ask for an Account Plan objective.</w:t>
      </w:r>
    </w:p>
    <w:p>
      <w:pPr>
        <w:spacing w:after="160"/>
      </w:pPr>
      <w:r>
        <w:rPr>
          <w:rFonts w:ascii="Calibri" w:hAnsi="Calibri" w:eastAsia="Calibri"/>
          <w:b w:val="0"/>
          <w:i w:val="0"/>
          <w:color w:val="1A1A1A"/>
          <w:sz w:val="22"/>
        </w:rPr>
        <w:t>The Figma blueprint example (Initiate, Build, Approve, Execute, with owners such as account owner, account team, and sales manager) is an earlier illustration. It is not the Account Plan shape.</w:t>
      </w:r>
    </w:p>
    <w:p>
      <w:pPr>
        <w:spacing w:before="240" w:after="80"/>
      </w:pPr>
      <w:r>
        <w:rPr>
          <w:rFonts w:ascii="Calibri" w:hAnsi="Calibri" w:eastAsia="Calibri"/>
          <w:b/>
          <w:i w:val="0"/>
          <w:color w:val="0179CE"/>
          <w:sz w:val="26"/>
        </w:rPr>
        <w:t>What a step and a task can express</w:t>
      </w:r>
    </w:p>
    <w:p>
      <w:pPr>
        <w:spacing w:after="160"/>
      </w:pPr>
      <w:r>
        <w:rPr>
          <w:rFonts w:ascii="Calibri" w:hAnsi="Calibri" w:eastAsia="Calibri"/>
          <w:b w:val="0"/>
          <w:i w:val="0"/>
          <w:color w:val="1A1A1A"/>
          <w:sz w:val="22"/>
        </w:rPr>
        <w:t>Conceptually, not as a form:</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 xml:space="preserve">A </w:t>
      </w:r>
      <w:r>
        <w:rPr>
          <w:rFonts w:ascii="Calibri" w:hAnsi="Calibri" w:eastAsia="Calibri"/>
          <w:b/>
          <w:i w:val="0"/>
          <w:color w:val="1A1A1A"/>
          <w:sz w:val="22"/>
        </w:rPr>
        <w:t>step</w:t>
      </w:r>
      <w:r>
        <w:rPr>
          <w:rFonts w:ascii="Calibri" w:hAnsi="Calibri" w:eastAsia="Calibri"/>
          <w:b w:val="0"/>
          <w:i w:val="0"/>
          <w:color w:val="1A1A1A"/>
          <w:sz w:val="22"/>
        </w:rPr>
        <w:t xml:space="preserve"> has an order, a purpose, tasks, and may depend on earlier steps. It may be owned by a person and have no tasks, as in Relationship Manager review.</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 xml:space="preserve">A </w:t>
      </w:r>
      <w:r>
        <w:rPr>
          <w:rFonts w:ascii="Calibri" w:hAnsi="Calibri" w:eastAsia="Calibri"/>
          <w:b/>
          <w:i w:val="0"/>
          <w:color w:val="1A1A1A"/>
          <w:sz w:val="22"/>
        </w:rPr>
        <w:t>task</w:t>
      </w:r>
      <w:r>
        <w:rPr>
          <w:rFonts w:ascii="Calibri" w:hAnsi="Calibri" w:eastAsia="Calibri"/>
          <w:b w:val="0"/>
          <w:i w:val="0"/>
          <w:color w:val="1A1A1A"/>
          <w:sz w:val="22"/>
        </w:rPr>
        <w:t xml:space="preserve"> has an order inside its step, an instruction, and exactly one performing agent when an agent does the work. Tasks in the same step may use different agents.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A task may depend on other tasks. A step's tasks are removed with the step.</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An approval, when the workflow uses one, is owned by a person.</w:t>
      </w:r>
    </w:p>
    <w:p>
      <w:pPr>
        <w:spacing w:before="240" w:after="80"/>
      </w:pPr>
      <w:r>
        <w:rPr>
          <w:rFonts w:ascii="Calibri" w:hAnsi="Calibri" w:eastAsia="Calibri"/>
          <w:b/>
          <w:i w:val="0"/>
          <w:color w:val="0179CE"/>
          <w:sz w:val="26"/>
        </w:rPr>
        <w:t>What setup does not write</w:t>
      </w:r>
    </w:p>
    <w:p>
      <w:pPr>
        <w:spacing w:after="160"/>
      </w:pPr>
      <w:r>
        <w:rPr>
          <w:rFonts w:ascii="Calibri" w:hAnsi="Calibri" w:eastAsia="Calibri"/>
          <w:b w:val="0"/>
          <w:i w:val="0"/>
          <w:color w:val="1A1A1A"/>
          <w:sz w:val="22"/>
        </w:rPr>
        <w:t>Setup stores the recipe: the tree, the agents, the roles, the sources the generator may use.</w:t>
      </w:r>
    </w:p>
    <w:p>
      <w:pPr>
        <w:spacing w:after="160"/>
      </w:pPr>
      <w:r>
        <w:rPr>
          <w:rFonts w:ascii="Calibri" w:hAnsi="Calibri" w:eastAsia="Calibri"/>
          <w:b w:val="0"/>
          <w:i w:val="0"/>
          <w:color w:val="1A1A1A"/>
          <w:sz w:val="22"/>
        </w:rPr>
        <w:t>The Account Plan record is the content for one customer. When the published workflow runs, agents draft that content. On the plan page, Relationship Strategy and Objectives &amp; Measures are one surface. Both are agent-populated. Provenance is visible: drafted by an agent, updated by a specialist, or inherited from a prior plan. Each block stays unfinalized until the Account Plan owner confirms it. The owner may also edit or remove it.</w:t>
      </w:r>
    </w:p>
    <w:p>
      <w:pPr>
        <w:spacing w:after="160"/>
      </w:pPr>
      <w:r>
        <w:rPr>
          <w:rFonts w:ascii="Calibri" w:hAnsi="Calibri" w:eastAsia="Calibri"/>
          <w:b w:val="0"/>
          <w:i w:val="0"/>
          <w:color w:val="1A1A1A"/>
          <w:sz w:val="22"/>
        </w:rPr>
        <w:t>Content groups on that page (Client Intelligence, Competitive Intelligence, Relationship Health, Risk Intelligence, Coverage Strategy, Objectives) describe readiness of the plan. They are not a second workflow tree. The workflow tree remains the four steps above.</w:t>
      </w:r>
    </w:p>
    <w:p>
      <w:pPr>
        <w:spacing w:before="320" w:after="120"/>
        <w:pBdr>
          <w:bottom w:val="single" w:sz="8" w:space="1" w:color="E5E5E5"/>
        </w:pBdr>
      </w:pPr>
      <w:r>
        <w:rPr>
          <w:rFonts w:ascii="Calibri" w:hAnsi="Calibri" w:eastAsia="Calibri"/>
          <w:b/>
          <w:i w:val="0"/>
          <w:color w:val="032D60"/>
          <w:sz w:val="32"/>
        </w:rPr>
        <w:t>User stories</w:t>
      </w:r>
    </w:p>
    <w:p>
      <w:pPr>
        <w:spacing w:after="160"/>
      </w:pPr>
      <w:r>
        <w:rPr>
          <w:rFonts w:ascii="Calibri" w:hAnsi="Calibri" w:eastAsia="Calibri"/>
          <w:b w:val="0"/>
          <w:i w:val="0"/>
          <w:color w:val="1A1A1A"/>
          <w:sz w:val="22"/>
        </w:rPr>
        <w:t>Persona for every story: Salesforce Admin.</w:t>
      </w:r>
    </w:p>
    <w:p>
      <w:pPr>
        <w:spacing w:after="60"/>
        <w:ind w:left="432" w:hanging="288"/>
      </w:pPr>
      <w:r>
        <w:rPr>
          <w:rFonts w:ascii="Calibri" w:hAnsi="Calibri" w:eastAsia="Calibri"/>
          <w:b/>
          <w:i w:val="0"/>
          <w:color w:val="032D60"/>
          <w:sz w:val="22"/>
        </w:rPr>
        <w:t xml:space="preserve">1.  </w:t>
      </w:r>
      <w:r>
        <w:rPr>
          <w:rFonts w:ascii="Calibri" w:hAnsi="Calibri" w:eastAsia="Calibri"/>
          <w:b/>
          <w:i w:val="0"/>
          <w:color w:val="1A1A1A"/>
          <w:sz w:val="22"/>
        </w:rPr>
        <w:t>See Account Plan setup and start a draft.</w:t>
      </w:r>
      <w:r>
        <w:rPr>
          <w:rFonts w:ascii="Calibri" w:hAnsi="Calibri" w:eastAsia="Calibri"/>
          <w:b w:val="0"/>
          <w:i w:val="0"/>
          <w:color w:val="1A1A1A"/>
          <w:sz w:val="22"/>
        </w:rPr>
        <w:t xml:space="preserve"> The Admin can tell what an Account Plan workflow is for, see the ones already in the org, and start one. Nothing is available to bankers until it is published.</w:t>
      </w:r>
    </w:p>
    <w:p>
      <w:pPr>
        <w:spacing w:after="60"/>
        <w:ind w:left="432" w:hanging="288"/>
      </w:pPr>
      <w:r>
        <w:rPr>
          <w:rFonts w:ascii="Calibri" w:hAnsi="Calibri" w:eastAsia="Calibri"/>
          <w:b/>
          <w:i w:val="0"/>
          <w:color w:val="032D60"/>
          <w:sz w:val="22"/>
        </w:rPr>
        <w:t xml:space="preserve">2.  </w:t>
      </w:r>
      <w:r>
        <w:rPr>
          <w:rFonts w:ascii="Calibri" w:hAnsi="Calibri" w:eastAsia="Calibri"/>
          <w:b/>
          <w:i w:val="0"/>
          <w:color w:val="1A1A1A"/>
          <w:sz w:val="22"/>
        </w:rPr>
        <w:t>Describe the Account Plan in plain language.</w:t>
      </w:r>
      <w:r>
        <w:rPr>
          <w:rFonts w:ascii="Calibri" w:hAnsi="Calibri" w:eastAsia="Calibri"/>
          <w:b w:val="0"/>
          <w:i w:val="0"/>
          <w:color w:val="1A1A1A"/>
          <w:sz w:val="22"/>
        </w:rPr>
        <w:t xml:space="preserve"> The Admin states the purpose, the industry, how the process should run, and how near expiry should trigger a refresh. Compliance for the selected industry is applied automatically. The Admin may attach guidance or point at a prior plan period. Only linked sources the Admin can access are offered.</w:t>
      </w:r>
    </w:p>
    <w:p>
      <w:pPr>
        <w:spacing w:after="60"/>
        <w:ind w:left="432" w:hanging="288"/>
      </w:pPr>
      <w:r>
        <w:rPr>
          <w:rFonts w:ascii="Calibri" w:hAnsi="Calibri" w:eastAsia="Calibri"/>
          <w:b/>
          <w:i w:val="0"/>
          <w:color w:val="032D60"/>
          <w:sz w:val="22"/>
        </w:rPr>
        <w:t xml:space="preserve">3.  </w:t>
      </w:r>
      <w:r>
        <w:rPr>
          <w:rFonts w:ascii="Calibri" w:hAnsi="Calibri" w:eastAsia="Calibri"/>
          <w:b/>
          <w:i w:val="0"/>
          <w:color w:val="1A1A1A"/>
          <w:sz w:val="22"/>
        </w:rPr>
        <w:t>Watch the blueprint get drafted.</w:t>
      </w:r>
      <w:r>
        <w:rPr>
          <w:rFonts w:ascii="Calibri" w:hAnsi="Calibri" w:eastAsia="Calibri"/>
          <w:b w:val="0"/>
          <w:i w:val="0"/>
          <w:color w:val="1A1A1A"/>
          <w:sz w:val="22"/>
        </w:rPr>
        <w:t xml:space="preserve"> The Admin sees progress and which linked sources were used. Generation can be stopped. No Account Plan records are updated or published.</w:t>
      </w:r>
    </w:p>
    <w:p>
      <w:pPr>
        <w:spacing w:after="60"/>
        <w:ind w:left="432" w:hanging="288"/>
      </w:pPr>
      <w:r>
        <w:rPr>
          <w:rFonts w:ascii="Calibri" w:hAnsi="Calibri" w:eastAsia="Calibri"/>
          <w:b/>
          <w:i w:val="0"/>
          <w:color w:val="032D60"/>
          <w:sz w:val="22"/>
        </w:rPr>
        <w:t xml:space="preserve">4.  </w:t>
      </w:r>
      <w:r>
        <w:rPr>
          <w:rFonts w:ascii="Calibri" w:hAnsi="Calibri" w:eastAsia="Calibri"/>
          <w:b/>
          <w:i w:val="0"/>
          <w:color w:val="1A1A1A"/>
          <w:sz w:val="22"/>
        </w:rPr>
        <w:t>Review the blueprint as the runtime tree.</w:t>
      </w:r>
      <w:r>
        <w:rPr>
          <w:rFonts w:ascii="Calibri" w:hAnsi="Calibri" w:eastAsia="Calibri"/>
          <w:b w:val="0"/>
          <w:i w:val="0"/>
          <w:color w:val="1A1A1A"/>
          <w:sz w:val="22"/>
        </w:rPr>
        <w:t xml:space="preserve"> The Admin sees the four steps and their tasks, including which agent performs each task and which step is the Relationship Manager's. The Admin can reorder steps and tasks and open either for edit. A draft can be saved.</w:t>
      </w:r>
    </w:p>
    <w:p>
      <w:pPr>
        <w:spacing w:after="60"/>
        <w:ind w:left="432" w:hanging="288"/>
      </w:pPr>
      <w:r>
        <w:rPr>
          <w:rFonts w:ascii="Calibri" w:hAnsi="Calibri" w:eastAsia="Calibri"/>
          <w:b/>
          <w:i w:val="0"/>
          <w:color w:val="032D60"/>
          <w:sz w:val="22"/>
        </w:rPr>
        <w:t xml:space="preserve">5.  </w:t>
      </w:r>
      <w:r>
        <w:rPr>
          <w:rFonts w:ascii="Calibri" w:hAnsi="Calibri" w:eastAsia="Calibri"/>
          <w:b/>
          <w:i w:val="0"/>
          <w:color w:val="1A1A1A"/>
          <w:sz w:val="22"/>
        </w:rPr>
        <w:t>Edit a step.</w:t>
      </w:r>
      <w:r>
        <w:rPr>
          <w:rFonts w:ascii="Calibri" w:hAnsi="Calibri" w:eastAsia="Calibri"/>
          <w:b w:val="0"/>
          <w:i w:val="0"/>
          <w:color w:val="1A1A1A"/>
          <w:sz w:val="22"/>
        </w:rPr>
        <w:t xml:space="preserve"> The Admin can change what the step is for, who owns it, what it depends on, and how it is considered done. Tasks belong to the step.</w:t>
      </w:r>
    </w:p>
    <w:p>
      <w:pPr>
        <w:spacing w:after="60"/>
        <w:ind w:left="432" w:hanging="288"/>
      </w:pPr>
      <w:r>
        <w:rPr>
          <w:rFonts w:ascii="Calibri" w:hAnsi="Calibri" w:eastAsia="Calibri"/>
          <w:b/>
          <w:i w:val="0"/>
          <w:color w:val="032D60"/>
          <w:sz w:val="22"/>
        </w:rPr>
        <w:t xml:space="preserve">6.  </w:t>
      </w:r>
      <w:r>
        <w:rPr>
          <w:rFonts w:ascii="Calibri" w:hAnsi="Calibri" w:eastAsia="Calibri"/>
          <w:b/>
          <w:i w:val="0"/>
          <w:color w:val="1A1A1A"/>
          <w:sz w:val="22"/>
        </w:rPr>
        <w:t>Edit a task.</w:t>
      </w:r>
      <w:r>
        <w:rPr>
          <w:rFonts w:ascii="Calibri" w:hAnsi="Calibri" w:eastAsia="Calibri"/>
          <w:b w:val="0"/>
          <w:i w:val="0"/>
          <w:color w:val="1A1A1A"/>
          <w:sz w:val="22"/>
        </w:rPr>
        <w:t xml:space="preserve"> The Admin can change the instruction, which agent performs it, when it starts, how long it may take, who is accountable, and which sources it may use. Two tasks in one step may name different agents. A task does not have to name an Account Plan objective.</w:t>
      </w:r>
    </w:p>
    <w:p>
      <w:pPr>
        <w:spacing w:after="60"/>
        <w:ind w:left="432" w:hanging="288"/>
      </w:pPr>
      <w:r>
        <w:rPr>
          <w:rFonts w:ascii="Calibri" w:hAnsi="Calibri" w:eastAsia="Calibri"/>
          <w:b/>
          <w:i w:val="0"/>
          <w:color w:val="032D60"/>
          <w:sz w:val="22"/>
        </w:rPr>
        <w:t xml:space="preserve">7.  </w:t>
      </w:r>
      <w:r>
        <w:rPr>
          <w:rFonts w:ascii="Calibri" w:hAnsi="Calibri" w:eastAsia="Calibri"/>
          <w:b/>
          <w:i w:val="0"/>
          <w:color w:val="1A1A1A"/>
          <w:sz w:val="22"/>
        </w:rPr>
        <w:t>Publish only after review.</w:t>
      </w:r>
      <w:r>
        <w:rPr>
          <w:rFonts w:ascii="Calibri" w:hAnsi="Calibri" w:eastAsia="Calibri"/>
          <w:b w:val="0"/>
          <w:i w:val="0"/>
          <w:color w:val="1A1A1A"/>
          <w:sz w:val="22"/>
        </w:rPr>
        <w:t xml:space="preserve"> Saving a draft and publishing are different. Publishing is what makes the workflow available. The Admin is not asked to confirm a customer's strategy or objectives.</w:t>
      </w:r>
    </w:p>
    <w:p>
      <w:pPr>
        <w:spacing w:before="320" w:after="120"/>
        <w:pBdr>
          <w:bottom w:val="single" w:sz="8" w:space="1" w:color="E5E5E5"/>
        </w:pBdr>
      </w:pPr>
      <w:r>
        <w:rPr>
          <w:rFonts w:ascii="Calibri" w:hAnsi="Calibri" w:eastAsia="Calibri"/>
          <w:b/>
          <w:i w:val="0"/>
          <w:color w:val="032D60"/>
          <w:sz w:val="32"/>
        </w:rPr>
        <w:t>Decisions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Technician and Salesforce Admin are the same persona.</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Setup is three phases: Describe, Generate, Review.</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 xml:space="preserve">The canonical workflow is the four-step tree in </w:t>
      </w:r>
      <w:hyperlink r:id="rId23">
        <w:r>
          <w:rPr>
            <w:rFonts w:ascii="Calibri" w:hAnsi="Calibri"/>
            <w:sz w:val="22"/>
            <w:color w:val="0179CE"/>
            <w:u w:val="single"/>
          </w:rPr>
          <w:t xml:space="preserve">Blueprint</w:t>
        </w:r>
      </w:hyperlink>
      <w:r>
        <w:rPr>
          <w:rFonts w:ascii="Calibri" w:hAnsi="Calibri" w:eastAsia="Calibri"/>
          <w:b w:val="0"/>
          <w:i w:val="0"/>
          <w:color w:val="1A1A1A"/>
          <w:sz w:val="22"/>
        </w:rPr>
        <w:t>. Agents are assigned per task. Gather Inputs includes the six tasks on the step editor.</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Specialist roles in this workflow are Treasury, Credit, and Industry. Names are a runtime resolution.</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Setup generation writes the blueprint only. Customer fields are drafted later, when the workflow runs, and become final only when the Account Plan owner confirms them.</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The Admin's job ends at defining and publishing the workflow. Only an Admin edits the workflow. The Relationship Manager runs it.</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The Admin selects an industry. Compliance for that industry is applied automatically.</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 xml:space="preserve">The trigger is plans approaching expiry, configured on the workflow. See </w:t>
      </w:r>
      <w:hyperlink r:id="rId24">
        <w:r>
          <w:rPr>
            <w:rFonts w:ascii="Calibri" w:hAnsi="Calibri"/>
            <w:sz w:val="22"/>
            <w:color w:val="0179CE"/>
            <w:u w:val="single"/>
          </w:rPr>
          <w:t xml:space="preserve">Trigger</w:t>
        </w:r>
      </w:hyperlink>
      <w:r>
        <w:rPr>
          <w:rFonts w:ascii="Calibri" w:hAnsi="Calibri" w:eastAsia="Calibri"/>
          <w:b w:val="0"/>
          <w:i w:val="0"/>
          <w:color w:val="1A1A1A"/>
          <w:sz w:val="22"/>
        </w:rPr>
        <w:t>.</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An archived workflow stays in deleted workflows for 30 days and is then permanently deleted. It can be restored during those 30 days.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"Objectives" in this product are the goals on the Account Plan (step 2.2 and the Objectives &amp; Measures content). They are not the three setup phases.</w:t>
      </w:r>
    </w:p>
    <w:p>
      <w:pPr>
        <w:spacing w:after="60"/>
        <w:ind w:left="432" w:hanging="288"/>
      </w:pPr>
      <w:r>
        <w:rPr>
          <w:rFonts w:ascii="Calibri" w:hAnsi="Calibri" w:eastAsia="Calibri"/>
          <w:b w:val="0"/>
          <w:i w:val="0"/>
          <w:color w:val="0179CE"/>
          <w:sz w:val="22"/>
        </w:rPr>
        <w:t xml:space="preserve">•  </w:t>
      </w:r>
      <w:r>
        <w:rPr>
          <w:rFonts w:ascii="Calibri" w:hAnsi="Calibri" w:eastAsia="Calibri"/>
          <w:b w:val="0"/>
          <w:i w:val="0"/>
          <w:color w:val="1A1A1A"/>
          <w:sz w:val="22"/>
        </w:rPr>
        <w:t>A setup task does not point at an Account Plan objective. Evidence tasks gather cited inputs. New objectives are written only by the Objectives Agent. Loading prior objectives reads them and does not create new ones. An action that later carries out a goal can point at that objective. That association belongs on the action, not on every task in the blueprint.</w:t>
      </w:r>
    </w:p>
    <w:p>
      <w:pPr>
        <w:spacing w:before="320" w:after="120"/>
        <w:pBdr>
          <w:bottom w:val="single" w:sz="8" w:space="1" w:color="E5E5E5"/>
        </w:pBdr>
      </w:pPr>
      <w:r>
        <w:rPr>
          <w:rFonts w:ascii="Calibri" w:hAnsi="Calibri" w:eastAsia="Calibri"/>
          <w:b/>
          <w:i w:val="0"/>
          <w:color w:val="032D60"/>
          <w:sz w:val="32"/>
        </w:rPr>
        <w:t>Open inputs</w:t>
      </w:r>
    </w:p>
    <w:p>
      <w:pPr>
        <w:spacing w:after="160"/>
      </w:pPr>
      <w:r>
        <w:rPr>
          <w:rFonts w:ascii="Calibri" w:hAnsi="Calibri" w:eastAsia="Calibri"/>
          <w:b w:val="0"/>
          <w:i w:val="0"/>
          <w:color w:val="1A1A1A"/>
          <w:sz w:val="22"/>
        </w:rPr>
        <w:t>The v0.1 list is closed.</w:t>
      </w:r>
    </w:p>
    <w:p>
      <w:pPr>
        <w:spacing w:after="160"/>
      </w:pPr>
      <w:r>
        <w:rPr>
          <w:rFonts w:ascii="Calibri" w:hAnsi="Calibri" w:eastAsia="Calibri"/>
          <w:b w:val="0"/>
          <w:i w:val="0"/>
          <w:color w:val="1A1A1A"/>
          <w:sz w:val="22"/>
        </w:rPr>
        <w:t>The missing measure fields called out in the agent-design note (wallet-share target, product-gap targets, profitability target, cross-line referral targets) are out of this version.</w:t>
      </w:r>
    </w:p>
    <w:p>
      <w:pPr>
        <w:spacing w:before="320" w:after="120"/>
        <w:pBdr>
          <w:bottom w:val="single" w:sz="8" w:space="1" w:color="E5E5E5"/>
        </w:pBdr>
      </w:pPr>
      <w:r>
        <w:rPr>
          <w:rFonts w:ascii="Calibri" w:hAnsi="Calibri" w:eastAsia="Calibri"/>
          <w:b/>
          <w:i w:val="0"/>
          <w:color w:val="032D60"/>
          <w:sz w:val="32"/>
        </w:rPr>
        <w:t>Change log</w:t>
      </w:r>
    </w:p>
    <w:tbl>
      <w:tblPr>
        <w:tblW w:type="auto" w:w="0"/>
        <w:jc w:val="center"/>
        <w:tblLayout w:type="autofit"/>
        <w:tblLook w:firstColumn="1" w:firstRow="1" w:lastColumn="0" w:lastRow="0" w:noHBand="0" w:noVBand="1" w:val="04A0"/>
      </w:tblPr>
      <w:tblGrid>
        <w:gridCol w:w="3168"/>
        <w:gridCol w:w="3168"/>
        <w:gridCol w:w="3168"/>
      </w:tblGrid>
      <w:tr>
        <w:tc>
          <w:tcPr>
            <w:tcW w:type="dxa" w:w="3168"/>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Version</w:t>
            </w:r>
          </w:p>
        </w:tc>
        <w:tc>
          <w:tcPr>
            <w:tcW w:type="dxa" w:w="3168"/>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Date</w:t>
            </w:r>
          </w:p>
        </w:tc>
        <w:tc>
          <w:tcPr>
            <w:tcW w:type="dxa" w:w="3168"/>
            <w:shd w:fill="032D60"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i w:val="0"/>
                <w:color w:val="FFFFFF"/>
                <w:sz w:val="20"/>
              </w:rPr>
              <w:t>Change</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0.1</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16 October 2026</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First living draft. Account Plan setup only. Canonical tree, per-task agents, and plan-owner confirmation recorded from the working session.</w:t>
            </w:r>
          </w:p>
        </w:tc>
      </w:tr>
      <w:tr>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0.2</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18 October 2026</w:t>
            </w:r>
          </w:p>
        </w:tc>
        <w:tc>
          <w:tcPr>
            <w:tcW w:type="dxa" w:w="3168"/>
            <w:shd w:fill="F4F6F9" w:val="clear"/>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Closed the open points: step and task fields, sources, industry, sharing, archive, agent-to-section mapping, trigger, and per-section refresh and confidence.</w:t>
            </w:r>
          </w:p>
        </w:tc>
      </w:tr>
      <w:tr>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0.3</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18 October 2026</w:t>
            </w:r>
          </w:p>
        </w:tc>
        <w:tc>
          <w:tcPr>
            <w:tcW w:type="dxa" w:w="3168"/>
            <w:tcBorders>
              <w:top w:val="single" w:sz="4" w:space="0" w:color="D8DDE6"/>
              <w:left w:val="single" w:sz="4" w:space="0" w:color="D8DDE6"/>
              <w:bottom w:val="single" w:sz="4" w:space="0" w:color="D8DDE6"/>
              <w:right w:val="single" w:sz="4" w:space="0" w:color="D8DDE6"/>
            </w:tcBorders>
            <w:tcMar>
              <w:top w:w="60" w:type="dxa"/>
              <w:left w:w="80" w:type="dxa"/>
              <w:bottom w:w="60" w:type="dxa"/>
              <w:right w:w="80" w:type="dxa"/>
            </w:tcMar>
          </w:tcPr>
          <w:p>
            <w:pPr>
              <w:spacing w:after="0" w:before="0"/>
            </w:pPr>
            <w:r/>
            <w:r>
              <w:rPr>
                <w:rFonts w:ascii="Calibri" w:hAnsi="Calibri" w:eastAsia="Calibri"/>
                <w:b w:val="0"/>
                <w:i w:val="0"/>
                <w:color w:val="1A1A1A"/>
                <w:sz w:val="20"/>
              </w:rPr>
              <w:t>Confirmed that setup tasks stay independent of Account Plan objectives.</w:t>
            </w:r>
          </w:p>
        </w:tc>
      </w:tr>
    </w:tbl>
    <w:p>
      <w:pPr>
        <w:spacing w:after="80" w:before="40"/>
      </w:pPr>
    </w:p>
    <w:sectPr w:rsidR="00FC693F" w:rsidRPr="0006063C" w:rsidSect="00034616">
      <w:headerReference w:type="default" r:id="rId9"/>
      <w:footerReference w:type="default" r:id="rId10"/>
      <w:pgSz w:w="12240" w:h="15840"/>
      <w:pgMar w:top="1296" w:right="1368" w:bottom="1152"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C6B7A"/>
        <w:sz w:val="18"/>
      </w:rPr>
      <w:t>Agentic Account Plan Setup  ·  Design Requirements  ·  v0.3  ·  18 October 2026</w:t>
    </w:r>
    <w:r>
      <w:rPr>
        <w:rFonts w:ascii="Calibri" w:hAnsi="Calibri" w:eastAsia="Calibri"/>
        <w:b w:val="0"/>
        <w:i w:val="0"/>
        <w:color w:val="1A1A1A"/>
        <w:sz w:val="18"/>
      </w:rPr>
      <w:t xml:space="preserve">          </w:t>
    </w:r>
    <w:r>
      <w:rPr>
        <w:rFonts w:ascii="Calibri" w:hAnsi="Calibri" w:eastAsia="Calibri"/>
        <w:b w:val="0"/>
        <w:i w:val="0"/>
        <w:color w:val="5C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176D3"/>
      </w:pBdr>
    </w:pPr>
    <w:r>
      <w:rPr>
        <w:rFonts w:ascii="Calibri" w:hAnsi="Calibri" w:eastAsia="Calibri"/>
        <w:b w:val="0"/>
        <w:i w:val="0"/>
        <w:color w:val="5C6B7A"/>
        <w:sz w:val="18"/>
      </w:rPr>
      <w:t>Salesforce Admin  ·  Living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open-inputs" TargetMode="External"/><Relationship Id="rId12" Type="http://schemas.openxmlformats.org/officeDocument/2006/relationships/hyperlink" Target="#decisions" TargetMode="External"/><Relationship Id="rId13" Type="http://schemas.openxmlformats.org/officeDocument/2006/relationships/hyperlink" Target="#information-architecture" TargetMode="External"/><Relationship Id="rId14" Type="http://schemas.openxmlformats.org/officeDocument/2006/relationships/hyperlink" Target="#user-stories" TargetMode="External"/><Relationship Id="rId15" Type="http://schemas.openxmlformats.org/officeDocument/2006/relationships/hyperlink" Target="#change-log" TargetMode="External"/><Relationship Id="rId16" Type="http://schemas.openxmlformats.org/officeDocument/2006/relationships/hyperlink" Target="https://www.figma.com/design/94nQmrMqznTzbFsdyCzSJF/Next-Gen-Commercial-Banking?node-id=787-2455" TargetMode="External"/><Relationship Id="rId17" Type="http://schemas.openxmlformats.org/officeDocument/2006/relationships/hyperlink" Target="https://www.figma.com/design/94nQmrMqznTzbFsdyCzSJF/Next-Gen-Commercial-Banking?node-id=854-292" TargetMode="External"/><Relationship Id="rId18" Type="http://schemas.openxmlformats.org/officeDocument/2006/relationships/hyperlink" Target="https://www.figma.com/design/94nQmrMqznTzbFsdyCzSJF/Next-Gen-Commercial-Banking?node-id=925-8381" TargetMode="External"/><Relationship Id="rId19" Type="http://schemas.openxmlformats.org/officeDocument/2006/relationships/hyperlink" Target="https://www.figma.com/design/94nQmrMqznTzbFsdyCzSJF/Next-Gen-Commercial-Banking?node-id=925-7758" TargetMode="External"/><Relationship Id="rId20" Type="http://schemas.openxmlformats.org/officeDocument/2006/relationships/hyperlink" Target="https://www.figma.com/design/94nQmrMqznTzbFsdyCzSJF/Next-Gen-Commercial-Banking?node-id=925-8859" TargetMode="External"/><Relationship Id="rId21" Type="http://schemas.openxmlformats.org/officeDocument/2006/relationships/hyperlink" Target="https://www.figma.com/design/94nQmrMqznTzbFsdyCzSJF/Next-Gen-Commercial-Banking?node-id=925-8236" TargetMode="External"/><Relationship Id="rId22" Type="http://schemas.openxmlformats.org/officeDocument/2006/relationships/hyperlink" Target="#who-writes-which-section" TargetMode="External"/><Relationship Id="rId23" Type="http://schemas.openxmlformats.org/officeDocument/2006/relationships/hyperlink" Target="#blueprint" TargetMode="External"/><Relationship Id="rId24" Type="http://schemas.openxmlformats.org/officeDocument/2006/relationships/hyperlink" Target="#trig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