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9465" w14:textId="77777777" w:rsidR="002B2F81" w:rsidRDefault="002B2F81">
      <w:pPr>
        <w:spacing w:before="600"/>
      </w:pPr>
    </w:p>
    <w:p w14:paraId="025BB6DE" w14:textId="77777777" w:rsidR="002B2F81" w:rsidRDefault="00000000">
      <w:pPr>
        <w:spacing w:after="100"/>
        <w:jc w:val="center"/>
      </w:pPr>
      <w:r>
        <w:rPr>
          <w:b/>
          <w:bCs/>
          <w:color w:val="1F3D5C"/>
          <w:sz w:val="40"/>
          <w:szCs w:val="40"/>
        </w:rPr>
        <w:t>AGILE SPRINT PLANNING AND USER STORY WORKSHOP</w:t>
      </w:r>
    </w:p>
    <w:p w14:paraId="138323C4" w14:textId="77777777" w:rsidR="002B2F81" w:rsidRDefault="00000000">
      <w:pPr>
        <w:spacing w:after="60"/>
        <w:jc w:val="center"/>
      </w:pPr>
      <w:r>
        <w:rPr>
          <w:b/>
          <w:bCs/>
          <w:color w:val="4F8FC0"/>
          <w:sz w:val="28"/>
          <w:szCs w:val="28"/>
        </w:rPr>
        <w:t>AI-Powered Smart Aquifer Monitoring and Groundwater Conservation Platform</w:t>
      </w:r>
    </w:p>
    <w:p w14:paraId="28FFC3C3" w14:textId="77777777" w:rsidR="002B2F81" w:rsidRDefault="00000000">
      <w:pPr>
        <w:spacing w:after="400"/>
        <w:jc w:val="center"/>
      </w:pPr>
      <w:r>
        <w:rPr>
          <w:i/>
          <w:iCs/>
          <w:color w:val="5A5A5A"/>
          <w:sz w:val="24"/>
          <w:szCs w:val="24"/>
        </w:rPr>
        <w:t>Sprint Planning Document</w:t>
      </w:r>
    </w:p>
    <w:p w14:paraId="7705EB19" w14:textId="77777777" w:rsidR="002B2F81" w:rsidRDefault="00000000">
      <w:pPr>
        <w:spacing w:before="200" w:after="80"/>
        <w:jc w:val="center"/>
      </w:pPr>
      <w:r>
        <w:rPr>
          <w:noProof/>
        </w:rPr>
        <w:drawing>
          <wp:inline distT="0" distB="0" distL="0" distR="0" wp14:anchorId="0A27A8B2" wp14:editId="2E7F7A59">
            <wp:extent cx="43815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28900"/>
                    </a:xfrm>
                    <a:prstGeom prst="rect">
                      <a:avLst/>
                    </a:prstGeom>
                  </pic:spPr>
                </pic:pic>
              </a:graphicData>
            </a:graphic>
          </wp:inline>
        </w:drawing>
      </w:r>
    </w:p>
    <w:p w14:paraId="3919276D" w14:textId="77777777" w:rsidR="002B2F81" w:rsidRDefault="002B2F81">
      <w:pPr>
        <w:spacing w:before="4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tblGrid>
      <w:tr w:rsidR="002B2F81" w14:paraId="76237DA7" w14:textId="77777777">
        <w:tblPrEx>
          <w:tblCellMar>
            <w:top w:w="0" w:type="dxa"/>
            <w:bottom w:w="0" w:type="dxa"/>
          </w:tblCellMar>
        </w:tblPrEx>
        <w:trPr>
          <w:jc w:val="center"/>
        </w:trPr>
        <w:tc>
          <w:tcPr>
            <w:tcW w:w="3200" w:type="dxa"/>
            <w:shd w:val="clear" w:color="auto" w:fill="E8F1FA"/>
            <w:tcMar>
              <w:top w:w="80" w:type="dxa"/>
              <w:left w:w="100" w:type="dxa"/>
              <w:bottom w:w="80" w:type="dxa"/>
              <w:right w:w="100" w:type="dxa"/>
            </w:tcMar>
            <w:vAlign w:val="center"/>
          </w:tcPr>
          <w:p w14:paraId="150A587E" w14:textId="77777777" w:rsidR="002B2F81" w:rsidRDefault="00000000">
            <w:r>
              <w:rPr>
                <w:b/>
                <w:bCs/>
                <w:color w:val="000000"/>
                <w:sz w:val="20"/>
                <w:szCs w:val="20"/>
              </w:rPr>
              <w:t>Submitted By</w:t>
            </w:r>
          </w:p>
        </w:tc>
        <w:tc>
          <w:tcPr>
            <w:tcW w:w="5200" w:type="dxa"/>
            <w:shd w:val="clear" w:color="auto" w:fill="E8F1FA"/>
            <w:tcMar>
              <w:top w:w="80" w:type="dxa"/>
              <w:left w:w="100" w:type="dxa"/>
              <w:bottom w:w="80" w:type="dxa"/>
              <w:right w:w="100" w:type="dxa"/>
            </w:tcMar>
            <w:vAlign w:val="center"/>
          </w:tcPr>
          <w:p w14:paraId="48F18FB9" w14:textId="77777777" w:rsidR="002B2F81" w:rsidRDefault="00000000">
            <w:r>
              <w:rPr>
                <w:color w:val="000000"/>
                <w:sz w:val="20"/>
                <w:szCs w:val="20"/>
              </w:rPr>
              <w:t xml:space="preserve">Y. </w:t>
            </w:r>
            <w:proofErr w:type="spellStart"/>
            <w:r>
              <w:rPr>
                <w:color w:val="000000"/>
                <w:sz w:val="20"/>
                <w:szCs w:val="20"/>
              </w:rPr>
              <w:t>Rishitha</w:t>
            </w:r>
            <w:proofErr w:type="spellEnd"/>
            <w:r>
              <w:rPr>
                <w:color w:val="000000"/>
                <w:sz w:val="20"/>
                <w:szCs w:val="20"/>
              </w:rPr>
              <w:t xml:space="preserve"> Reddy</w:t>
            </w:r>
          </w:p>
        </w:tc>
      </w:tr>
      <w:tr w:rsidR="002B2F81" w14:paraId="001EE2DF" w14:textId="77777777">
        <w:tblPrEx>
          <w:tblCellMar>
            <w:top w:w="0" w:type="dxa"/>
            <w:bottom w:w="0" w:type="dxa"/>
          </w:tblCellMar>
        </w:tblPrEx>
        <w:trPr>
          <w:jc w:val="center"/>
        </w:trPr>
        <w:tc>
          <w:tcPr>
            <w:tcW w:w="3200" w:type="dxa"/>
            <w:shd w:val="clear" w:color="auto" w:fill="FFFFFF"/>
            <w:tcMar>
              <w:top w:w="80" w:type="dxa"/>
              <w:left w:w="100" w:type="dxa"/>
              <w:bottom w:w="80" w:type="dxa"/>
              <w:right w:w="100" w:type="dxa"/>
            </w:tcMar>
            <w:vAlign w:val="center"/>
          </w:tcPr>
          <w:p w14:paraId="4A985A84" w14:textId="77777777" w:rsidR="002B2F81" w:rsidRDefault="00000000">
            <w:r>
              <w:rPr>
                <w:b/>
                <w:bCs/>
                <w:color w:val="000000"/>
                <w:sz w:val="20"/>
                <w:szCs w:val="20"/>
              </w:rPr>
              <w:t>Register No.</w:t>
            </w:r>
          </w:p>
        </w:tc>
        <w:tc>
          <w:tcPr>
            <w:tcW w:w="5200" w:type="dxa"/>
            <w:shd w:val="clear" w:color="auto" w:fill="FFFFFF"/>
            <w:tcMar>
              <w:top w:w="80" w:type="dxa"/>
              <w:left w:w="100" w:type="dxa"/>
              <w:bottom w:w="80" w:type="dxa"/>
              <w:right w:w="100" w:type="dxa"/>
            </w:tcMar>
            <w:vAlign w:val="center"/>
          </w:tcPr>
          <w:p w14:paraId="51D554B1" w14:textId="77777777" w:rsidR="002B2F81" w:rsidRDefault="00000000">
            <w:r>
              <w:rPr>
                <w:color w:val="000000"/>
                <w:sz w:val="20"/>
                <w:szCs w:val="20"/>
              </w:rPr>
              <w:t>192424233</w:t>
            </w:r>
          </w:p>
        </w:tc>
      </w:tr>
      <w:tr w:rsidR="002B2F81" w14:paraId="7A9E8B3D" w14:textId="77777777">
        <w:tblPrEx>
          <w:tblCellMar>
            <w:top w:w="0" w:type="dxa"/>
            <w:bottom w:w="0" w:type="dxa"/>
          </w:tblCellMar>
        </w:tblPrEx>
        <w:trPr>
          <w:jc w:val="center"/>
        </w:trPr>
        <w:tc>
          <w:tcPr>
            <w:tcW w:w="3200" w:type="dxa"/>
            <w:shd w:val="clear" w:color="auto" w:fill="E8F1FA"/>
            <w:tcMar>
              <w:top w:w="80" w:type="dxa"/>
              <w:left w:w="100" w:type="dxa"/>
              <w:bottom w:w="80" w:type="dxa"/>
              <w:right w:w="100" w:type="dxa"/>
            </w:tcMar>
            <w:vAlign w:val="center"/>
          </w:tcPr>
          <w:p w14:paraId="3BF22CF3" w14:textId="77777777" w:rsidR="002B2F81" w:rsidRDefault="00000000">
            <w:r>
              <w:rPr>
                <w:b/>
                <w:bCs/>
                <w:color w:val="000000"/>
                <w:sz w:val="20"/>
                <w:szCs w:val="20"/>
              </w:rPr>
              <w:t>Department</w:t>
            </w:r>
          </w:p>
        </w:tc>
        <w:tc>
          <w:tcPr>
            <w:tcW w:w="5200" w:type="dxa"/>
            <w:shd w:val="clear" w:color="auto" w:fill="E8F1FA"/>
            <w:tcMar>
              <w:top w:w="80" w:type="dxa"/>
              <w:left w:w="100" w:type="dxa"/>
              <w:bottom w:w="80" w:type="dxa"/>
              <w:right w:w="100" w:type="dxa"/>
            </w:tcMar>
            <w:vAlign w:val="center"/>
          </w:tcPr>
          <w:p w14:paraId="54B33900" w14:textId="77777777" w:rsidR="002B2F81" w:rsidRDefault="00000000">
            <w:r>
              <w:rPr>
                <w:color w:val="000000"/>
                <w:sz w:val="20"/>
                <w:szCs w:val="20"/>
              </w:rPr>
              <w:t>Artificial Intelligence and Data Science</w:t>
            </w:r>
          </w:p>
        </w:tc>
      </w:tr>
      <w:tr w:rsidR="002B2F81" w14:paraId="4BC9B3CF" w14:textId="77777777">
        <w:tblPrEx>
          <w:tblCellMar>
            <w:top w:w="0" w:type="dxa"/>
            <w:bottom w:w="0" w:type="dxa"/>
          </w:tblCellMar>
        </w:tblPrEx>
        <w:trPr>
          <w:jc w:val="center"/>
        </w:trPr>
        <w:tc>
          <w:tcPr>
            <w:tcW w:w="3200" w:type="dxa"/>
            <w:shd w:val="clear" w:color="auto" w:fill="FFFFFF"/>
            <w:tcMar>
              <w:top w:w="80" w:type="dxa"/>
              <w:left w:w="100" w:type="dxa"/>
              <w:bottom w:w="80" w:type="dxa"/>
              <w:right w:w="100" w:type="dxa"/>
            </w:tcMar>
            <w:vAlign w:val="center"/>
          </w:tcPr>
          <w:p w14:paraId="2F50A5FC" w14:textId="77777777" w:rsidR="002B2F81" w:rsidRDefault="00000000">
            <w:r>
              <w:rPr>
                <w:b/>
                <w:bCs/>
                <w:color w:val="000000"/>
                <w:sz w:val="20"/>
                <w:szCs w:val="20"/>
              </w:rPr>
              <w:t>Subject</w:t>
            </w:r>
          </w:p>
        </w:tc>
        <w:tc>
          <w:tcPr>
            <w:tcW w:w="5200" w:type="dxa"/>
            <w:shd w:val="clear" w:color="auto" w:fill="FFFFFF"/>
            <w:tcMar>
              <w:top w:w="80" w:type="dxa"/>
              <w:left w:w="100" w:type="dxa"/>
              <w:bottom w:w="80" w:type="dxa"/>
              <w:right w:w="100" w:type="dxa"/>
            </w:tcMar>
            <w:vAlign w:val="center"/>
          </w:tcPr>
          <w:p w14:paraId="43FC9415" w14:textId="77777777" w:rsidR="002B2F81" w:rsidRDefault="00000000">
            <w:r>
              <w:rPr>
                <w:color w:val="000000"/>
                <w:sz w:val="20"/>
                <w:szCs w:val="20"/>
              </w:rPr>
              <w:t>Software Engineering</w:t>
            </w:r>
          </w:p>
        </w:tc>
      </w:tr>
      <w:tr w:rsidR="002B2F81" w14:paraId="7C6E5290" w14:textId="77777777">
        <w:tblPrEx>
          <w:tblCellMar>
            <w:top w:w="0" w:type="dxa"/>
            <w:bottom w:w="0" w:type="dxa"/>
          </w:tblCellMar>
        </w:tblPrEx>
        <w:trPr>
          <w:jc w:val="center"/>
        </w:trPr>
        <w:tc>
          <w:tcPr>
            <w:tcW w:w="3200" w:type="dxa"/>
            <w:shd w:val="clear" w:color="auto" w:fill="E8F1FA"/>
            <w:tcMar>
              <w:top w:w="80" w:type="dxa"/>
              <w:left w:w="100" w:type="dxa"/>
              <w:bottom w:w="80" w:type="dxa"/>
              <w:right w:w="100" w:type="dxa"/>
            </w:tcMar>
            <w:vAlign w:val="center"/>
          </w:tcPr>
          <w:p w14:paraId="1403DF4C" w14:textId="77777777" w:rsidR="002B2F81" w:rsidRDefault="00000000">
            <w:r>
              <w:rPr>
                <w:b/>
                <w:bCs/>
                <w:color w:val="000000"/>
                <w:sz w:val="20"/>
                <w:szCs w:val="20"/>
              </w:rPr>
              <w:t>Faculty</w:t>
            </w:r>
          </w:p>
        </w:tc>
        <w:tc>
          <w:tcPr>
            <w:tcW w:w="5200" w:type="dxa"/>
            <w:shd w:val="clear" w:color="auto" w:fill="E8F1FA"/>
            <w:tcMar>
              <w:top w:w="80" w:type="dxa"/>
              <w:left w:w="100" w:type="dxa"/>
              <w:bottom w:w="80" w:type="dxa"/>
              <w:right w:w="100" w:type="dxa"/>
            </w:tcMar>
            <w:vAlign w:val="center"/>
          </w:tcPr>
          <w:p w14:paraId="739A2AF1" w14:textId="77777777" w:rsidR="002B2F81" w:rsidRDefault="00000000">
            <w:r>
              <w:rPr>
                <w:color w:val="000000"/>
                <w:sz w:val="20"/>
                <w:szCs w:val="20"/>
              </w:rPr>
              <w:t>Dr. Latha R.</w:t>
            </w:r>
          </w:p>
        </w:tc>
      </w:tr>
      <w:tr w:rsidR="002B2F81" w14:paraId="21090872" w14:textId="77777777">
        <w:tblPrEx>
          <w:tblCellMar>
            <w:top w:w="0" w:type="dxa"/>
            <w:bottom w:w="0" w:type="dxa"/>
          </w:tblCellMar>
        </w:tblPrEx>
        <w:trPr>
          <w:jc w:val="center"/>
        </w:trPr>
        <w:tc>
          <w:tcPr>
            <w:tcW w:w="3200" w:type="dxa"/>
            <w:shd w:val="clear" w:color="auto" w:fill="FFFFFF"/>
            <w:tcMar>
              <w:top w:w="80" w:type="dxa"/>
              <w:left w:w="100" w:type="dxa"/>
              <w:bottom w:w="80" w:type="dxa"/>
              <w:right w:w="100" w:type="dxa"/>
            </w:tcMar>
            <w:vAlign w:val="center"/>
          </w:tcPr>
          <w:p w14:paraId="2F62579F" w14:textId="77777777" w:rsidR="002B2F81" w:rsidRDefault="00000000">
            <w:r>
              <w:rPr>
                <w:b/>
                <w:bCs/>
                <w:color w:val="000000"/>
                <w:sz w:val="20"/>
                <w:szCs w:val="20"/>
              </w:rPr>
              <w:t>College</w:t>
            </w:r>
          </w:p>
        </w:tc>
        <w:tc>
          <w:tcPr>
            <w:tcW w:w="5200" w:type="dxa"/>
            <w:shd w:val="clear" w:color="auto" w:fill="FFFFFF"/>
            <w:tcMar>
              <w:top w:w="80" w:type="dxa"/>
              <w:left w:w="100" w:type="dxa"/>
              <w:bottom w:w="80" w:type="dxa"/>
              <w:right w:w="100" w:type="dxa"/>
            </w:tcMar>
            <w:vAlign w:val="center"/>
          </w:tcPr>
          <w:p w14:paraId="6AC84B98" w14:textId="77777777" w:rsidR="002B2F81" w:rsidRDefault="00000000">
            <w:r>
              <w:rPr>
                <w:color w:val="000000"/>
                <w:sz w:val="20"/>
                <w:szCs w:val="20"/>
              </w:rPr>
              <w:t>SIMATS Engineering</w:t>
            </w:r>
          </w:p>
        </w:tc>
      </w:tr>
      <w:tr w:rsidR="002B2F81" w14:paraId="18FC051E" w14:textId="77777777">
        <w:tblPrEx>
          <w:tblCellMar>
            <w:top w:w="0" w:type="dxa"/>
            <w:bottom w:w="0" w:type="dxa"/>
          </w:tblCellMar>
        </w:tblPrEx>
        <w:trPr>
          <w:jc w:val="center"/>
        </w:trPr>
        <w:tc>
          <w:tcPr>
            <w:tcW w:w="3200" w:type="dxa"/>
            <w:shd w:val="clear" w:color="auto" w:fill="E8F1FA"/>
            <w:tcMar>
              <w:top w:w="80" w:type="dxa"/>
              <w:left w:w="100" w:type="dxa"/>
              <w:bottom w:w="80" w:type="dxa"/>
              <w:right w:w="100" w:type="dxa"/>
            </w:tcMar>
            <w:vAlign w:val="center"/>
          </w:tcPr>
          <w:p w14:paraId="7295CB90" w14:textId="77777777" w:rsidR="002B2F81" w:rsidRDefault="00000000">
            <w:r>
              <w:rPr>
                <w:b/>
                <w:bCs/>
                <w:color w:val="000000"/>
                <w:sz w:val="20"/>
                <w:szCs w:val="20"/>
              </w:rPr>
              <w:t>Academic Year</w:t>
            </w:r>
          </w:p>
        </w:tc>
        <w:tc>
          <w:tcPr>
            <w:tcW w:w="5200" w:type="dxa"/>
            <w:shd w:val="clear" w:color="auto" w:fill="E8F1FA"/>
            <w:tcMar>
              <w:top w:w="80" w:type="dxa"/>
              <w:left w:w="100" w:type="dxa"/>
              <w:bottom w:w="80" w:type="dxa"/>
              <w:right w:w="100" w:type="dxa"/>
            </w:tcMar>
            <w:vAlign w:val="center"/>
          </w:tcPr>
          <w:p w14:paraId="77AF3E75" w14:textId="77777777" w:rsidR="002B2F81" w:rsidRDefault="00000000">
            <w:r>
              <w:rPr>
                <w:color w:val="000000"/>
                <w:sz w:val="20"/>
                <w:szCs w:val="20"/>
              </w:rPr>
              <w:t>2024 – 2028</w:t>
            </w:r>
          </w:p>
        </w:tc>
      </w:tr>
    </w:tbl>
    <w:p w14:paraId="175D180F" w14:textId="77777777" w:rsidR="002B2F81" w:rsidRDefault="00000000">
      <w:r>
        <w:br w:type="page"/>
      </w:r>
    </w:p>
    <w:p w14:paraId="6970A7DA" w14:textId="77777777" w:rsidR="002B2F81" w:rsidRDefault="00000000">
      <w:pPr>
        <w:pStyle w:val="Heading1"/>
        <w:spacing w:before="360" w:after="180"/>
      </w:pPr>
      <w:r>
        <w:lastRenderedPageBreak/>
        <w:t>1. Project Vision and Stakeholders</w:t>
      </w:r>
    </w:p>
    <w:p w14:paraId="21E43D13" w14:textId="77777777" w:rsidR="002B2F81" w:rsidRDefault="00000000">
      <w:pPr>
        <w:pStyle w:val="Heading2"/>
        <w:spacing w:before="260"/>
      </w:pPr>
      <w:r>
        <w:t>1.1 Project Vision</w:t>
      </w:r>
    </w:p>
    <w:p w14:paraId="4C07C470" w14:textId="77777777" w:rsidR="002B2F81" w:rsidRDefault="00000000">
      <w:pPr>
        <w:spacing w:after="160"/>
      </w:pPr>
      <w:r>
        <w:t>To build an AI-powered Smart Aquifer Monitoring and Groundwater Conservation Platform that unifies IoT sensor networks, remote-sensing/GIS data, and machine-learning analytics into a single system — enabling real-time groundwater monitoring, predictive availability forecasting, extraction anomaly detection, and data-driven conservation recommendations, so that farmers, industries, communities, and policymakers can jointly achieve sustainable and equitable groundwater management across India.</w:t>
      </w:r>
    </w:p>
    <w:p w14:paraId="6107E1EA" w14:textId="77777777" w:rsidR="002B2F81" w:rsidRDefault="00000000">
      <w:pPr>
        <w:pStyle w:val="Heading2"/>
        <w:spacing w:before="260"/>
      </w:pPr>
      <w:r>
        <w:t>1.2 Project Objectives</w:t>
      </w:r>
    </w:p>
    <w:p w14:paraId="0672B710" w14:textId="77777777" w:rsidR="002B2F81" w:rsidRDefault="00000000">
      <w:pPr>
        <w:pStyle w:val="ListParagraph"/>
        <w:numPr>
          <w:ilvl w:val="0"/>
          <w:numId w:val="1"/>
        </w:numPr>
        <w:spacing w:after="80"/>
      </w:pPr>
      <w:r>
        <w:t>Monitor groundwater levels continuously.</w:t>
      </w:r>
    </w:p>
    <w:p w14:paraId="79E5873F" w14:textId="77777777" w:rsidR="002B2F81" w:rsidRDefault="00000000">
      <w:pPr>
        <w:pStyle w:val="ListParagraph"/>
        <w:numPr>
          <w:ilvl w:val="0"/>
          <w:numId w:val="1"/>
        </w:numPr>
        <w:spacing w:after="80"/>
      </w:pPr>
      <w:r>
        <w:t>Predict groundwater availability.</w:t>
      </w:r>
    </w:p>
    <w:p w14:paraId="7582830E" w14:textId="77777777" w:rsidR="002B2F81" w:rsidRDefault="00000000">
      <w:pPr>
        <w:pStyle w:val="ListParagraph"/>
        <w:numPr>
          <w:ilvl w:val="0"/>
          <w:numId w:val="1"/>
        </w:numPr>
        <w:spacing w:after="80"/>
      </w:pPr>
      <w:proofErr w:type="spellStart"/>
      <w:r>
        <w:t>Analyze</w:t>
      </w:r>
      <w:proofErr w:type="spellEnd"/>
      <w:r>
        <w:t xml:space="preserve"> rainfall and recharge patterns.</w:t>
      </w:r>
    </w:p>
    <w:p w14:paraId="2AEAA400" w14:textId="77777777" w:rsidR="002B2F81" w:rsidRDefault="00000000">
      <w:pPr>
        <w:pStyle w:val="ListParagraph"/>
        <w:numPr>
          <w:ilvl w:val="0"/>
          <w:numId w:val="1"/>
        </w:numPr>
        <w:spacing w:after="80"/>
      </w:pPr>
      <w:r>
        <w:t>Detect excessive groundwater extraction.</w:t>
      </w:r>
    </w:p>
    <w:p w14:paraId="06A26DD8" w14:textId="77777777" w:rsidR="002B2F81" w:rsidRDefault="00000000">
      <w:pPr>
        <w:pStyle w:val="ListParagraph"/>
        <w:numPr>
          <w:ilvl w:val="0"/>
          <w:numId w:val="1"/>
        </w:numPr>
        <w:spacing w:after="80"/>
      </w:pPr>
      <w:r>
        <w:t>Recommend conservation strategies.</w:t>
      </w:r>
    </w:p>
    <w:p w14:paraId="205CA2C8" w14:textId="77777777" w:rsidR="002B2F81" w:rsidRDefault="00000000">
      <w:pPr>
        <w:pStyle w:val="ListParagraph"/>
        <w:numPr>
          <w:ilvl w:val="0"/>
          <w:numId w:val="1"/>
        </w:numPr>
        <w:spacing w:after="80"/>
      </w:pPr>
      <w:r>
        <w:t>Generate groundwater analytics.</w:t>
      </w:r>
    </w:p>
    <w:p w14:paraId="1CDD85AF" w14:textId="77777777" w:rsidR="002B2F81" w:rsidRDefault="00000000">
      <w:pPr>
        <w:pStyle w:val="ListParagraph"/>
        <w:numPr>
          <w:ilvl w:val="0"/>
          <w:numId w:val="1"/>
        </w:numPr>
        <w:spacing w:after="80"/>
      </w:pPr>
      <w:r>
        <w:t>Support sustainable water management.</w:t>
      </w:r>
    </w:p>
    <w:p w14:paraId="795E58CC" w14:textId="77777777" w:rsidR="002B2F81" w:rsidRDefault="00000000">
      <w:pPr>
        <w:pStyle w:val="ListParagraph"/>
        <w:numPr>
          <w:ilvl w:val="0"/>
          <w:numId w:val="1"/>
        </w:numPr>
        <w:spacing w:after="80"/>
      </w:pPr>
      <w:r>
        <w:t>Improve environmental planning.</w:t>
      </w:r>
    </w:p>
    <w:p w14:paraId="33817C3A" w14:textId="77777777" w:rsidR="002B2F81" w:rsidRDefault="00000000">
      <w:pPr>
        <w:pStyle w:val="Heading2"/>
        <w:spacing w:before="260"/>
      </w:pPr>
      <w:r>
        <w:t>1.3 Key Stakeholders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2B2F81" w14:paraId="4DEEF2EF" w14:textId="77777777">
        <w:tblPrEx>
          <w:tblCellMar>
            <w:top w:w="0" w:type="dxa"/>
            <w:bottom w:w="0" w:type="dxa"/>
          </w:tblCellMar>
        </w:tblPrEx>
        <w:trPr>
          <w:tblHeader/>
        </w:trPr>
        <w:tc>
          <w:tcPr>
            <w:tcW w:w="3200" w:type="dxa"/>
            <w:shd w:val="clear" w:color="auto" w:fill="1F3D5C"/>
            <w:tcMar>
              <w:top w:w="80" w:type="dxa"/>
              <w:left w:w="100" w:type="dxa"/>
              <w:bottom w:w="80" w:type="dxa"/>
              <w:right w:w="100" w:type="dxa"/>
            </w:tcMar>
            <w:vAlign w:val="center"/>
          </w:tcPr>
          <w:p w14:paraId="09878920" w14:textId="77777777" w:rsidR="002B2F81" w:rsidRDefault="00000000">
            <w:pPr>
              <w:jc w:val="center"/>
            </w:pPr>
            <w:r>
              <w:rPr>
                <w:b/>
                <w:bCs/>
                <w:color w:val="FFFFFF"/>
                <w:sz w:val="20"/>
                <w:szCs w:val="20"/>
              </w:rPr>
              <w:t>Stakeholder</w:t>
            </w:r>
          </w:p>
        </w:tc>
        <w:tc>
          <w:tcPr>
            <w:tcW w:w="6200" w:type="dxa"/>
            <w:shd w:val="clear" w:color="auto" w:fill="1F3D5C"/>
            <w:tcMar>
              <w:top w:w="80" w:type="dxa"/>
              <w:left w:w="100" w:type="dxa"/>
              <w:bottom w:w="80" w:type="dxa"/>
              <w:right w:w="100" w:type="dxa"/>
            </w:tcMar>
            <w:vAlign w:val="center"/>
          </w:tcPr>
          <w:p w14:paraId="2FA4521D" w14:textId="77777777" w:rsidR="002B2F81" w:rsidRDefault="00000000">
            <w:pPr>
              <w:jc w:val="center"/>
            </w:pPr>
            <w:r>
              <w:rPr>
                <w:b/>
                <w:bCs/>
                <w:color w:val="FFFFFF"/>
                <w:sz w:val="20"/>
                <w:szCs w:val="20"/>
              </w:rPr>
              <w:t>Role / Interest in the Platform</w:t>
            </w:r>
          </w:p>
        </w:tc>
      </w:tr>
      <w:tr w:rsidR="002B2F81" w14:paraId="7493AFEC" w14:textId="77777777">
        <w:tblPrEx>
          <w:tblCellMar>
            <w:top w:w="0" w:type="dxa"/>
            <w:bottom w:w="0" w:type="dxa"/>
          </w:tblCellMar>
        </w:tblPrEx>
        <w:tc>
          <w:tcPr>
            <w:tcW w:w="3200" w:type="dxa"/>
            <w:shd w:val="clear" w:color="auto" w:fill="F2F7FB"/>
            <w:tcMar>
              <w:top w:w="80" w:type="dxa"/>
              <w:left w:w="100" w:type="dxa"/>
              <w:bottom w:w="80" w:type="dxa"/>
              <w:right w:w="100" w:type="dxa"/>
            </w:tcMar>
            <w:vAlign w:val="center"/>
          </w:tcPr>
          <w:p w14:paraId="62EA90D7" w14:textId="77777777" w:rsidR="002B2F81" w:rsidRDefault="00000000">
            <w:r>
              <w:rPr>
                <w:color w:val="000000"/>
                <w:sz w:val="20"/>
                <w:szCs w:val="20"/>
              </w:rPr>
              <w:t>Farmers / Agricultural Water Users</w:t>
            </w:r>
          </w:p>
        </w:tc>
        <w:tc>
          <w:tcPr>
            <w:tcW w:w="6200" w:type="dxa"/>
            <w:shd w:val="clear" w:color="auto" w:fill="F2F7FB"/>
            <w:tcMar>
              <w:top w:w="80" w:type="dxa"/>
              <w:left w:w="100" w:type="dxa"/>
              <w:bottom w:w="80" w:type="dxa"/>
              <w:right w:w="100" w:type="dxa"/>
            </w:tcMar>
            <w:vAlign w:val="center"/>
          </w:tcPr>
          <w:p w14:paraId="5BC37606" w14:textId="77777777" w:rsidR="002B2F81" w:rsidRDefault="00000000">
            <w:r>
              <w:rPr>
                <w:color w:val="000000"/>
                <w:sz w:val="20"/>
                <w:szCs w:val="20"/>
              </w:rPr>
              <w:t>Primary consumers of groundwater; need extraction insights, crop-planning forecasts, and conservation guidance.</w:t>
            </w:r>
          </w:p>
        </w:tc>
      </w:tr>
      <w:tr w:rsidR="002B2F81" w14:paraId="7EE3FA0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0D0F894" w14:textId="77777777" w:rsidR="002B2F81" w:rsidRDefault="00000000">
            <w:r>
              <w:rPr>
                <w:color w:val="000000"/>
                <w:sz w:val="20"/>
                <w:szCs w:val="20"/>
              </w:rPr>
              <w:t>Industrial Water Users</w:t>
            </w:r>
          </w:p>
        </w:tc>
        <w:tc>
          <w:tcPr>
            <w:tcW w:w="6200" w:type="dxa"/>
            <w:shd w:val="clear" w:color="auto" w:fill="FFFFFF"/>
            <w:tcMar>
              <w:top w:w="80" w:type="dxa"/>
              <w:left w:w="100" w:type="dxa"/>
              <w:bottom w:w="80" w:type="dxa"/>
              <w:right w:w="100" w:type="dxa"/>
            </w:tcMar>
            <w:vAlign w:val="center"/>
          </w:tcPr>
          <w:p w14:paraId="4BDD2BBE" w14:textId="77777777" w:rsidR="002B2F81" w:rsidRDefault="00000000">
            <w:r>
              <w:rPr>
                <w:color w:val="000000"/>
                <w:sz w:val="20"/>
                <w:szCs w:val="20"/>
              </w:rPr>
              <w:t>Regulated extractors; need extraction-vs-quota visibility and compliance alerts.</w:t>
            </w:r>
          </w:p>
        </w:tc>
      </w:tr>
      <w:tr w:rsidR="002B2F81" w14:paraId="023DA2E5" w14:textId="77777777">
        <w:tblPrEx>
          <w:tblCellMar>
            <w:top w:w="0" w:type="dxa"/>
            <w:bottom w:w="0" w:type="dxa"/>
          </w:tblCellMar>
        </w:tblPrEx>
        <w:tc>
          <w:tcPr>
            <w:tcW w:w="3200" w:type="dxa"/>
            <w:shd w:val="clear" w:color="auto" w:fill="F2F7FB"/>
            <w:tcMar>
              <w:top w:w="80" w:type="dxa"/>
              <w:left w:w="100" w:type="dxa"/>
              <w:bottom w:w="80" w:type="dxa"/>
              <w:right w:w="100" w:type="dxa"/>
            </w:tcMar>
            <w:vAlign w:val="center"/>
          </w:tcPr>
          <w:p w14:paraId="0AFBCEDD" w14:textId="77777777" w:rsidR="002B2F81" w:rsidRDefault="00000000">
            <w:r>
              <w:rPr>
                <w:color w:val="000000"/>
                <w:sz w:val="20"/>
                <w:szCs w:val="20"/>
              </w:rPr>
              <w:t>Government Water Resource Departments (CGWB / State Ground Water Boards)</w:t>
            </w:r>
          </w:p>
        </w:tc>
        <w:tc>
          <w:tcPr>
            <w:tcW w:w="6200" w:type="dxa"/>
            <w:shd w:val="clear" w:color="auto" w:fill="F2F7FB"/>
            <w:tcMar>
              <w:top w:w="80" w:type="dxa"/>
              <w:left w:w="100" w:type="dxa"/>
              <w:bottom w:w="80" w:type="dxa"/>
              <w:right w:w="100" w:type="dxa"/>
            </w:tcMar>
            <w:vAlign w:val="center"/>
          </w:tcPr>
          <w:p w14:paraId="793BB28C" w14:textId="77777777" w:rsidR="002B2F81" w:rsidRDefault="00000000">
            <w:r>
              <w:rPr>
                <w:color w:val="000000"/>
                <w:sz w:val="20"/>
                <w:szCs w:val="20"/>
              </w:rPr>
              <w:t>Policy owners; need analytics, GIS planning tools, and compliance enforcement data.</w:t>
            </w:r>
          </w:p>
        </w:tc>
      </w:tr>
      <w:tr w:rsidR="002B2F81" w14:paraId="536DC9D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19ECC63" w14:textId="77777777" w:rsidR="002B2F81" w:rsidRDefault="00000000">
            <w:r>
              <w:rPr>
                <w:color w:val="000000"/>
                <w:sz w:val="20"/>
                <w:szCs w:val="20"/>
              </w:rPr>
              <w:t>Environmental Agencies / NGOs</w:t>
            </w:r>
          </w:p>
        </w:tc>
        <w:tc>
          <w:tcPr>
            <w:tcW w:w="6200" w:type="dxa"/>
            <w:shd w:val="clear" w:color="auto" w:fill="FFFFFF"/>
            <w:tcMar>
              <w:top w:w="80" w:type="dxa"/>
              <w:left w:w="100" w:type="dxa"/>
              <w:bottom w:w="80" w:type="dxa"/>
              <w:right w:w="100" w:type="dxa"/>
            </w:tcMar>
            <w:vAlign w:val="center"/>
          </w:tcPr>
          <w:p w14:paraId="1413B75B" w14:textId="77777777" w:rsidR="002B2F81" w:rsidRDefault="00000000">
            <w:r>
              <w:rPr>
                <w:color w:val="000000"/>
                <w:sz w:val="20"/>
                <w:szCs w:val="20"/>
              </w:rPr>
              <w:t>Track conservation program impact and ecological health of aquifers.</w:t>
            </w:r>
          </w:p>
        </w:tc>
      </w:tr>
      <w:tr w:rsidR="002B2F81" w14:paraId="0F3C1665" w14:textId="77777777">
        <w:tblPrEx>
          <w:tblCellMar>
            <w:top w:w="0" w:type="dxa"/>
            <w:bottom w:w="0" w:type="dxa"/>
          </w:tblCellMar>
        </w:tblPrEx>
        <w:tc>
          <w:tcPr>
            <w:tcW w:w="3200" w:type="dxa"/>
            <w:shd w:val="clear" w:color="auto" w:fill="F2F7FB"/>
            <w:tcMar>
              <w:top w:w="80" w:type="dxa"/>
              <w:left w:w="100" w:type="dxa"/>
              <w:bottom w:w="80" w:type="dxa"/>
              <w:right w:w="100" w:type="dxa"/>
            </w:tcMar>
            <w:vAlign w:val="center"/>
          </w:tcPr>
          <w:p w14:paraId="35E433C3" w14:textId="77777777" w:rsidR="002B2F81" w:rsidRDefault="00000000">
            <w:r>
              <w:rPr>
                <w:color w:val="000000"/>
                <w:sz w:val="20"/>
                <w:szCs w:val="20"/>
              </w:rPr>
              <w:t>Local Communities / Panchayats</w:t>
            </w:r>
          </w:p>
        </w:tc>
        <w:tc>
          <w:tcPr>
            <w:tcW w:w="6200" w:type="dxa"/>
            <w:shd w:val="clear" w:color="auto" w:fill="F2F7FB"/>
            <w:tcMar>
              <w:top w:w="80" w:type="dxa"/>
              <w:left w:w="100" w:type="dxa"/>
              <w:bottom w:w="80" w:type="dxa"/>
              <w:right w:w="100" w:type="dxa"/>
            </w:tcMar>
            <w:vAlign w:val="center"/>
          </w:tcPr>
          <w:p w14:paraId="0EA29BB5" w14:textId="77777777" w:rsidR="002B2F81" w:rsidRDefault="00000000">
            <w:r>
              <w:rPr>
                <w:color w:val="000000"/>
                <w:sz w:val="20"/>
                <w:szCs w:val="20"/>
              </w:rPr>
              <w:t>Depend on the platform for community-level water security alerts.</w:t>
            </w:r>
          </w:p>
        </w:tc>
      </w:tr>
      <w:tr w:rsidR="002B2F81" w14:paraId="0E9F7E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33D78B" w14:textId="77777777" w:rsidR="002B2F81" w:rsidRDefault="00000000">
            <w:r>
              <w:rPr>
                <w:color w:val="000000"/>
                <w:sz w:val="20"/>
                <w:szCs w:val="20"/>
              </w:rPr>
              <w:t>Hydrogeologists / Researchers</w:t>
            </w:r>
          </w:p>
        </w:tc>
        <w:tc>
          <w:tcPr>
            <w:tcW w:w="6200" w:type="dxa"/>
            <w:shd w:val="clear" w:color="auto" w:fill="FFFFFF"/>
            <w:tcMar>
              <w:top w:w="80" w:type="dxa"/>
              <w:left w:w="100" w:type="dxa"/>
              <w:bottom w:w="80" w:type="dxa"/>
              <w:right w:w="100" w:type="dxa"/>
            </w:tcMar>
            <w:vAlign w:val="center"/>
          </w:tcPr>
          <w:p w14:paraId="52E0A179" w14:textId="77777777" w:rsidR="002B2F81" w:rsidRDefault="00000000">
            <w:r>
              <w:rPr>
                <w:color w:val="000000"/>
                <w:sz w:val="20"/>
                <w:szCs w:val="20"/>
              </w:rPr>
              <w:t>Use recharge, rainfall, and extraction data for scientific modelling.</w:t>
            </w:r>
          </w:p>
        </w:tc>
      </w:tr>
      <w:tr w:rsidR="002B2F81" w14:paraId="5A5AB79A" w14:textId="77777777">
        <w:tblPrEx>
          <w:tblCellMar>
            <w:top w:w="0" w:type="dxa"/>
            <w:bottom w:w="0" w:type="dxa"/>
          </w:tblCellMar>
        </w:tblPrEx>
        <w:tc>
          <w:tcPr>
            <w:tcW w:w="3200" w:type="dxa"/>
            <w:shd w:val="clear" w:color="auto" w:fill="F2F7FB"/>
            <w:tcMar>
              <w:top w:w="80" w:type="dxa"/>
              <w:left w:w="100" w:type="dxa"/>
              <w:bottom w:w="80" w:type="dxa"/>
              <w:right w:w="100" w:type="dxa"/>
            </w:tcMar>
            <w:vAlign w:val="center"/>
          </w:tcPr>
          <w:p w14:paraId="17CD1191" w14:textId="77777777" w:rsidR="002B2F81" w:rsidRDefault="00000000">
            <w:r>
              <w:rPr>
                <w:color w:val="000000"/>
                <w:sz w:val="20"/>
                <w:szCs w:val="20"/>
              </w:rPr>
              <w:t>Field Technicians / System Administrators</w:t>
            </w:r>
          </w:p>
        </w:tc>
        <w:tc>
          <w:tcPr>
            <w:tcW w:w="6200" w:type="dxa"/>
            <w:shd w:val="clear" w:color="auto" w:fill="F2F7FB"/>
            <w:tcMar>
              <w:top w:w="80" w:type="dxa"/>
              <w:left w:w="100" w:type="dxa"/>
              <w:bottom w:w="80" w:type="dxa"/>
              <w:right w:w="100" w:type="dxa"/>
            </w:tcMar>
            <w:vAlign w:val="center"/>
          </w:tcPr>
          <w:p w14:paraId="3127AE69" w14:textId="77777777" w:rsidR="002B2F81" w:rsidRDefault="00000000">
            <w:r>
              <w:rPr>
                <w:color w:val="000000"/>
                <w:sz w:val="20"/>
                <w:szCs w:val="20"/>
              </w:rPr>
              <w:t>Install, configure, and maintain IoT sensor infrastructure.</w:t>
            </w:r>
          </w:p>
        </w:tc>
      </w:tr>
      <w:tr w:rsidR="002B2F81" w14:paraId="78EEE05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5427765" w14:textId="77777777" w:rsidR="002B2F81" w:rsidRDefault="00000000">
            <w:r>
              <w:rPr>
                <w:color w:val="000000"/>
                <w:sz w:val="20"/>
                <w:szCs w:val="20"/>
              </w:rPr>
              <w:t>Meteorological Department</w:t>
            </w:r>
          </w:p>
        </w:tc>
        <w:tc>
          <w:tcPr>
            <w:tcW w:w="6200" w:type="dxa"/>
            <w:shd w:val="clear" w:color="auto" w:fill="FFFFFF"/>
            <w:tcMar>
              <w:top w:w="80" w:type="dxa"/>
              <w:left w:w="100" w:type="dxa"/>
              <w:bottom w:w="80" w:type="dxa"/>
              <w:right w:w="100" w:type="dxa"/>
            </w:tcMar>
            <w:vAlign w:val="center"/>
          </w:tcPr>
          <w:p w14:paraId="41EB3F79" w14:textId="77777777" w:rsidR="002B2F81" w:rsidRDefault="00000000">
            <w:r>
              <w:rPr>
                <w:color w:val="000000"/>
                <w:sz w:val="20"/>
                <w:szCs w:val="20"/>
              </w:rPr>
              <w:t>Data-sharing partner supplying rainfall and weather forecasts.</w:t>
            </w:r>
          </w:p>
        </w:tc>
      </w:tr>
      <w:tr w:rsidR="002B2F81" w14:paraId="485069CA" w14:textId="77777777">
        <w:tblPrEx>
          <w:tblCellMar>
            <w:top w:w="0" w:type="dxa"/>
            <w:bottom w:w="0" w:type="dxa"/>
          </w:tblCellMar>
        </w:tblPrEx>
        <w:tc>
          <w:tcPr>
            <w:tcW w:w="3200" w:type="dxa"/>
            <w:shd w:val="clear" w:color="auto" w:fill="F2F7FB"/>
            <w:tcMar>
              <w:top w:w="80" w:type="dxa"/>
              <w:left w:w="100" w:type="dxa"/>
              <w:bottom w:w="80" w:type="dxa"/>
              <w:right w:w="100" w:type="dxa"/>
            </w:tcMar>
            <w:vAlign w:val="center"/>
          </w:tcPr>
          <w:p w14:paraId="7F226710" w14:textId="77777777" w:rsidR="002B2F81" w:rsidRDefault="00000000">
            <w:r>
              <w:rPr>
                <w:color w:val="000000"/>
                <w:sz w:val="20"/>
                <w:szCs w:val="20"/>
              </w:rPr>
              <w:t xml:space="preserve">Project Sponsors (e.g., Jal Shakti Abhiyan / Atal </w:t>
            </w:r>
            <w:proofErr w:type="spellStart"/>
            <w:r>
              <w:rPr>
                <w:color w:val="000000"/>
                <w:sz w:val="20"/>
                <w:szCs w:val="20"/>
              </w:rPr>
              <w:t>Bhujal</w:t>
            </w:r>
            <w:proofErr w:type="spellEnd"/>
            <w:r>
              <w:rPr>
                <w:color w:val="000000"/>
                <w:sz w:val="20"/>
                <w:szCs w:val="20"/>
              </w:rPr>
              <w:t xml:space="preserve"> Yojana)</w:t>
            </w:r>
          </w:p>
        </w:tc>
        <w:tc>
          <w:tcPr>
            <w:tcW w:w="6200" w:type="dxa"/>
            <w:shd w:val="clear" w:color="auto" w:fill="F2F7FB"/>
            <w:tcMar>
              <w:top w:w="80" w:type="dxa"/>
              <w:left w:w="100" w:type="dxa"/>
              <w:bottom w:w="80" w:type="dxa"/>
              <w:right w:w="100" w:type="dxa"/>
            </w:tcMar>
            <w:vAlign w:val="center"/>
          </w:tcPr>
          <w:p w14:paraId="65D8C6D3" w14:textId="77777777" w:rsidR="002B2F81" w:rsidRDefault="00000000">
            <w:r>
              <w:rPr>
                <w:color w:val="000000"/>
                <w:sz w:val="20"/>
                <w:szCs w:val="20"/>
              </w:rPr>
              <w:t>Fund and oversee the project; require ROI and sustainability reporting.</w:t>
            </w:r>
          </w:p>
        </w:tc>
      </w:tr>
      <w:tr w:rsidR="002B2F81" w14:paraId="02C974F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FF73BC1" w14:textId="77777777" w:rsidR="002B2F81" w:rsidRDefault="00000000">
            <w:r>
              <w:rPr>
                <w:color w:val="000000"/>
                <w:sz w:val="20"/>
                <w:szCs w:val="20"/>
              </w:rPr>
              <w:t>Development &amp; QA Team</w:t>
            </w:r>
          </w:p>
        </w:tc>
        <w:tc>
          <w:tcPr>
            <w:tcW w:w="6200" w:type="dxa"/>
            <w:shd w:val="clear" w:color="auto" w:fill="FFFFFF"/>
            <w:tcMar>
              <w:top w:w="80" w:type="dxa"/>
              <w:left w:w="100" w:type="dxa"/>
              <w:bottom w:w="80" w:type="dxa"/>
              <w:right w:w="100" w:type="dxa"/>
            </w:tcMar>
            <w:vAlign w:val="center"/>
          </w:tcPr>
          <w:p w14:paraId="5ABC3EFE" w14:textId="77777777" w:rsidR="002B2F81" w:rsidRDefault="00000000">
            <w:r>
              <w:rPr>
                <w:color w:val="000000"/>
                <w:sz w:val="20"/>
                <w:szCs w:val="20"/>
              </w:rPr>
              <w:t>Design, build, test, and maintain the platform.</w:t>
            </w:r>
          </w:p>
        </w:tc>
      </w:tr>
    </w:tbl>
    <w:p w14:paraId="0599B1CE" w14:textId="77777777" w:rsidR="002B2F81" w:rsidRDefault="002B2F81">
      <w:pPr>
        <w:spacing w:after="200"/>
      </w:pPr>
    </w:p>
    <w:p w14:paraId="7446DF89" w14:textId="77777777" w:rsidR="002B2F81" w:rsidRDefault="00000000">
      <w:pPr>
        <w:spacing w:before="200" w:after="80"/>
        <w:jc w:val="center"/>
      </w:pPr>
      <w:r>
        <w:rPr>
          <w:noProof/>
        </w:rPr>
        <w:lastRenderedPageBreak/>
        <w:drawing>
          <wp:inline distT="0" distB="0" distL="0" distR="0" wp14:anchorId="6B857F52" wp14:editId="7B726891">
            <wp:extent cx="4953000" cy="2971800"/>
            <wp:effectExtent l="0" t="0" r="0" b="0"/>
            <wp:docPr id="612656134" name="Picture 61265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5DFA8857" w14:textId="77777777" w:rsidR="002B2F81" w:rsidRDefault="00000000">
      <w:pPr>
        <w:spacing w:after="240"/>
        <w:jc w:val="center"/>
      </w:pPr>
      <w:r>
        <w:rPr>
          <w:i/>
          <w:iCs/>
          <w:color w:val="5A5A5A"/>
          <w:sz w:val="19"/>
          <w:szCs w:val="19"/>
        </w:rPr>
        <w:t>Figure 1: High-level system architecture connecting IoT sensors, AI/ML engine, and stakeholder-facing dashboards.</w:t>
      </w:r>
    </w:p>
    <w:p w14:paraId="6F4D4CCA" w14:textId="77777777" w:rsidR="002B2F81" w:rsidRDefault="00000000">
      <w:r>
        <w:br w:type="page"/>
      </w:r>
    </w:p>
    <w:p w14:paraId="0387E3C3" w14:textId="77777777" w:rsidR="002B2F81" w:rsidRDefault="00000000">
      <w:pPr>
        <w:pStyle w:val="Heading1"/>
        <w:spacing w:before="360" w:after="180"/>
      </w:pPr>
      <w:r>
        <w:lastRenderedPageBreak/>
        <w:t>2. Epics and User Stories</w:t>
      </w:r>
    </w:p>
    <w:p w14:paraId="0F39656B" w14:textId="77777777" w:rsidR="002B2F81" w:rsidRDefault="00000000">
      <w:pPr>
        <w:spacing w:after="160"/>
      </w:pPr>
      <w:r>
        <w:t>The problem statement was decomposed into 10 Epics comprising 20 user stories, each written in the standard Agile format: "As a &lt;user&gt;, I want &lt;feature&gt;, so that &lt;benefit&gt;."</w:t>
      </w:r>
    </w:p>
    <w:p w14:paraId="27F4687A" w14:textId="77777777" w:rsidR="002B2F81" w:rsidRDefault="00000000">
      <w:pPr>
        <w:pStyle w:val="Heading2"/>
        <w:spacing w:before="260"/>
      </w:pPr>
      <w:r>
        <w:t>EPIC 1 — IoT Sensor Data Acquisition &amp; Integration</w:t>
      </w:r>
    </w:p>
    <w:p w14:paraId="6658E968" w14:textId="77777777" w:rsidR="002B2F81" w:rsidRDefault="00000000">
      <w:pPr>
        <w:spacing w:before="60" w:after="100"/>
        <w:ind w:left="200"/>
      </w:pPr>
      <w:r>
        <w:rPr>
          <w:b/>
          <w:bCs/>
          <w:color w:val="1F3D5C"/>
        </w:rPr>
        <w:t xml:space="preserve">US-01: </w:t>
      </w:r>
      <w:r>
        <w:rPr>
          <w:i/>
          <w:iCs/>
        </w:rPr>
        <w:t>As a field technician, I want to register and configure new groundwater sensor devices on the platform, so that sensor data starts flowing into the system automatically.</w:t>
      </w:r>
    </w:p>
    <w:p w14:paraId="7BFF39DB" w14:textId="77777777" w:rsidR="002B2F81" w:rsidRDefault="00000000">
      <w:pPr>
        <w:spacing w:before="60" w:after="100"/>
        <w:ind w:left="200"/>
      </w:pPr>
      <w:r>
        <w:rPr>
          <w:b/>
          <w:bCs/>
          <w:color w:val="1F3D5C"/>
        </w:rPr>
        <w:t xml:space="preserve">US-02: </w:t>
      </w:r>
      <w:r>
        <w:rPr>
          <w:i/>
          <w:iCs/>
        </w:rPr>
        <w:t>As a system administrator, I want the platform to continuously ingest real-time data from IoT sensors (water level, soil moisture, rainfall), so that the system always has up-to-date groundwater information.</w:t>
      </w:r>
    </w:p>
    <w:p w14:paraId="095B892A" w14:textId="77777777" w:rsidR="002B2F81" w:rsidRDefault="00000000">
      <w:pPr>
        <w:spacing w:before="60" w:after="100"/>
        <w:ind w:left="200"/>
      </w:pPr>
      <w:r>
        <w:rPr>
          <w:b/>
          <w:bCs/>
          <w:color w:val="1F3D5C"/>
        </w:rPr>
        <w:t xml:space="preserve">US-03: </w:t>
      </w:r>
      <w:r>
        <w:rPr>
          <w:i/>
          <w:iCs/>
        </w:rPr>
        <w:t>As a system administrator, I want to be alerted when a sensor goes offline or sends abnormal readings, so that I can perform timely maintenance.</w:t>
      </w:r>
    </w:p>
    <w:p w14:paraId="17A9B473" w14:textId="77777777" w:rsidR="002B2F81" w:rsidRDefault="00000000">
      <w:pPr>
        <w:pStyle w:val="Heading2"/>
        <w:spacing w:before="260"/>
      </w:pPr>
      <w:r>
        <w:t>EPIC 2 — Groundwater Monitoring &amp; Visualization Dashboard</w:t>
      </w:r>
    </w:p>
    <w:p w14:paraId="647C6F59" w14:textId="77777777" w:rsidR="002B2F81" w:rsidRDefault="00000000">
      <w:pPr>
        <w:spacing w:before="60" w:after="100"/>
        <w:ind w:left="200"/>
      </w:pPr>
      <w:r>
        <w:rPr>
          <w:b/>
          <w:bCs/>
          <w:color w:val="1F3D5C"/>
        </w:rPr>
        <w:t xml:space="preserve">US-04: </w:t>
      </w:r>
      <w:r>
        <w:rPr>
          <w:i/>
          <w:iCs/>
        </w:rPr>
        <w:t>As a policymaker, I want to view real-time groundwater levels of all monitored aquifers on an interactive map, so that I can quickly assess regional water status.</w:t>
      </w:r>
    </w:p>
    <w:p w14:paraId="14C8A5CA" w14:textId="77777777" w:rsidR="002B2F81" w:rsidRDefault="00000000">
      <w:pPr>
        <w:spacing w:before="60" w:after="100"/>
        <w:ind w:left="200"/>
      </w:pPr>
      <w:r>
        <w:rPr>
          <w:b/>
          <w:bCs/>
          <w:color w:val="1F3D5C"/>
        </w:rPr>
        <w:t xml:space="preserve">US-05: </w:t>
      </w:r>
      <w:r>
        <w:rPr>
          <w:i/>
          <w:iCs/>
        </w:rPr>
        <w:t>As a farmer, I want to see the groundwater level trend for my local area over time, so that I can plan my irrigation and cropping decisions.</w:t>
      </w:r>
    </w:p>
    <w:p w14:paraId="708D04E8" w14:textId="77777777" w:rsidR="002B2F81" w:rsidRDefault="00000000">
      <w:pPr>
        <w:spacing w:before="60" w:after="100"/>
        <w:ind w:left="200"/>
      </w:pPr>
      <w:r>
        <w:rPr>
          <w:b/>
          <w:bCs/>
          <w:color w:val="1F3D5C"/>
        </w:rPr>
        <w:t xml:space="preserve">US-06: </w:t>
      </w:r>
      <w:r>
        <w:rPr>
          <w:i/>
          <w:iCs/>
        </w:rPr>
        <w:t>As a researcher, I want to filter and export groundwater level data by region and time period, so that I can conduct further hydrogeological analysis.</w:t>
      </w:r>
    </w:p>
    <w:p w14:paraId="6D021FE8" w14:textId="77777777" w:rsidR="002B2F81" w:rsidRDefault="00000000">
      <w:pPr>
        <w:pStyle w:val="Heading2"/>
        <w:spacing w:before="260"/>
      </w:pPr>
      <w:r>
        <w:t>EPIC 3 — Rainfall &amp; Recharge Pattern Analysis</w:t>
      </w:r>
    </w:p>
    <w:p w14:paraId="058EE937" w14:textId="77777777" w:rsidR="002B2F81" w:rsidRDefault="00000000">
      <w:pPr>
        <w:spacing w:before="60" w:after="100"/>
        <w:ind w:left="200"/>
      </w:pPr>
      <w:r>
        <w:rPr>
          <w:b/>
          <w:bCs/>
          <w:color w:val="1F3D5C"/>
        </w:rPr>
        <w:t xml:space="preserve">US-07: </w:t>
      </w:r>
      <w:r>
        <w:rPr>
          <w:i/>
          <w:iCs/>
        </w:rPr>
        <w:t>As a hydrogeologist, I want the system to correlate rainfall data with groundwater recharge rates, so that I can understand recharge patterns for each aquifer zone.</w:t>
      </w:r>
    </w:p>
    <w:p w14:paraId="5695A60A" w14:textId="77777777" w:rsidR="002B2F81" w:rsidRDefault="00000000">
      <w:pPr>
        <w:spacing w:before="60" w:after="100"/>
        <w:ind w:left="200"/>
      </w:pPr>
      <w:r>
        <w:rPr>
          <w:b/>
          <w:bCs/>
          <w:color w:val="1F3D5C"/>
        </w:rPr>
        <w:t xml:space="preserve">US-08: </w:t>
      </w:r>
      <w:r>
        <w:rPr>
          <w:i/>
          <w:iCs/>
        </w:rPr>
        <w:t>As a policymaker, I want to view seasonal recharge trend reports, so that I can plan recharge structures such as check dams effectively.</w:t>
      </w:r>
    </w:p>
    <w:p w14:paraId="460FBD47" w14:textId="77777777" w:rsidR="002B2F81" w:rsidRDefault="00000000">
      <w:pPr>
        <w:pStyle w:val="Heading2"/>
        <w:spacing w:before="260"/>
      </w:pPr>
      <w:r>
        <w:t>EPIC 4 — AI-Based Groundwater Availability Prediction</w:t>
      </w:r>
    </w:p>
    <w:p w14:paraId="64DD18FE" w14:textId="77777777" w:rsidR="002B2F81" w:rsidRDefault="00000000">
      <w:pPr>
        <w:spacing w:before="60" w:after="100"/>
        <w:ind w:left="200"/>
      </w:pPr>
      <w:r>
        <w:rPr>
          <w:b/>
          <w:bCs/>
          <w:color w:val="1F3D5C"/>
        </w:rPr>
        <w:t xml:space="preserve">US-09: </w:t>
      </w:r>
      <w:r>
        <w:rPr>
          <w:i/>
          <w:iCs/>
        </w:rPr>
        <w:t>As a policymaker, I want the platform to predict groundwater availability for the next 3–6 months, so that I can plan water allocation ahead of scarcity periods.</w:t>
      </w:r>
    </w:p>
    <w:p w14:paraId="1114BE10" w14:textId="77777777" w:rsidR="002B2F81" w:rsidRDefault="00000000">
      <w:pPr>
        <w:spacing w:before="60" w:after="100"/>
        <w:ind w:left="200"/>
      </w:pPr>
      <w:r>
        <w:rPr>
          <w:b/>
          <w:bCs/>
          <w:color w:val="1F3D5C"/>
        </w:rPr>
        <w:t xml:space="preserve">US-10: </w:t>
      </w:r>
      <w:r>
        <w:rPr>
          <w:i/>
          <w:iCs/>
        </w:rPr>
        <w:t>As a farmer, I want to receive a forecast of groundwater availability in my area, so that I can decide which crops to plant.</w:t>
      </w:r>
    </w:p>
    <w:p w14:paraId="63CC33F7" w14:textId="77777777" w:rsidR="002B2F81" w:rsidRDefault="00000000">
      <w:pPr>
        <w:pStyle w:val="Heading2"/>
        <w:spacing w:before="260"/>
      </w:pPr>
      <w:r>
        <w:t>EPIC 5 — Extraction Monitoring &amp; Anomaly Detection</w:t>
      </w:r>
    </w:p>
    <w:p w14:paraId="2BF287DD" w14:textId="77777777" w:rsidR="002B2F81" w:rsidRDefault="00000000">
      <w:pPr>
        <w:spacing w:before="60" w:after="100"/>
        <w:ind w:left="200"/>
      </w:pPr>
      <w:r>
        <w:rPr>
          <w:b/>
          <w:bCs/>
          <w:color w:val="1F3D5C"/>
        </w:rPr>
        <w:t xml:space="preserve">US-11: </w:t>
      </w:r>
      <w:r>
        <w:rPr>
          <w:i/>
          <w:iCs/>
        </w:rPr>
        <w:t>As a regulatory officer, I want the system to detect and flag locations with excessive groundwater extraction, so that I can take corrective regulatory action.</w:t>
      </w:r>
    </w:p>
    <w:p w14:paraId="1252E9CD" w14:textId="77777777" w:rsidR="002B2F81" w:rsidRDefault="00000000">
      <w:pPr>
        <w:spacing w:before="60" w:after="100"/>
        <w:ind w:left="200"/>
      </w:pPr>
      <w:r>
        <w:rPr>
          <w:b/>
          <w:bCs/>
          <w:color w:val="1F3D5C"/>
        </w:rPr>
        <w:t xml:space="preserve">US-12: </w:t>
      </w:r>
      <w:r>
        <w:rPr>
          <w:i/>
          <w:iCs/>
        </w:rPr>
        <w:t>As an industrial water user, I want to view my extraction rate against my permitted quota, so that I can stay compliant with regulations.</w:t>
      </w:r>
    </w:p>
    <w:p w14:paraId="11E02003" w14:textId="77777777" w:rsidR="002B2F81" w:rsidRDefault="00000000">
      <w:pPr>
        <w:pStyle w:val="Heading2"/>
        <w:spacing w:before="260"/>
      </w:pPr>
      <w:r>
        <w:t>EPIC 6 — Conservation Recommendation Engine</w:t>
      </w:r>
    </w:p>
    <w:p w14:paraId="5E38D1F4" w14:textId="77777777" w:rsidR="002B2F81" w:rsidRDefault="00000000">
      <w:pPr>
        <w:spacing w:before="60" w:after="100"/>
        <w:ind w:left="200"/>
      </w:pPr>
      <w:r>
        <w:rPr>
          <w:b/>
          <w:bCs/>
          <w:color w:val="1F3D5C"/>
        </w:rPr>
        <w:t xml:space="preserve">US-13: </w:t>
      </w:r>
      <w:r>
        <w:rPr>
          <w:i/>
          <w:iCs/>
        </w:rPr>
        <w:t>As a farmer, I want to receive AI-generated conservation recommendations (e.g., drip irrigation, crop rotation), so that I can reduce my groundwater consumption.</w:t>
      </w:r>
    </w:p>
    <w:p w14:paraId="44DB66B1" w14:textId="77777777" w:rsidR="002B2F81" w:rsidRDefault="00000000">
      <w:pPr>
        <w:spacing w:before="60" w:after="100"/>
        <w:ind w:left="200"/>
      </w:pPr>
      <w:r>
        <w:rPr>
          <w:b/>
          <w:bCs/>
          <w:color w:val="1F3D5C"/>
        </w:rPr>
        <w:t xml:space="preserve">US-14: </w:t>
      </w:r>
      <w:r>
        <w:rPr>
          <w:i/>
          <w:iCs/>
        </w:rPr>
        <w:t>As a community leader, I want recommendations for suitable rainwater-harvesting or recharge structures for my locality, so that I can improve local groundwater recharge.</w:t>
      </w:r>
    </w:p>
    <w:p w14:paraId="2FFF611B" w14:textId="77777777" w:rsidR="002B2F81" w:rsidRDefault="00000000">
      <w:pPr>
        <w:pStyle w:val="Heading2"/>
        <w:spacing w:before="260"/>
      </w:pPr>
      <w:r>
        <w:t>EPIC 7 — Groundwater Analytics &amp; Reporting</w:t>
      </w:r>
    </w:p>
    <w:p w14:paraId="733D0340" w14:textId="77777777" w:rsidR="002B2F81" w:rsidRDefault="00000000">
      <w:pPr>
        <w:spacing w:before="60" w:after="100"/>
        <w:ind w:left="200"/>
      </w:pPr>
      <w:r>
        <w:rPr>
          <w:b/>
          <w:bCs/>
          <w:color w:val="1F3D5C"/>
        </w:rPr>
        <w:lastRenderedPageBreak/>
        <w:t xml:space="preserve">US-15: </w:t>
      </w:r>
      <w:r>
        <w:rPr>
          <w:i/>
          <w:iCs/>
        </w:rPr>
        <w:t>As a policymaker, I want to generate downloadable groundwater status reports for a selected region, so that I can present findings to government committees.</w:t>
      </w:r>
    </w:p>
    <w:p w14:paraId="06B2A22B" w14:textId="77777777" w:rsidR="002B2F81" w:rsidRDefault="00000000">
      <w:pPr>
        <w:spacing w:before="60" w:after="100"/>
        <w:ind w:left="200"/>
      </w:pPr>
      <w:r>
        <w:rPr>
          <w:b/>
          <w:bCs/>
          <w:color w:val="1F3D5C"/>
        </w:rPr>
        <w:t xml:space="preserve">US-16: </w:t>
      </w:r>
      <w:r>
        <w:rPr>
          <w:i/>
          <w:iCs/>
        </w:rPr>
        <w:t>As an environmental agency, I want dashboards showing conservation-impact metrics over time, so that I can track program effectiveness.</w:t>
      </w:r>
    </w:p>
    <w:p w14:paraId="0E03FF1A" w14:textId="77777777" w:rsidR="002B2F81" w:rsidRDefault="00000000">
      <w:pPr>
        <w:pStyle w:val="Heading2"/>
        <w:spacing w:before="260"/>
      </w:pPr>
      <w:r>
        <w:t>EPIC 8 — GIS-Based Policy &amp; Planning Support</w:t>
      </w:r>
    </w:p>
    <w:p w14:paraId="4A5E33C1" w14:textId="77777777" w:rsidR="002B2F81" w:rsidRDefault="00000000">
      <w:pPr>
        <w:spacing w:before="60" w:after="100"/>
        <w:ind w:left="200"/>
      </w:pPr>
      <w:r>
        <w:rPr>
          <w:b/>
          <w:bCs/>
          <w:color w:val="1F3D5C"/>
        </w:rPr>
        <w:t xml:space="preserve">US-17: </w:t>
      </w:r>
      <w:r>
        <w:rPr>
          <w:i/>
          <w:iCs/>
        </w:rPr>
        <w:t>As a policymaker, I want to view a GIS-based map layering groundwater levels, soil type, and land use, so that I can make informed water-resource planning decisions.</w:t>
      </w:r>
    </w:p>
    <w:p w14:paraId="1AF44C81" w14:textId="77777777" w:rsidR="002B2F81" w:rsidRDefault="00000000">
      <w:pPr>
        <w:pStyle w:val="Heading2"/>
        <w:spacing w:before="260"/>
      </w:pPr>
      <w:r>
        <w:t>EPIC 9 — User Access Management &amp; Notifications</w:t>
      </w:r>
    </w:p>
    <w:p w14:paraId="2927BF17" w14:textId="77777777" w:rsidR="002B2F81" w:rsidRDefault="00000000">
      <w:pPr>
        <w:spacing w:before="60" w:after="100"/>
        <w:ind w:left="200"/>
      </w:pPr>
      <w:r>
        <w:rPr>
          <w:b/>
          <w:bCs/>
          <w:color w:val="1F3D5C"/>
        </w:rPr>
        <w:t xml:space="preserve">US-18: </w:t>
      </w:r>
      <w:r>
        <w:rPr>
          <w:i/>
          <w:iCs/>
        </w:rPr>
        <w:t>As a new user, I want to register and log in securely to the platform, so that I can access role-appropriate features.</w:t>
      </w:r>
    </w:p>
    <w:p w14:paraId="74DAA11B" w14:textId="77777777" w:rsidR="002B2F81" w:rsidRDefault="00000000">
      <w:pPr>
        <w:spacing w:before="60" w:after="100"/>
        <w:ind w:left="200"/>
      </w:pPr>
      <w:r>
        <w:rPr>
          <w:b/>
          <w:bCs/>
          <w:color w:val="1F3D5C"/>
        </w:rPr>
        <w:t xml:space="preserve">US-19: </w:t>
      </w:r>
      <w:r>
        <w:rPr>
          <w:i/>
          <w:iCs/>
        </w:rPr>
        <w:t>As a farmer, I want to receive SMS/app alerts when groundwater levels in my area drop below a critical threshold, so that I can take timely conservation action.</w:t>
      </w:r>
    </w:p>
    <w:p w14:paraId="02637B27" w14:textId="77777777" w:rsidR="002B2F81" w:rsidRDefault="00000000">
      <w:pPr>
        <w:pStyle w:val="Heading2"/>
        <w:spacing w:before="260"/>
      </w:pPr>
      <w:r>
        <w:t>EPIC 10 — Community Awareness &amp; Mobile Access</w:t>
      </w:r>
    </w:p>
    <w:p w14:paraId="3D7841D6" w14:textId="77777777" w:rsidR="002B2F81" w:rsidRDefault="00000000">
      <w:pPr>
        <w:spacing w:before="60" w:after="100"/>
        <w:ind w:left="200"/>
      </w:pPr>
      <w:r>
        <w:rPr>
          <w:b/>
          <w:bCs/>
          <w:color w:val="1F3D5C"/>
        </w:rPr>
        <w:t xml:space="preserve">US-20: </w:t>
      </w:r>
      <w:r>
        <w:rPr>
          <w:i/>
          <w:iCs/>
        </w:rPr>
        <w:t>As a community member, I want a simple mobile-app view showing my local groundwater status as an easy visual gauge, so that I can understand water availability without technical knowledge.</w:t>
      </w:r>
    </w:p>
    <w:p w14:paraId="49829133" w14:textId="77777777" w:rsidR="002B2F81" w:rsidRDefault="00000000">
      <w:r>
        <w:br w:type="page"/>
      </w:r>
    </w:p>
    <w:p w14:paraId="310935EF" w14:textId="77777777" w:rsidR="002B2F81" w:rsidRDefault="00000000">
      <w:pPr>
        <w:pStyle w:val="Heading1"/>
        <w:spacing w:before="360" w:after="180"/>
      </w:pPr>
      <w:r>
        <w:lastRenderedPageBreak/>
        <w:t>3. Acceptance Criteria (Given–When–Then)</w:t>
      </w:r>
    </w:p>
    <w:p w14:paraId="4966D496" w14:textId="77777777" w:rsidR="002B2F81" w:rsidRDefault="00000000">
      <w:pPr>
        <w:spacing w:after="160"/>
      </w:pPr>
      <w:r>
        <w:t>Acceptance criteria were defined for every user story selected into Sprint 1, using the Given–When–Then format to ensure each criterion is specific, measurable, and testable.</w:t>
      </w:r>
    </w:p>
    <w:p w14:paraId="08F65244" w14:textId="77777777" w:rsidR="002B2F81" w:rsidRDefault="00000000">
      <w:pPr>
        <w:pStyle w:val="Heading2"/>
        <w:spacing w:before="260"/>
      </w:pPr>
      <w:r>
        <w:t>US-18: Secure User Registration &amp; Login</w:t>
      </w:r>
    </w:p>
    <w:p w14:paraId="6CBEB106" w14:textId="77777777" w:rsidR="002B2F81" w:rsidRDefault="00000000">
      <w:pPr>
        <w:spacing w:after="90"/>
        <w:ind w:left="200"/>
      </w:pPr>
      <w:r>
        <w:rPr>
          <w:b/>
          <w:bCs/>
          <w:color w:val="4F8FC0"/>
        </w:rPr>
        <w:t xml:space="preserve">AC1: </w:t>
      </w:r>
      <w:r>
        <w:t xml:space="preserve">Given a new user, </w:t>
      </w:r>
      <w:proofErr w:type="gramStart"/>
      <w:r>
        <w:t>When</w:t>
      </w:r>
      <w:proofErr w:type="gramEnd"/>
      <w:r>
        <w:t xml:space="preserve"> they submit valid registration details (name, email, role, password), Then an account is created and a confirmation message is displayed.</w:t>
      </w:r>
    </w:p>
    <w:p w14:paraId="6A9A2777" w14:textId="77777777" w:rsidR="002B2F81" w:rsidRDefault="00000000">
      <w:pPr>
        <w:spacing w:after="90"/>
        <w:ind w:left="200"/>
      </w:pPr>
      <w:r>
        <w:rPr>
          <w:b/>
          <w:bCs/>
          <w:color w:val="4F8FC0"/>
        </w:rPr>
        <w:t xml:space="preserve">AC2: </w:t>
      </w:r>
      <w:r>
        <w:t xml:space="preserve">Given a registered user, </w:t>
      </w:r>
      <w:proofErr w:type="gramStart"/>
      <w:r>
        <w:t>When</w:t>
      </w:r>
      <w:proofErr w:type="gramEnd"/>
      <w:r>
        <w:t xml:space="preserve"> they enter correct credentials, </w:t>
      </w:r>
      <w:proofErr w:type="gramStart"/>
      <w:r>
        <w:t>Then</w:t>
      </w:r>
      <w:proofErr w:type="gramEnd"/>
      <w:r>
        <w:t xml:space="preserve"> they are logged in and redirected to their role-specific dashboard.</w:t>
      </w:r>
    </w:p>
    <w:p w14:paraId="36E8FCD6" w14:textId="77777777" w:rsidR="002B2F81" w:rsidRDefault="00000000">
      <w:pPr>
        <w:spacing w:after="90"/>
        <w:ind w:left="200"/>
      </w:pPr>
      <w:r>
        <w:rPr>
          <w:b/>
          <w:bCs/>
          <w:color w:val="4F8FC0"/>
        </w:rPr>
        <w:t xml:space="preserve">AC3: </w:t>
      </w:r>
      <w:r>
        <w:t xml:space="preserve">Given a user enters incorrect credentials three times, </w:t>
      </w:r>
      <w:proofErr w:type="gramStart"/>
      <w:r>
        <w:t>When</w:t>
      </w:r>
      <w:proofErr w:type="gramEnd"/>
      <w:r>
        <w:t xml:space="preserve"> they attempt a fourth login, Then the account is temporarily locked and an error message is shown.</w:t>
      </w:r>
    </w:p>
    <w:p w14:paraId="23387A35" w14:textId="77777777" w:rsidR="002B2F81" w:rsidRDefault="00000000">
      <w:pPr>
        <w:pStyle w:val="Heading2"/>
        <w:spacing w:before="260"/>
      </w:pPr>
      <w:r>
        <w:t>US-01: IoT Sensor Registration &amp; Configuration</w:t>
      </w:r>
    </w:p>
    <w:p w14:paraId="48B4FC46" w14:textId="77777777" w:rsidR="002B2F81" w:rsidRDefault="00000000">
      <w:pPr>
        <w:spacing w:after="90"/>
        <w:ind w:left="200"/>
      </w:pPr>
      <w:r>
        <w:rPr>
          <w:b/>
          <w:bCs/>
          <w:color w:val="4F8FC0"/>
        </w:rPr>
        <w:t xml:space="preserve">AC1: </w:t>
      </w:r>
      <w:r>
        <w:t xml:space="preserve">Given an authenticated field technician, </w:t>
      </w:r>
      <w:proofErr w:type="gramStart"/>
      <w:r>
        <w:t>When</w:t>
      </w:r>
      <w:proofErr w:type="gramEnd"/>
      <w:r>
        <w:t xml:space="preserve"> they enter a sensor ID, GPS location, and sensor type, Then the sensor is added and appears in the sensor management list.</w:t>
      </w:r>
    </w:p>
    <w:p w14:paraId="623EEC09" w14:textId="77777777" w:rsidR="002B2F81" w:rsidRDefault="00000000">
      <w:pPr>
        <w:spacing w:after="90"/>
        <w:ind w:left="200"/>
      </w:pPr>
      <w:r>
        <w:rPr>
          <w:b/>
          <w:bCs/>
          <w:color w:val="4F8FC0"/>
        </w:rPr>
        <w:t xml:space="preserve">AC2: </w:t>
      </w:r>
      <w:r>
        <w:t xml:space="preserve">Given a sensor is registered, </w:t>
      </w:r>
      <w:proofErr w:type="gramStart"/>
      <w:r>
        <w:t>When</w:t>
      </w:r>
      <w:proofErr w:type="gramEnd"/>
      <w:r>
        <w:t xml:space="preserve"> it transmits its first data packet, Then the system marks the sensor status as "Active".</w:t>
      </w:r>
    </w:p>
    <w:p w14:paraId="22F1F09C" w14:textId="77777777" w:rsidR="002B2F81" w:rsidRDefault="00000000">
      <w:pPr>
        <w:spacing w:after="90"/>
        <w:ind w:left="200"/>
      </w:pPr>
      <w:r>
        <w:rPr>
          <w:b/>
          <w:bCs/>
          <w:color w:val="4F8FC0"/>
        </w:rPr>
        <w:t xml:space="preserve">AC3: </w:t>
      </w:r>
      <w:r>
        <w:t>Given a duplicate or invalid sensor ID is entered, When the technician submits the form, Then the system displays a validation error and rejects the entry.</w:t>
      </w:r>
    </w:p>
    <w:p w14:paraId="36A85442" w14:textId="77777777" w:rsidR="002B2F81" w:rsidRDefault="00000000">
      <w:pPr>
        <w:pStyle w:val="Heading2"/>
        <w:spacing w:before="260"/>
      </w:pPr>
      <w:r>
        <w:t>US-02: Real-Time Sensor Data Ingestion</w:t>
      </w:r>
    </w:p>
    <w:p w14:paraId="72B53BAB" w14:textId="77777777" w:rsidR="002B2F81" w:rsidRDefault="00000000">
      <w:pPr>
        <w:spacing w:after="90"/>
        <w:ind w:left="200"/>
      </w:pPr>
      <w:r>
        <w:rPr>
          <w:b/>
          <w:bCs/>
          <w:color w:val="4F8FC0"/>
        </w:rPr>
        <w:t xml:space="preserve">AC1: </w:t>
      </w:r>
      <w:r>
        <w:t xml:space="preserve">Given a configured sensor is transmitting, </w:t>
      </w:r>
      <w:proofErr w:type="gramStart"/>
      <w:r>
        <w:t>When</w:t>
      </w:r>
      <w:proofErr w:type="gramEnd"/>
      <w:r>
        <w:t xml:space="preserve"> a new reading (water level, soil moisture, or rainfall) arrives via the API, </w:t>
      </w:r>
      <w:proofErr w:type="gramStart"/>
      <w:r>
        <w:t>Then</w:t>
      </w:r>
      <w:proofErr w:type="gramEnd"/>
      <w:r>
        <w:t xml:space="preserve"> it is stored in the time-series database within 5 seconds.</w:t>
      </w:r>
    </w:p>
    <w:p w14:paraId="2DBF0B34" w14:textId="77777777" w:rsidR="002B2F81" w:rsidRDefault="00000000">
      <w:pPr>
        <w:spacing w:after="90"/>
        <w:ind w:left="200"/>
      </w:pPr>
      <w:r>
        <w:rPr>
          <w:b/>
          <w:bCs/>
          <w:color w:val="4F8FC0"/>
        </w:rPr>
        <w:t xml:space="preserve">AC2: </w:t>
      </w:r>
      <w:r>
        <w:t xml:space="preserve">Given the ingestion pipeline is running, </w:t>
      </w:r>
      <w:proofErr w:type="gramStart"/>
      <w:r>
        <w:t>When</w:t>
      </w:r>
      <w:proofErr w:type="gramEnd"/>
      <w:r>
        <w:t xml:space="preserve"> 100+ sensors send data simultaneously, </w:t>
      </w:r>
      <w:proofErr w:type="gramStart"/>
      <w:r>
        <w:t>Then</w:t>
      </w:r>
      <w:proofErr w:type="gramEnd"/>
      <w:r>
        <w:t xml:space="preserve"> no data loss occurs and all readings are correctly timestamped.</w:t>
      </w:r>
    </w:p>
    <w:p w14:paraId="151D9BF1" w14:textId="77777777" w:rsidR="002B2F81" w:rsidRDefault="00000000">
      <w:pPr>
        <w:spacing w:after="90"/>
        <w:ind w:left="200"/>
      </w:pPr>
      <w:r>
        <w:rPr>
          <w:b/>
          <w:bCs/>
          <w:color w:val="4F8FC0"/>
        </w:rPr>
        <w:t xml:space="preserve">AC3: </w:t>
      </w:r>
      <w:r>
        <w:t xml:space="preserve">Given malformed sensor data is received, When the pipeline processes it, </w:t>
      </w:r>
      <w:proofErr w:type="gramStart"/>
      <w:r>
        <w:t>Then</w:t>
      </w:r>
      <w:proofErr w:type="gramEnd"/>
      <w:r>
        <w:t xml:space="preserve"> it is logged as an error and excluded from valid readings.</w:t>
      </w:r>
    </w:p>
    <w:p w14:paraId="2BF41C0F" w14:textId="77777777" w:rsidR="002B2F81" w:rsidRDefault="00000000">
      <w:pPr>
        <w:pStyle w:val="Heading2"/>
        <w:spacing w:before="260"/>
      </w:pPr>
      <w:r>
        <w:t>US-04: Real-Time Groundwater Map Dashboard</w:t>
      </w:r>
    </w:p>
    <w:p w14:paraId="4EE52512" w14:textId="77777777" w:rsidR="002B2F81" w:rsidRDefault="00000000">
      <w:pPr>
        <w:spacing w:after="90"/>
        <w:ind w:left="200"/>
      </w:pPr>
      <w:r>
        <w:rPr>
          <w:b/>
          <w:bCs/>
          <w:color w:val="4F8FC0"/>
        </w:rPr>
        <w:t xml:space="preserve">AC1: </w:t>
      </w:r>
      <w:r>
        <w:t xml:space="preserve">Given monitored aquifer locations exist, </w:t>
      </w:r>
      <w:proofErr w:type="gramStart"/>
      <w:r>
        <w:t>When</w:t>
      </w:r>
      <w:proofErr w:type="gramEnd"/>
      <w:r>
        <w:t xml:space="preserve"> a policymaker opens the dashboard, </w:t>
      </w:r>
      <w:proofErr w:type="gramStart"/>
      <w:r>
        <w:t>Then</w:t>
      </w:r>
      <w:proofErr w:type="gramEnd"/>
      <w:r>
        <w:t xml:space="preserve"> all sensor locations display as colour-coded markers (green/yellow/red) based on groundwater level.</w:t>
      </w:r>
    </w:p>
    <w:p w14:paraId="47CBF12A" w14:textId="77777777" w:rsidR="002B2F81" w:rsidRDefault="00000000">
      <w:pPr>
        <w:spacing w:after="90"/>
        <w:ind w:left="200"/>
      </w:pPr>
      <w:r>
        <w:rPr>
          <w:b/>
          <w:bCs/>
          <w:color w:val="4F8FC0"/>
        </w:rPr>
        <w:t xml:space="preserve">AC2: </w:t>
      </w:r>
      <w:r>
        <w:t xml:space="preserve">Given a marker is clicked, When the popup opens, </w:t>
      </w:r>
      <w:proofErr w:type="gramStart"/>
      <w:r>
        <w:t>Then</w:t>
      </w:r>
      <w:proofErr w:type="gramEnd"/>
      <w:r>
        <w:t xml:space="preserve"> it shows current groundwater level, last-updated time, and location name.</w:t>
      </w:r>
    </w:p>
    <w:p w14:paraId="75EFB8FD" w14:textId="77777777" w:rsidR="002B2F81" w:rsidRDefault="00000000">
      <w:pPr>
        <w:spacing w:after="90"/>
        <w:ind w:left="200"/>
      </w:pPr>
      <w:r>
        <w:rPr>
          <w:b/>
          <w:bCs/>
          <w:color w:val="4F8FC0"/>
        </w:rPr>
        <w:t xml:space="preserve">AC3: </w:t>
      </w:r>
      <w:r>
        <w:t xml:space="preserve">Given new sensor data arrives while the dashboard is open, When the refresh cycle runs, </w:t>
      </w:r>
      <w:proofErr w:type="gramStart"/>
      <w:r>
        <w:t>Then</w:t>
      </w:r>
      <w:proofErr w:type="gramEnd"/>
      <w:r>
        <w:t xml:space="preserve"> markers update within 60 seconds without a full page reload.</w:t>
      </w:r>
    </w:p>
    <w:p w14:paraId="0898AEDC" w14:textId="77777777" w:rsidR="002B2F81" w:rsidRDefault="00000000">
      <w:pPr>
        <w:pStyle w:val="Heading2"/>
        <w:spacing w:before="260"/>
      </w:pPr>
      <w:r>
        <w:t>US-05: Groundwater Level Trend Visualization</w:t>
      </w:r>
    </w:p>
    <w:p w14:paraId="6478E597" w14:textId="77777777" w:rsidR="002B2F81" w:rsidRDefault="00000000">
      <w:pPr>
        <w:spacing w:after="90"/>
        <w:ind w:left="200"/>
      </w:pPr>
      <w:r>
        <w:rPr>
          <w:b/>
          <w:bCs/>
          <w:color w:val="4F8FC0"/>
        </w:rPr>
        <w:t xml:space="preserve">AC1: </w:t>
      </w:r>
      <w:r>
        <w:t xml:space="preserve">Given a selected region and date range, </w:t>
      </w:r>
      <w:proofErr w:type="gramStart"/>
      <w:r>
        <w:t>When</w:t>
      </w:r>
      <w:proofErr w:type="gramEnd"/>
      <w:r>
        <w:t xml:space="preserve"> a farmer views the trend chart, </w:t>
      </w:r>
      <w:proofErr w:type="gramStart"/>
      <w:r>
        <w:t>Then</w:t>
      </w:r>
      <w:proofErr w:type="gramEnd"/>
      <w:r>
        <w:t xml:space="preserve"> groundwater level history is plotted as a line graph for that range.</w:t>
      </w:r>
    </w:p>
    <w:p w14:paraId="0D0CD07D" w14:textId="77777777" w:rsidR="002B2F81" w:rsidRDefault="00000000">
      <w:pPr>
        <w:spacing w:after="90"/>
        <w:ind w:left="200"/>
      </w:pPr>
      <w:r>
        <w:rPr>
          <w:b/>
          <w:bCs/>
          <w:color w:val="4F8FC0"/>
        </w:rPr>
        <w:t xml:space="preserve">AC2: </w:t>
      </w:r>
      <w:r>
        <w:t>Given no data exists for the chosen range, When the user requests the trend, Then the system displays a "No data available" message.</w:t>
      </w:r>
    </w:p>
    <w:p w14:paraId="3FA6FDD6" w14:textId="77777777" w:rsidR="002B2F81" w:rsidRDefault="00000000">
      <w:pPr>
        <w:spacing w:after="90"/>
        <w:ind w:left="200"/>
      </w:pPr>
      <w:r>
        <w:rPr>
          <w:b/>
          <w:bCs/>
          <w:color w:val="4F8FC0"/>
        </w:rPr>
        <w:t xml:space="preserve">AC3: </w:t>
      </w:r>
      <w:r>
        <w:t xml:space="preserve">Given the chart is displayed, </w:t>
      </w:r>
      <w:proofErr w:type="gramStart"/>
      <w:r>
        <w:t>When</w:t>
      </w:r>
      <w:proofErr w:type="gramEnd"/>
      <w:r>
        <w:t xml:space="preserve"> a user hovers over a data point, Then the exact value and date/time are shown in a tooltip.</w:t>
      </w:r>
    </w:p>
    <w:p w14:paraId="0464DDF4" w14:textId="77777777" w:rsidR="002B2F81" w:rsidRDefault="00000000">
      <w:pPr>
        <w:pStyle w:val="Heading2"/>
        <w:spacing w:before="260"/>
      </w:pPr>
      <w:r>
        <w:t>US-19: Critical Threshold Alerts</w:t>
      </w:r>
    </w:p>
    <w:p w14:paraId="2CA379A3" w14:textId="77777777" w:rsidR="002B2F81" w:rsidRDefault="00000000">
      <w:pPr>
        <w:spacing w:after="90"/>
        <w:ind w:left="200"/>
      </w:pPr>
      <w:r>
        <w:rPr>
          <w:b/>
          <w:bCs/>
          <w:color w:val="4F8FC0"/>
        </w:rPr>
        <w:lastRenderedPageBreak/>
        <w:t xml:space="preserve">AC1: </w:t>
      </w:r>
      <w:r>
        <w:t xml:space="preserve">Given a groundwater level in a monitored zone drops below the defined critical threshold, When the system detects this, </w:t>
      </w:r>
      <w:proofErr w:type="gramStart"/>
      <w:r>
        <w:t>Then</w:t>
      </w:r>
      <w:proofErr w:type="gramEnd"/>
      <w:r>
        <w:t xml:space="preserve"> an SMS/app notification is sent to all subscribed users in that zone within 2 minutes.</w:t>
      </w:r>
    </w:p>
    <w:p w14:paraId="167E2B33" w14:textId="77777777" w:rsidR="002B2F81" w:rsidRDefault="00000000">
      <w:pPr>
        <w:spacing w:after="90"/>
        <w:ind w:left="200"/>
      </w:pPr>
      <w:r>
        <w:rPr>
          <w:b/>
          <w:bCs/>
          <w:color w:val="4F8FC0"/>
        </w:rPr>
        <w:t xml:space="preserve">AC2: </w:t>
      </w:r>
      <w:r>
        <w:t xml:space="preserve">Given a user has not set a custom threshold, </w:t>
      </w:r>
      <w:proofErr w:type="gramStart"/>
      <w:r>
        <w:t>When</w:t>
      </w:r>
      <w:proofErr w:type="gramEnd"/>
      <w:r>
        <w:t xml:space="preserve"> alerts are generated, Then the system default threshold is applied.</w:t>
      </w:r>
    </w:p>
    <w:p w14:paraId="014BF3DC" w14:textId="77777777" w:rsidR="002B2F81" w:rsidRDefault="00000000">
      <w:pPr>
        <w:spacing w:after="90"/>
        <w:ind w:left="200"/>
      </w:pPr>
      <w:r>
        <w:rPr>
          <w:b/>
          <w:bCs/>
          <w:color w:val="4F8FC0"/>
        </w:rPr>
        <w:t xml:space="preserve">AC3: </w:t>
      </w:r>
      <w:r>
        <w:t xml:space="preserve">Given an alert has already been sent, When the level remains below threshold, </w:t>
      </w:r>
      <w:proofErr w:type="gramStart"/>
      <w:r>
        <w:t>Then</w:t>
      </w:r>
      <w:proofErr w:type="gramEnd"/>
      <w:r>
        <w:t xml:space="preserve"> duplicate alerts are not sent more than once every 24 hours for the same event.</w:t>
      </w:r>
    </w:p>
    <w:p w14:paraId="59D6F877" w14:textId="77777777" w:rsidR="002B2F81" w:rsidRDefault="00000000">
      <w:r>
        <w:br w:type="page"/>
      </w:r>
    </w:p>
    <w:p w14:paraId="2706DA41" w14:textId="77777777" w:rsidR="002B2F81" w:rsidRDefault="00000000">
      <w:pPr>
        <w:pStyle w:val="Heading1"/>
        <w:spacing w:before="360" w:after="180"/>
      </w:pPr>
      <w:r>
        <w:lastRenderedPageBreak/>
        <w:t>4. Product Backlog Prioritization</w:t>
      </w:r>
    </w:p>
    <w:p w14:paraId="4CEFB991" w14:textId="77777777" w:rsidR="002B2F81" w:rsidRDefault="00000000">
      <w:pPr>
        <w:spacing w:after="160"/>
      </w:pPr>
      <w:r>
        <w:t xml:space="preserve">The product backlog was prioritized using the </w:t>
      </w:r>
      <w:proofErr w:type="spellStart"/>
      <w:r>
        <w:t>MoSCoW</w:t>
      </w:r>
      <w:proofErr w:type="spellEnd"/>
      <w:r>
        <w:t xml:space="preserve"> technique (Must / Should / Could / Won't have) combined with business value and technical dependency analysis. Foundational stories — authentication, sensor onboarding, and data ingestion — were ranked highest because every other Epic (prediction, recommendations, extraction detection) depends on a reliable stream of sensor data. Visualization and alerting were prioritized next to deliver immediate stakeholder value, while AI prediction and recommendation features, which require historical data to train and calibrate models, were sequenced for subsequent sprints.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600"/>
        <w:gridCol w:w="1600"/>
        <w:gridCol w:w="1200"/>
      </w:tblGrid>
      <w:tr w:rsidR="002B2F81" w14:paraId="2F03B3B3" w14:textId="77777777">
        <w:tblPrEx>
          <w:tblCellMar>
            <w:top w:w="0" w:type="dxa"/>
            <w:bottom w:w="0" w:type="dxa"/>
          </w:tblCellMar>
        </w:tblPrEx>
        <w:trPr>
          <w:tblHeader/>
        </w:trPr>
        <w:tc>
          <w:tcPr>
            <w:tcW w:w="900" w:type="dxa"/>
            <w:shd w:val="clear" w:color="auto" w:fill="1F3D5C"/>
            <w:tcMar>
              <w:top w:w="80" w:type="dxa"/>
              <w:left w:w="100" w:type="dxa"/>
              <w:bottom w:w="80" w:type="dxa"/>
              <w:right w:w="100" w:type="dxa"/>
            </w:tcMar>
            <w:vAlign w:val="center"/>
          </w:tcPr>
          <w:p w14:paraId="23AED43B" w14:textId="77777777" w:rsidR="002B2F81" w:rsidRDefault="00000000">
            <w:pPr>
              <w:jc w:val="center"/>
            </w:pPr>
            <w:r>
              <w:rPr>
                <w:b/>
                <w:bCs/>
                <w:color w:val="FFFFFF"/>
                <w:sz w:val="20"/>
                <w:szCs w:val="20"/>
              </w:rPr>
              <w:t>ID</w:t>
            </w:r>
          </w:p>
        </w:tc>
        <w:tc>
          <w:tcPr>
            <w:tcW w:w="4200" w:type="dxa"/>
            <w:shd w:val="clear" w:color="auto" w:fill="1F3D5C"/>
            <w:tcMar>
              <w:top w:w="80" w:type="dxa"/>
              <w:left w:w="100" w:type="dxa"/>
              <w:bottom w:w="80" w:type="dxa"/>
              <w:right w:w="100" w:type="dxa"/>
            </w:tcMar>
            <w:vAlign w:val="center"/>
          </w:tcPr>
          <w:p w14:paraId="0510AC23" w14:textId="77777777" w:rsidR="002B2F81" w:rsidRDefault="00000000">
            <w:pPr>
              <w:jc w:val="center"/>
            </w:pPr>
            <w:r>
              <w:rPr>
                <w:b/>
                <w:bCs/>
                <w:color w:val="FFFFFF"/>
                <w:sz w:val="20"/>
                <w:szCs w:val="20"/>
              </w:rPr>
              <w:t>User Story (Short Title)</w:t>
            </w:r>
          </w:p>
        </w:tc>
        <w:tc>
          <w:tcPr>
            <w:tcW w:w="1600" w:type="dxa"/>
            <w:shd w:val="clear" w:color="auto" w:fill="1F3D5C"/>
            <w:tcMar>
              <w:top w:w="80" w:type="dxa"/>
              <w:left w:w="100" w:type="dxa"/>
              <w:bottom w:w="80" w:type="dxa"/>
              <w:right w:w="100" w:type="dxa"/>
            </w:tcMar>
            <w:vAlign w:val="center"/>
          </w:tcPr>
          <w:p w14:paraId="6BA85FE0" w14:textId="77777777" w:rsidR="002B2F81" w:rsidRDefault="00000000">
            <w:pPr>
              <w:jc w:val="center"/>
            </w:pPr>
            <w:proofErr w:type="spellStart"/>
            <w:r>
              <w:rPr>
                <w:b/>
                <w:bCs/>
                <w:color w:val="FFFFFF"/>
                <w:sz w:val="20"/>
                <w:szCs w:val="20"/>
              </w:rPr>
              <w:t>MoSCoW</w:t>
            </w:r>
            <w:proofErr w:type="spellEnd"/>
          </w:p>
        </w:tc>
        <w:tc>
          <w:tcPr>
            <w:tcW w:w="1600" w:type="dxa"/>
            <w:shd w:val="clear" w:color="auto" w:fill="1F3D5C"/>
            <w:tcMar>
              <w:top w:w="80" w:type="dxa"/>
              <w:left w:w="100" w:type="dxa"/>
              <w:bottom w:w="80" w:type="dxa"/>
              <w:right w:w="100" w:type="dxa"/>
            </w:tcMar>
            <w:vAlign w:val="center"/>
          </w:tcPr>
          <w:p w14:paraId="3573182D" w14:textId="77777777" w:rsidR="002B2F81" w:rsidRDefault="00000000">
            <w:pPr>
              <w:jc w:val="center"/>
            </w:pPr>
            <w:r>
              <w:rPr>
                <w:b/>
                <w:bCs/>
                <w:color w:val="FFFFFF"/>
                <w:sz w:val="20"/>
                <w:szCs w:val="20"/>
              </w:rPr>
              <w:t>Business Priority</w:t>
            </w:r>
          </w:p>
        </w:tc>
        <w:tc>
          <w:tcPr>
            <w:tcW w:w="1200" w:type="dxa"/>
            <w:shd w:val="clear" w:color="auto" w:fill="1F3D5C"/>
            <w:tcMar>
              <w:top w:w="80" w:type="dxa"/>
              <w:left w:w="100" w:type="dxa"/>
              <w:bottom w:w="80" w:type="dxa"/>
              <w:right w:w="100" w:type="dxa"/>
            </w:tcMar>
            <w:vAlign w:val="center"/>
          </w:tcPr>
          <w:p w14:paraId="1B733D4F" w14:textId="77777777" w:rsidR="002B2F81" w:rsidRDefault="00000000">
            <w:pPr>
              <w:jc w:val="center"/>
            </w:pPr>
            <w:r>
              <w:rPr>
                <w:b/>
                <w:bCs/>
                <w:color w:val="FFFFFF"/>
                <w:sz w:val="20"/>
                <w:szCs w:val="20"/>
              </w:rPr>
              <w:t>Story Points</w:t>
            </w:r>
          </w:p>
        </w:tc>
      </w:tr>
      <w:tr w:rsidR="002B2F81" w14:paraId="14B658B9"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3C11B61D" w14:textId="77777777" w:rsidR="002B2F81" w:rsidRDefault="00000000">
            <w:r>
              <w:rPr>
                <w:color w:val="000000"/>
                <w:sz w:val="20"/>
                <w:szCs w:val="20"/>
              </w:rPr>
              <w:t>US-18</w:t>
            </w:r>
          </w:p>
        </w:tc>
        <w:tc>
          <w:tcPr>
            <w:tcW w:w="4200" w:type="dxa"/>
            <w:shd w:val="clear" w:color="auto" w:fill="F2F7FB"/>
            <w:tcMar>
              <w:top w:w="80" w:type="dxa"/>
              <w:left w:w="100" w:type="dxa"/>
              <w:bottom w:w="80" w:type="dxa"/>
              <w:right w:w="100" w:type="dxa"/>
            </w:tcMar>
            <w:vAlign w:val="center"/>
          </w:tcPr>
          <w:p w14:paraId="0E845972" w14:textId="77777777" w:rsidR="002B2F81" w:rsidRDefault="00000000">
            <w:r>
              <w:rPr>
                <w:color w:val="000000"/>
                <w:sz w:val="20"/>
                <w:szCs w:val="20"/>
              </w:rPr>
              <w:t>Secure user registration &amp; login</w:t>
            </w:r>
          </w:p>
        </w:tc>
        <w:tc>
          <w:tcPr>
            <w:tcW w:w="1600" w:type="dxa"/>
            <w:shd w:val="clear" w:color="auto" w:fill="F2F7FB"/>
            <w:tcMar>
              <w:top w:w="80" w:type="dxa"/>
              <w:left w:w="100" w:type="dxa"/>
              <w:bottom w:w="80" w:type="dxa"/>
              <w:right w:w="100" w:type="dxa"/>
            </w:tcMar>
            <w:vAlign w:val="center"/>
          </w:tcPr>
          <w:p w14:paraId="066814E7" w14:textId="77777777" w:rsidR="002B2F81" w:rsidRDefault="00000000">
            <w:r>
              <w:rPr>
                <w:color w:val="000000"/>
                <w:sz w:val="20"/>
                <w:szCs w:val="20"/>
              </w:rPr>
              <w:t>Must Have</w:t>
            </w:r>
          </w:p>
        </w:tc>
        <w:tc>
          <w:tcPr>
            <w:tcW w:w="1600" w:type="dxa"/>
            <w:shd w:val="clear" w:color="auto" w:fill="F2F7FB"/>
            <w:tcMar>
              <w:top w:w="80" w:type="dxa"/>
              <w:left w:w="100" w:type="dxa"/>
              <w:bottom w:w="80" w:type="dxa"/>
              <w:right w:w="100" w:type="dxa"/>
            </w:tcMar>
            <w:vAlign w:val="center"/>
          </w:tcPr>
          <w:p w14:paraId="61F69504" w14:textId="77777777" w:rsidR="002B2F81" w:rsidRDefault="00000000">
            <w:r>
              <w:rPr>
                <w:color w:val="000000"/>
                <w:sz w:val="20"/>
                <w:szCs w:val="20"/>
              </w:rPr>
              <w:t>High</w:t>
            </w:r>
          </w:p>
        </w:tc>
        <w:tc>
          <w:tcPr>
            <w:tcW w:w="1200" w:type="dxa"/>
            <w:shd w:val="clear" w:color="auto" w:fill="F2F7FB"/>
            <w:tcMar>
              <w:top w:w="80" w:type="dxa"/>
              <w:left w:w="100" w:type="dxa"/>
              <w:bottom w:w="80" w:type="dxa"/>
              <w:right w:w="100" w:type="dxa"/>
            </w:tcMar>
            <w:vAlign w:val="center"/>
          </w:tcPr>
          <w:p w14:paraId="4BBFB602" w14:textId="77777777" w:rsidR="002B2F81" w:rsidRDefault="00000000">
            <w:r>
              <w:rPr>
                <w:color w:val="000000"/>
                <w:sz w:val="20"/>
                <w:szCs w:val="20"/>
              </w:rPr>
              <w:t>3</w:t>
            </w:r>
          </w:p>
        </w:tc>
      </w:tr>
      <w:tr w:rsidR="002B2F81" w14:paraId="497873F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2767D8F" w14:textId="77777777" w:rsidR="002B2F81" w:rsidRDefault="00000000">
            <w:r>
              <w:rPr>
                <w:color w:val="000000"/>
                <w:sz w:val="20"/>
                <w:szCs w:val="20"/>
              </w:rPr>
              <w:t>US-01</w:t>
            </w:r>
          </w:p>
        </w:tc>
        <w:tc>
          <w:tcPr>
            <w:tcW w:w="4200" w:type="dxa"/>
            <w:shd w:val="clear" w:color="auto" w:fill="FFFFFF"/>
            <w:tcMar>
              <w:top w:w="80" w:type="dxa"/>
              <w:left w:w="100" w:type="dxa"/>
              <w:bottom w:w="80" w:type="dxa"/>
              <w:right w:w="100" w:type="dxa"/>
            </w:tcMar>
            <w:vAlign w:val="center"/>
          </w:tcPr>
          <w:p w14:paraId="06BBB450" w14:textId="77777777" w:rsidR="002B2F81" w:rsidRDefault="00000000">
            <w:r>
              <w:rPr>
                <w:color w:val="000000"/>
                <w:sz w:val="20"/>
                <w:szCs w:val="20"/>
              </w:rPr>
              <w:t>IoT sensor registration &amp; configuration</w:t>
            </w:r>
          </w:p>
        </w:tc>
        <w:tc>
          <w:tcPr>
            <w:tcW w:w="1600" w:type="dxa"/>
            <w:shd w:val="clear" w:color="auto" w:fill="FFFFFF"/>
            <w:tcMar>
              <w:top w:w="80" w:type="dxa"/>
              <w:left w:w="100" w:type="dxa"/>
              <w:bottom w:w="80" w:type="dxa"/>
              <w:right w:w="100" w:type="dxa"/>
            </w:tcMar>
            <w:vAlign w:val="center"/>
          </w:tcPr>
          <w:p w14:paraId="6A0120F9" w14:textId="77777777" w:rsidR="002B2F81" w:rsidRDefault="00000000">
            <w:r>
              <w:rPr>
                <w:color w:val="000000"/>
                <w:sz w:val="20"/>
                <w:szCs w:val="20"/>
              </w:rPr>
              <w:t>Must Have</w:t>
            </w:r>
          </w:p>
        </w:tc>
        <w:tc>
          <w:tcPr>
            <w:tcW w:w="1600" w:type="dxa"/>
            <w:shd w:val="clear" w:color="auto" w:fill="FFFFFF"/>
            <w:tcMar>
              <w:top w:w="80" w:type="dxa"/>
              <w:left w:w="100" w:type="dxa"/>
              <w:bottom w:w="80" w:type="dxa"/>
              <w:right w:w="100" w:type="dxa"/>
            </w:tcMar>
            <w:vAlign w:val="center"/>
          </w:tcPr>
          <w:p w14:paraId="485AEE56" w14:textId="77777777" w:rsidR="002B2F81" w:rsidRDefault="00000000">
            <w:r>
              <w:rPr>
                <w:color w:val="000000"/>
                <w:sz w:val="20"/>
                <w:szCs w:val="20"/>
              </w:rPr>
              <w:t>High</w:t>
            </w:r>
          </w:p>
        </w:tc>
        <w:tc>
          <w:tcPr>
            <w:tcW w:w="1200" w:type="dxa"/>
            <w:shd w:val="clear" w:color="auto" w:fill="FFFFFF"/>
            <w:tcMar>
              <w:top w:w="80" w:type="dxa"/>
              <w:left w:w="100" w:type="dxa"/>
              <w:bottom w:w="80" w:type="dxa"/>
              <w:right w:w="100" w:type="dxa"/>
            </w:tcMar>
            <w:vAlign w:val="center"/>
          </w:tcPr>
          <w:p w14:paraId="63763913" w14:textId="77777777" w:rsidR="002B2F81" w:rsidRDefault="00000000">
            <w:r>
              <w:rPr>
                <w:color w:val="000000"/>
                <w:sz w:val="20"/>
                <w:szCs w:val="20"/>
              </w:rPr>
              <w:t>5</w:t>
            </w:r>
          </w:p>
        </w:tc>
      </w:tr>
      <w:tr w:rsidR="002B2F81" w14:paraId="58CBE30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2D05409E" w14:textId="77777777" w:rsidR="002B2F81" w:rsidRDefault="00000000">
            <w:r>
              <w:rPr>
                <w:color w:val="000000"/>
                <w:sz w:val="20"/>
                <w:szCs w:val="20"/>
              </w:rPr>
              <w:t>US-02</w:t>
            </w:r>
          </w:p>
        </w:tc>
        <w:tc>
          <w:tcPr>
            <w:tcW w:w="4200" w:type="dxa"/>
            <w:shd w:val="clear" w:color="auto" w:fill="F2F7FB"/>
            <w:tcMar>
              <w:top w:w="80" w:type="dxa"/>
              <w:left w:w="100" w:type="dxa"/>
              <w:bottom w:w="80" w:type="dxa"/>
              <w:right w:w="100" w:type="dxa"/>
            </w:tcMar>
            <w:vAlign w:val="center"/>
          </w:tcPr>
          <w:p w14:paraId="3D8CB33B" w14:textId="77777777" w:rsidR="002B2F81" w:rsidRDefault="00000000">
            <w:r>
              <w:rPr>
                <w:color w:val="000000"/>
                <w:sz w:val="20"/>
                <w:szCs w:val="20"/>
              </w:rPr>
              <w:t>Real-time sensor data ingestion</w:t>
            </w:r>
          </w:p>
        </w:tc>
        <w:tc>
          <w:tcPr>
            <w:tcW w:w="1600" w:type="dxa"/>
            <w:shd w:val="clear" w:color="auto" w:fill="F2F7FB"/>
            <w:tcMar>
              <w:top w:w="80" w:type="dxa"/>
              <w:left w:w="100" w:type="dxa"/>
              <w:bottom w:w="80" w:type="dxa"/>
              <w:right w:w="100" w:type="dxa"/>
            </w:tcMar>
            <w:vAlign w:val="center"/>
          </w:tcPr>
          <w:p w14:paraId="59C4C35C" w14:textId="77777777" w:rsidR="002B2F81" w:rsidRDefault="00000000">
            <w:r>
              <w:rPr>
                <w:color w:val="000000"/>
                <w:sz w:val="20"/>
                <w:szCs w:val="20"/>
              </w:rPr>
              <w:t>Must Have</w:t>
            </w:r>
          </w:p>
        </w:tc>
        <w:tc>
          <w:tcPr>
            <w:tcW w:w="1600" w:type="dxa"/>
            <w:shd w:val="clear" w:color="auto" w:fill="F2F7FB"/>
            <w:tcMar>
              <w:top w:w="80" w:type="dxa"/>
              <w:left w:w="100" w:type="dxa"/>
              <w:bottom w:w="80" w:type="dxa"/>
              <w:right w:w="100" w:type="dxa"/>
            </w:tcMar>
            <w:vAlign w:val="center"/>
          </w:tcPr>
          <w:p w14:paraId="6C8793F5" w14:textId="77777777" w:rsidR="002B2F81" w:rsidRDefault="00000000">
            <w:r>
              <w:rPr>
                <w:color w:val="000000"/>
                <w:sz w:val="20"/>
                <w:szCs w:val="20"/>
              </w:rPr>
              <w:t>High</w:t>
            </w:r>
          </w:p>
        </w:tc>
        <w:tc>
          <w:tcPr>
            <w:tcW w:w="1200" w:type="dxa"/>
            <w:shd w:val="clear" w:color="auto" w:fill="F2F7FB"/>
            <w:tcMar>
              <w:top w:w="80" w:type="dxa"/>
              <w:left w:w="100" w:type="dxa"/>
              <w:bottom w:w="80" w:type="dxa"/>
              <w:right w:w="100" w:type="dxa"/>
            </w:tcMar>
            <w:vAlign w:val="center"/>
          </w:tcPr>
          <w:p w14:paraId="284421A8" w14:textId="77777777" w:rsidR="002B2F81" w:rsidRDefault="00000000">
            <w:r>
              <w:rPr>
                <w:color w:val="000000"/>
                <w:sz w:val="20"/>
                <w:szCs w:val="20"/>
              </w:rPr>
              <w:t>8</w:t>
            </w:r>
          </w:p>
        </w:tc>
      </w:tr>
      <w:tr w:rsidR="002B2F81" w14:paraId="3C41B53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0D24C55" w14:textId="77777777" w:rsidR="002B2F81" w:rsidRDefault="00000000">
            <w:r>
              <w:rPr>
                <w:color w:val="000000"/>
                <w:sz w:val="20"/>
                <w:szCs w:val="20"/>
              </w:rPr>
              <w:t>US-04</w:t>
            </w:r>
          </w:p>
        </w:tc>
        <w:tc>
          <w:tcPr>
            <w:tcW w:w="4200" w:type="dxa"/>
            <w:shd w:val="clear" w:color="auto" w:fill="FFFFFF"/>
            <w:tcMar>
              <w:top w:w="80" w:type="dxa"/>
              <w:left w:w="100" w:type="dxa"/>
              <w:bottom w:w="80" w:type="dxa"/>
              <w:right w:w="100" w:type="dxa"/>
            </w:tcMar>
            <w:vAlign w:val="center"/>
          </w:tcPr>
          <w:p w14:paraId="3EC70DDB" w14:textId="77777777" w:rsidR="002B2F81" w:rsidRDefault="00000000">
            <w:r>
              <w:rPr>
                <w:color w:val="000000"/>
                <w:sz w:val="20"/>
                <w:szCs w:val="20"/>
              </w:rPr>
              <w:t>Real-time groundwater map dashboard</w:t>
            </w:r>
          </w:p>
        </w:tc>
        <w:tc>
          <w:tcPr>
            <w:tcW w:w="1600" w:type="dxa"/>
            <w:shd w:val="clear" w:color="auto" w:fill="FFFFFF"/>
            <w:tcMar>
              <w:top w:w="80" w:type="dxa"/>
              <w:left w:w="100" w:type="dxa"/>
              <w:bottom w:w="80" w:type="dxa"/>
              <w:right w:w="100" w:type="dxa"/>
            </w:tcMar>
            <w:vAlign w:val="center"/>
          </w:tcPr>
          <w:p w14:paraId="756B4E24" w14:textId="77777777" w:rsidR="002B2F81" w:rsidRDefault="00000000">
            <w:r>
              <w:rPr>
                <w:color w:val="000000"/>
                <w:sz w:val="20"/>
                <w:szCs w:val="20"/>
              </w:rPr>
              <w:t>Must Have</w:t>
            </w:r>
          </w:p>
        </w:tc>
        <w:tc>
          <w:tcPr>
            <w:tcW w:w="1600" w:type="dxa"/>
            <w:shd w:val="clear" w:color="auto" w:fill="FFFFFF"/>
            <w:tcMar>
              <w:top w:w="80" w:type="dxa"/>
              <w:left w:w="100" w:type="dxa"/>
              <w:bottom w:w="80" w:type="dxa"/>
              <w:right w:w="100" w:type="dxa"/>
            </w:tcMar>
            <w:vAlign w:val="center"/>
          </w:tcPr>
          <w:p w14:paraId="30A1B523" w14:textId="77777777" w:rsidR="002B2F81" w:rsidRDefault="00000000">
            <w:r>
              <w:rPr>
                <w:color w:val="000000"/>
                <w:sz w:val="20"/>
                <w:szCs w:val="20"/>
              </w:rPr>
              <w:t>High</w:t>
            </w:r>
          </w:p>
        </w:tc>
        <w:tc>
          <w:tcPr>
            <w:tcW w:w="1200" w:type="dxa"/>
            <w:shd w:val="clear" w:color="auto" w:fill="FFFFFF"/>
            <w:tcMar>
              <w:top w:w="80" w:type="dxa"/>
              <w:left w:w="100" w:type="dxa"/>
              <w:bottom w:w="80" w:type="dxa"/>
              <w:right w:w="100" w:type="dxa"/>
            </w:tcMar>
            <w:vAlign w:val="center"/>
          </w:tcPr>
          <w:p w14:paraId="46AED582" w14:textId="77777777" w:rsidR="002B2F81" w:rsidRDefault="00000000">
            <w:r>
              <w:rPr>
                <w:color w:val="000000"/>
                <w:sz w:val="20"/>
                <w:szCs w:val="20"/>
              </w:rPr>
              <w:t>8</w:t>
            </w:r>
          </w:p>
        </w:tc>
      </w:tr>
      <w:tr w:rsidR="002B2F81" w14:paraId="4B1C5E35"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3FD2DD45" w14:textId="77777777" w:rsidR="002B2F81" w:rsidRDefault="00000000">
            <w:r>
              <w:rPr>
                <w:color w:val="000000"/>
                <w:sz w:val="20"/>
                <w:szCs w:val="20"/>
              </w:rPr>
              <w:t>US-05</w:t>
            </w:r>
          </w:p>
        </w:tc>
        <w:tc>
          <w:tcPr>
            <w:tcW w:w="4200" w:type="dxa"/>
            <w:shd w:val="clear" w:color="auto" w:fill="F2F7FB"/>
            <w:tcMar>
              <w:top w:w="80" w:type="dxa"/>
              <w:left w:w="100" w:type="dxa"/>
              <w:bottom w:w="80" w:type="dxa"/>
              <w:right w:w="100" w:type="dxa"/>
            </w:tcMar>
            <w:vAlign w:val="center"/>
          </w:tcPr>
          <w:p w14:paraId="177F806D" w14:textId="77777777" w:rsidR="002B2F81" w:rsidRDefault="00000000">
            <w:r>
              <w:rPr>
                <w:color w:val="000000"/>
                <w:sz w:val="20"/>
                <w:szCs w:val="20"/>
              </w:rPr>
              <w:t>Groundwater level trend visualization</w:t>
            </w:r>
          </w:p>
        </w:tc>
        <w:tc>
          <w:tcPr>
            <w:tcW w:w="1600" w:type="dxa"/>
            <w:shd w:val="clear" w:color="auto" w:fill="F2F7FB"/>
            <w:tcMar>
              <w:top w:w="80" w:type="dxa"/>
              <w:left w:w="100" w:type="dxa"/>
              <w:bottom w:w="80" w:type="dxa"/>
              <w:right w:w="100" w:type="dxa"/>
            </w:tcMar>
            <w:vAlign w:val="center"/>
          </w:tcPr>
          <w:p w14:paraId="116E9FB4" w14:textId="77777777" w:rsidR="002B2F81" w:rsidRDefault="00000000">
            <w:r>
              <w:rPr>
                <w:color w:val="000000"/>
                <w:sz w:val="20"/>
                <w:szCs w:val="20"/>
              </w:rPr>
              <w:t>Must Have</w:t>
            </w:r>
          </w:p>
        </w:tc>
        <w:tc>
          <w:tcPr>
            <w:tcW w:w="1600" w:type="dxa"/>
            <w:shd w:val="clear" w:color="auto" w:fill="F2F7FB"/>
            <w:tcMar>
              <w:top w:w="80" w:type="dxa"/>
              <w:left w:w="100" w:type="dxa"/>
              <w:bottom w:w="80" w:type="dxa"/>
              <w:right w:w="100" w:type="dxa"/>
            </w:tcMar>
            <w:vAlign w:val="center"/>
          </w:tcPr>
          <w:p w14:paraId="5BF18884" w14:textId="77777777" w:rsidR="002B2F81" w:rsidRDefault="00000000">
            <w:r>
              <w:rPr>
                <w:color w:val="000000"/>
                <w:sz w:val="20"/>
                <w:szCs w:val="20"/>
              </w:rPr>
              <w:t>High</w:t>
            </w:r>
          </w:p>
        </w:tc>
        <w:tc>
          <w:tcPr>
            <w:tcW w:w="1200" w:type="dxa"/>
            <w:shd w:val="clear" w:color="auto" w:fill="F2F7FB"/>
            <w:tcMar>
              <w:top w:w="80" w:type="dxa"/>
              <w:left w:w="100" w:type="dxa"/>
              <w:bottom w:w="80" w:type="dxa"/>
              <w:right w:w="100" w:type="dxa"/>
            </w:tcMar>
            <w:vAlign w:val="center"/>
          </w:tcPr>
          <w:p w14:paraId="5C0F1EC5" w14:textId="77777777" w:rsidR="002B2F81" w:rsidRDefault="00000000">
            <w:r>
              <w:rPr>
                <w:color w:val="000000"/>
                <w:sz w:val="20"/>
                <w:szCs w:val="20"/>
              </w:rPr>
              <w:t>5</w:t>
            </w:r>
          </w:p>
        </w:tc>
      </w:tr>
      <w:tr w:rsidR="002B2F81" w14:paraId="0CD6C28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A56EDA6" w14:textId="77777777" w:rsidR="002B2F81" w:rsidRDefault="00000000">
            <w:r>
              <w:rPr>
                <w:color w:val="000000"/>
                <w:sz w:val="20"/>
                <w:szCs w:val="20"/>
              </w:rPr>
              <w:t>US-19</w:t>
            </w:r>
          </w:p>
        </w:tc>
        <w:tc>
          <w:tcPr>
            <w:tcW w:w="4200" w:type="dxa"/>
            <w:shd w:val="clear" w:color="auto" w:fill="FFFFFF"/>
            <w:tcMar>
              <w:top w:w="80" w:type="dxa"/>
              <w:left w:w="100" w:type="dxa"/>
              <w:bottom w:w="80" w:type="dxa"/>
              <w:right w:w="100" w:type="dxa"/>
            </w:tcMar>
            <w:vAlign w:val="center"/>
          </w:tcPr>
          <w:p w14:paraId="13E7BD58" w14:textId="77777777" w:rsidR="002B2F81" w:rsidRDefault="00000000">
            <w:r>
              <w:rPr>
                <w:color w:val="000000"/>
                <w:sz w:val="20"/>
                <w:szCs w:val="20"/>
              </w:rPr>
              <w:t>Critical threshold SMS/app alerts</w:t>
            </w:r>
          </w:p>
        </w:tc>
        <w:tc>
          <w:tcPr>
            <w:tcW w:w="1600" w:type="dxa"/>
            <w:shd w:val="clear" w:color="auto" w:fill="FFFFFF"/>
            <w:tcMar>
              <w:top w:w="80" w:type="dxa"/>
              <w:left w:w="100" w:type="dxa"/>
              <w:bottom w:w="80" w:type="dxa"/>
              <w:right w:w="100" w:type="dxa"/>
            </w:tcMar>
            <w:vAlign w:val="center"/>
          </w:tcPr>
          <w:p w14:paraId="3C5789BF" w14:textId="77777777" w:rsidR="002B2F81" w:rsidRDefault="00000000">
            <w:r>
              <w:rPr>
                <w:color w:val="000000"/>
                <w:sz w:val="20"/>
                <w:szCs w:val="20"/>
              </w:rPr>
              <w:t>Must Have</w:t>
            </w:r>
          </w:p>
        </w:tc>
        <w:tc>
          <w:tcPr>
            <w:tcW w:w="1600" w:type="dxa"/>
            <w:shd w:val="clear" w:color="auto" w:fill="FFFFFF"/>
            <w:tcMar>
              <w:top w:w="80" w:type="dxa"/>
              <w:left w:w="100" w:type="dxa"/>
              <w:bottom w:w="80" w:type="dxa"/>
              <w:right w:w="100" w:type="dxa"/>
            </w:tcMar>
            <w:vAlign w:val="center"/>
          </w:tcPr>
          <w:p w14:paraId="054C47BF" w14:textId="77777777" w:rsidR="002B2F81" w:rsidRDefault="00000000">
            <w:r>
              <w:rPr>
                <w:color w:val="000000"/>
                <w:sz w:val="20"/>
                <w:szCs w:val="20"/>
              </w:rPr>
              <w:t>High</w:t>
            </w:r>
          </w:p>
        </w:tc>
        <w:tc>
          <w:tcPr>
            <w:tcW w:w="1200" w:type="dxa"/>
            <w:shd w:val="clear" w:color="auto" w:fill="FFFFFF"/>
            <w:tcMar>
              <w:top w:w="80" w:type="dxa"/>
              <w:left w:w="100" w:type="dxa"/>
              <w:bottom w:w="80" w:type="dxa"/>
              <w:right w:w="100" w:type="dxa"/>
            </w:tcMar>
            <w:vAlign w:val="center"/>
          </w:tcPr>
          <w:p w14:paraId="5A691851" w14:textId="77777777" w:rsidR="002B2F81" w:rsidRDefault="00000000">
            <w:r>
              <w:rPr>
                <w:color w:val="000000"/>
                <w:sz w:val="20"/>
                <w:szCs w:val="20"/>
              </w:rPr>
              <w:t>5</w:t>
            </w:r>
          </w:p>
        </w:tc>
      </w:tr>
      <w:tr w:rsidR="002B2F81" w14:paraId="55BED739"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25F18C7C" w14:textId="77777777" w:rsidR="002B2F81" w:rsidRDefault="00000000">
            <w:r>
              <w:rPr>
                <w:color w:val="000000"/>
                <w:sz w:val="20"/>
                <w:szCs w:val="20"/>
              </w:rPr>
              <w:t>US-03</w:t>
            </w:r>
          </w:p>
        </w:tc>
        <w:tc>
          <w:tcPr>
            <w:tcW w:w="4200" w:type="dxa"/>
            <w:shd w:val="clear" w:color="auto" w:fill="F2F7FB"/>
            <w:tcMar>
              <w:top w:w="80" w:type="dxa"/>
              <w:left w:w="100" w:type="dxa"/>
              <w:bottom w:w="80" w:type="dxa"/>
              <w:right w:w="100" w:type="dxa"/>
            </w:tcMar>
            <w:vAlign w:val="center"/>
          </w:tcPr>
          <w:p w14:paraId="3EA749EA" w14:textId="77777777" w:rsidR="002B2F81" w:rsidRDefault="00000000">
            <w:r>
              <w:rPr>
                <w:color w:val="000000"/>
                <w:sz w:val="20"/>
                <w:szCs w:val="20"/>
              </w:rPr>
              <w:t>Sensor offline/anomaly alert</w:t>
            </w:r>
          </w:p>
        </w:tc>
        <w:tc>
          <w:tcPr>
            <w:tcW w:w="1600" w:type="dxa"/>
            <w:shd w:val="clear" w:color="auto" w:fill="F2F7FB"/>
            <w:tcMar>
              <w:top w:w="80" w:type="dxa"/>
              <w:left w:w="100" w:type="dxa"/>
              <w:bottom w:w="80" w:type="dxa"/>
              <w:right w:w="100" w:type="dxa"/>
            </w:tcMar>
            <w:vAlign w:val="center"/>
          </w:tcPr>
          <w:p w14:paraId="32CB59D2" w14:textId="77777777" w:rsidR="002B2F81" w:rsidRDefault="00000000">
            <w:r>
              <w:rPr>
                <w:color w:val="000000"/>
                <w:sz w:val="20"/>
                <w:szCs w:val="20"/>
              </w:rPr>
              <w:t>Should Have</w:t>
            </w:r>
          </w:p>
        </w:tc>
        <w:tc>
          <w:tcPr>
            <w:tcW w:w="1600" w:type="dxa"/>
            <w:shd w:val="clear" w:color="auto" w:fill="F2F7FB"/>
            <w:tcMar>
              <w:top w:w="80" w:type="dxa"/>
              <w:left w:w="100" w:type="dxa"/>
              <w:bottom w:w="80" w:type="dxa"/>
              <w:right w:w="100" w:type="dxa"/>
            </w:tcMar>
            <w:vAlign w:val="center"/>
          </w:tcPr>
          <w:p w14:paraId="3E418F87" w14:textId="77777777" w:rsidR="002B2F81" w:rsidRDefault="00000000">
            <w:r>
              <w:rPr>
                <w:color w:val="000000"/>
                <w:sz w:val="20"/>
                <w:szCs w:val="20"/>
              </w:rPr>
              <w:t>Medium</w:t>
            </w:r>
          </w:p>
        </w:tc>
        <w:tc>
          <w:tcPr>
            <w:tcW w:w="1200" w:type="dxa"/>
            <w:shd w:val="clear" w:color="auto" w:fill="F2F7FB"/>
            <w:tcMar>
              <w:top w:w="80" w:type="dxa"/>
              <w:left w:w="100" w:type="dxa"/>
              <w:bottom w:w="80" w:type="dxa"/>
              <w:right w:w="100" w:type="dxa"/>
            </w:tcMar>
            <w:vAlign w:val="center"/>
          </w:tcPr>
          <w:p w14:paraId="742BF765" w14:textId="77777777" w:rsidR="002B2F81" w:rsidRDefault="00000000">
            <w:r>
              <w:rPr>
                <w:color w:val="000000"/>
                <w:sz w:val="20"/>
                <w:szCs w:val="20"/>
              </w:rPr>
              <w:t>3</w:t>
            </w:r>
          </w:p>
        </w:tc>
      </w:tr>
      <w:tr w:rsidR="002B2F81" w14:paraId="2A4F7BA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5539787" w14:textId="77777777" w:rsidR="002B2F81" w:rsidRDefault="00000000">
            <w:r>
              <w:rPr>
                <w:color w:val="000000"/>
                <w:sz w:val="20"/>
                <w:szCs w:val="20"/>
              </w:rPr>
              <w:t>US-11</w:t>
            </w:r>
          </w:p>
        </w:tc>
        <w:tc>
          <w:tcPr>
            <w:tcW w:w="4200" w:type="dxa"/>
            <w:shd w:val="clear" w:color="auto" w:fill="FFFFFF"/>
            <w:tcMar>
              <w:top w:w="80" w:type="dxa"/>
              <w:left w:w="100" w:type="dxa"/>
              <w:bottom w:w="80" w:type="dxa"/>
              <w:right w:w="100" w:type="dxa"/>
            </w:tcMar>
            <w:vAlign w:val="center"/>
          </w:tcPr>
          <w:p w14:paraId="42E8C626" w14:textId="77777777" w:rsidR="002B2F81" w:rsidRDefault="00000000">
            <w:r>
              <w:rPr>
                <w:color w:val="000000"/>
                <w:sz w:val="20"/>
                <w:szCs w:val="20"/>
              </w:rPr>
              <w:t>Excessive extraction detection</w:t>
            </w:r>
          </w:p>
        </w:tc>
        <w:tc>
          <w:tcPr>
            <w:tcW w:w="1600" w:type="dxa"/>
            <w:shd w:val="clear" w:color="auto" w:fill="FFFFFF"/>
            <w:tcMar>
              <w:top w:w="80" w:type="dxa"/>
              <w:left w:w="100" w:type="dxa"/>
              <w:bottom w:w="80" w:type="dxa"/>
              <w:right w:w="100" w:type="dxa"/>
            </w:tcMar>
            <w:vAlign w:val="center"/>
          </w:tcPr>
          <w:p w14:paraId="77066ACE" w14:textId="77777777" w:rsidR="002B2F81" w:rsidRDefault="00000000">
            <w:r>
              <w:rPr>
                <w:color w:val="000000"/>
                <w:sz w:val="20"/>
                <w:szCs w:val="20"/>
              </w:rPr>
              <w:t>Must Have</w:t>
            </w:r>
          </w:p>
        </w:tc>
        <w:tc>
          <w:tcPr>
            <w:tcW w:w="1600" w:type="dxa"/>
            <w:shd w:val="clear" w:color="auto" w:fill="FFFFFF"/>
            <w:tcMar>
              <w:top w:w="80" w:type="dxa"/>
              <w:left w:w="100" w:type="dxa"/>
              <w:bottom w:w="80" w:type="dxa"/>
              <w:right w:w="100" w:type="dxa"/>
            </w:tcMar>
            <w:vAlign w:val="center"/>
          </w:tcPr>
          <w:p w14:paraId="4C3C5A38" w14:textId="77777777" w:rsidR="002B2F81" w:rsidRDefault="00000000">
            <w:r>
              <w:rPr>
                <w:color w:val="000000"/>
                <w:sz w:val="20"/>
                <w:szCs w:val="20"/>
              </w:rPr>
              <w:t>High</w:t>
            </w:r>
          </w:p>
        </w:tc>
        <w:tc>
          <w:tcPr>
            <w:tcW w:w="1200" w:type="dxa"/>
            <w:shd w:val="clear" w:color="auto" w:fill="FFFFFF"/>
            <w:tcMar>
              <w:top w:w="80" w:type="dxa"/>
              <w:left w:w="100" w:type="dxa"/>
              <w:bottom w:w="80" w:type="dxa"/>
              <w:right w:w="100" w:type="dxa"/>
            </w:tcMar>
            <w:vAlign w:val="center"/>
          </w:tcPr>
          <w:p w14:paraId="425DFA13" w14:textId="77777777" w:rsidR="002B2F81" w:rsidRDefault="00000000">
            <w:r>
              <w:rPr>
                <w:color w:val="000000"/>
                <w:sz w:val="20"/>
                <w:szCs w:val="20"/>
              </w:rPr>
              <w:t>8</w:t>
            </w:r>
          </w:p>
        </w:tc>
      </w:tr>
      <w:tr w:rsidR="002B2F81" w14:paraId="1B588C1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46486E58" w14:textId="77777777" w:rsidR="002B2F81" w:rsidRDefault="00000000">
            <w:r>
              <w:rPr>
                <w:color w:val="000000"/>
                <w:sz w:val="20"/>
                <w:szCs w:val="20"/>
              </w:rPr>
              <w:t>US-07</w:t>
            </w:r>
          </w:p>
        </w:tc>
        <w:tc>
          <w:tcPr>
            <w:tcW w:w="4200" w:type="dxa"/>
            <w:shd w:val="clear" w:color="auto" w:fill="F2F7FB"/>
            <w:tcMar>
              <w:top w:w="80" w:type="dxa"/>
              <w:left w:w="100" w:type="dxa"/>
              <w:bottom w:w="80" w:type="dxa"/>
              <w:right w:w="100" w:type="dxa"/>
            </w:tcMar>
            <w:vAlign w:val="center"/>
          </w:tcPr>
          <w:p w14:paraId="63BDFF48" w14:textId="77777777" w:rsidR="002B2F81" w:rsidRDefault="00000000">
            <w:r>
              <w:rPr>
                <w:color w:val="000000"/>
                <w:sz w:val="20"/>
                <w:szCs w:val="20"/>
              </w:rPr>
              <w:t>Rainfall–recharge correlation</w:t>
            </w:r>
          </w:p>
        </w:tc>
        <w:tc>
          <w:tcPr>
            <w:tcW w:w="1600" w:type="dxa"/>
            <w:shd w:val="clear" w:color="auto" w:fill="F2F7FB"/>
            <w:tcMar>
              <w:top w:w="80" w:type="dxa"/>
              <w:left w:w="100" w:type="dxa"/>
              <w:bottom w:w="80" w:type="dxa"/>
              <w:right w:w="100" w:type="dxa"/>
            </w:tcMar>
            <w:vAlign w:val="center"/>
          </w:tcPr>
          <w:p w14:paraId="0AF75AC8" w14:textId="77777777" w:rsidR="002B2F81" w:rsidRDefault="00000000">
            <w:r>
              <w:rPr>
                <w:color w:val="000000"/>
                <w:sz w:val="20"/>
                <w:szCs w:val="20"/>
              </w:rPr>
              <w:t>Must Have</w:t>
            </w:r>
          </w:p>
        </w:tc>
        <w:tc>
          <w:tcPr>
            <w:tcW w:w="1600" w:type="dxa"/>
            <w:shd w:val="clear" w:color="auto" w:fill="F2F7FB"/>
            <w:tcMar>
              <w:top w:w="80" w:type="dxa"/>
              <w:left w:w="100" w:type="dxa"/>
              <w:bottom w:w="80" w:type="dxa"/>
              <w:right w:w="100" w:type="dxa"/>
            </w:tcMar>
            <w:vAlign w:val="center"/>
          </w:tcPr>
          <w:p w14:paraId="4E62542A" w14:textId="77777777" w:rsidR="002B2F81" w:rsidRDefault="00000000">
            <w:r>
              <w:rPr>
                <w:color w:val="000000"/>
                <w:sz w:val="20"/>
                <w:szCs w:val="20"/>
              </w:rPr>
              <w:t>High</w:t>
            </w:r>
          </w:p>
        </w:tc>
        <w:tc>
          <w:tcPr>
            <w:tcW w:w="1200" w:type="dxa"/>
            <w:shd w:val="clear" w:color="auto" w:fill="F2F7FB"/>
            <w:tcMar>
              <w:top w:w="80" w:type="dxa"/>
              <w:left w:w="100" w:type="dxa"/>
              <w:bottom w:w="80" w:type="dxa"/>
              <w:right w:w="100" w:type="dxa"/>
            </w:tcMar>
            <w:vAlign w:val="center"/>
          </w:tcPr>
          <w:p w14:paraId="2D43C13A" w14:textId="77777777" w:rsidR="002B2F81" w:rsidRDefault="00000000">
            <w:r>
              <w:rPr>
                <w:color w:val="000000"/>
                <w:sz w:val="20"/>
                <w:szCs w:val="20"/>
              </w:rPr>
              <w:t>8</w:t>
            </w:r>
          </w:p>
        </w:tc>
      </w:tr>
      <w:tr w:rsidR="002B2F81" w14:paraId="68E344B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F03F74C" w14:textId="77777777" w:rsidR="002B2F81" w:rsidRDefault="00000000">
            <w:r>
              <w:rPr>
                <w:color w:val="000000"/>
                <w:sz w:val="20"/>
                <w:szCs w:val="20"/>
              </w:rPr>
              <w:t>US-09</w:t>
            </w:r>
          </w:p>
        </w:tc>
        <w:tc>
          <w:tcPr>
            <w:tcW w:w="4200" w:type="dxa"/>
            <w:shd w:val="clear" w:color="auto" w:fill="FFFFFF"/>
            <w:tcMar>
              <w:top w:w="80" w:type="dxa"/>
              <w:left w:w="100" w:type="dxa"/>
              <w:bottom w:w="80" w:type="dxa"/>
              <w:right w:w="100" w:type="dxa"/>
            </w:tcMar>
            <w:vAlign w:val="center"/>
          </w:tcPr>
          <w:p w14:paraId="4632F261" w14:textId="77777777" w:rsidR="002B2F81" w:rsidRDefault="00000000">
            <w:r>
              <w:rPr>
                <w:color w:val="000000"/>
                <w:sz w:val="20"/>
                <w:szCs w:val="20"/>
              </w:rPr>
              <w:t>AI groundwater availability prediction (3–6 months)</w:t>
            </w:r>
          </w:p>
        </w:tc>
        <w:tc>
          <w:tcPr>
            <w:tcW w:w="1600" w:type="dxa"/>
            <w:shd w:val="clear" w:color="auto" w:fill="FFFFFF"/>
            <w:tcMar>
              <w:top w:w="80" w:type="dxa"/>
              <w:left w:w="100" w:type="dxa"/>
              <w:bottom w:w="80" w:type="dxa"/>
              <w:right w:w="100" w:type="dxa"/>
            </w:tcMar>
            <w:vAlign w:val="center"/>
          </w:tcPr>
          <w:p w14:paraId="2B894FED" w14:textId="77777777" w:rsidR="002B2F81" w:rsidRDefault="00000000">
            <w:r>
              <w:rPr>
                <w:color w:val="000000"/>
                <w:sz w:val="20"/>
                <w:szCs w:val="20"/>
              </w:rPr>
              <w:t>Must Have</w:t>
            </w:r>
          </w:p>
        </w:tc>
        <w:tc>
          <w:tcPr>
            <w:tcW w:w="1600" w:type="dxa"/>
            <w:shd w:val="clear" w:color="auto" w:fill="FFFFFF"/>
            <w:tcMar>
              <w:top w:w="80" w:type="dxa"/>
              <w:left w:w="100" w:type="dxa"/>
              <w:bottom w:w="80" w:type="dxa"/>
              <w:right w:w="100" w:type="dxa"/>
            </w:tcMar>
            <w:vAlign w:val="center"/>
          </w:tcPr>
          <w:p w14:paraId="4DCC0506" w14:textId="77777777" w:rsidR="002B2F81" w:rsidRDefault="00000000">
            <w:r>
              <w:rPr>
                <w:color w:val="000000"/>
                <w:sz w:val="20"/>
                <w:szCs w:val="20"/>
              </w:rPr>
              <w:t>High</w:t>
            </w:r>
          </w:p>
        </w:tc>
        <w:tc>
          <w:tcPr>
            <w:tcW w:w="1200" w:type="dxa"/>
            <w:shd w:val="clear" w:color="auto" w:fill="FFFFFF"/>
            <w:tcMar>
              <w:top w:w="80" w:type="dxa"/>
              <w:left w:w="100" w:type="dxa"/>
              <w:bottom w:w="80" w:type="dxa"/>
              <w:right w:w="100" w:type="dxa"/>
            </w:tcMar>
            <w:vAlign w:val="center"/>
          </w:tcPr>
          <w:p w14:paraId="26E98D6D" w14:textId="77777777" w:rsidR="002B2F81" w:rsidRDefault="00000000">
            <w:r>
              <w:rPr>
                <w:color w:val="000000"/>
                <w:sz w:val="20"/>
                <w:szCs w:val="20"/>
              </w:rPr>
              <w:t>13</w:t>
            </w:r>
          </w:p>
        </w:tc>
      </w:tr>
      <w:tr w:rsidR="002B2F81" w14:paraId="5B693181"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71CF400C" w14:textId="77777777" w:rsidR="002B2F81" w:rsidRDefault="00000000">
            <w:r>
              <w:rPr>
                <w:color w:val="000000"/>
                <w:sz w:val="20"/>
                <w:szCs w:val="20"/>
              </w:rPr>
              <w:t>US-13</w:t>
            </w:r>
          </w:p>
        </w:tc>
        <w:tc>
          <w:tcPr>
            <w:tcW w:w="4200" w:type="dxa"/>
            <w:shd w:val="clear" w:color="auto" w:fill="F2F7FB"/>
            <w:tcMar>
              <w:top w:w="80" w:type="dxa"/>
              <w:left w:w="100" w:type="dxa"/>
              <w:bottom w:w="80" w:type="dxa"/>
              <w:right w:w="100" w:type="dxa"/>
            </w:tcMar>
            <w:vAlign w:val="center"/>
          </w:tcPr>
          <w:p w14:paraId="36D8EEF7" w14:textId="77777777" w:rsidR="002B2F81" w:rsidRDefault="00000000">
            <w:r>
              <w:rPr>
                <w:color w:val="000000"/>
                <w:sz w:val="20"/>
                <w:szCs w:val="20"/>
              </w:rPr>
              <w:t>AI-generated conservation recommendations</w:t>
            </w:r>
          </w:p>
        </w:tc>
        <w:tc>
          <w:tcPr>
            <w:tcW w:w="1600" w:type="dxa"/>
            <w:shd w:val="clear" w:color="auto" w:fill="F2F7FB"/>
            <w:tcMar>
              <w:top w:w="80" w:type="dxa"/>
              <w:left w:w="100" w:type="dxa"/>
              <w:bottom w:w="80" w:type="dxa"/>
              <w:right w:w="100" w:type="dxa"/>
            </w:tcMar>
            <w:vAlign w:val="center"/>
          </w:tcPr>
          <w:p w14:paraId="3B545512" w14:textId="77777777" w:rsidR="002B2F81" w:rsidRDefault="00000000">
            <w:r>
              <w:rPr>
                <w:color w:val="000000"/>
                <w:sz w:val="20"/>
                <w:szCs w:val="20"/>
              </w:rPr>
              <w:t>Must Have</w:t>
            </w:r>
          </w:p>
        </w:tc>
        <w:tc>
          <w:tcPr>
            <w:tcW w:w="1600" w:type="dxa"/>
            <w:shd w:val="clear" w:color="auto" w:fill="F2F7FB"/>
            <w:tcMar>
              <w:top w:w="80" w:type="dxa"/>
              <w:left w:w="100" w:type="dxa"/>
              <w:bottom w:w="80" w:type="dxa"/>
              <w:right w:w="100" w:type="dxa"/>
            </w:tcMar>
            <w:vAlign w:val="center"/>
          </w:tcPr>
          <w:p w14:paraId="2D505720" w14:textId="77777777" w:rsidR="002B2F81" w:rsidRDefault="00000000">
            <w:r>
              <w:rPr>
                <w:color w:val="000000"/>
                <w:sz w:val="20"/>
                <w:szCs w:val="20"/>
              </w:rPr>
              <w:t>High</w:t>
            </w:r>
          </w:p>
        </w:tc>
        <w:tc>
          <w:tcPr>
            <w:tcW w:w="1200" w:type="dxa"/>
            <w:shd w:val="clear" w:color="auto" w:fill="F2F7FB"/>
            <w:tcMar>
              <w:top w:w="80" w:type="dxa"/>
              <w:left w:w="100" w:type="dxa"/>
              <w:bottom w:w="80" w:type="dxa"/>
              <w:right w:w="100" w:type="dxa"/>
            </w:tcMar>
            <w:vAlign w:val="center"/>
          </w:tcPr>
          <w:p w14:paraId="7E2B3A51" w14:textId="77777777" w:rsidR="002B2F81" w:rsidRDefault="00000000">
            <w:r>
              <w:rPr>
                <w:color w:val="000000"/>
                <w:sz w:val="20"/>
                <w:szCs w:val="20"/>
              </w:rPr>
              <w:t>8</w:t>
            </w:r>
          </w:p>
        </w:tc>
      </w:tr>
      <w:tr w:rsidR="002B2F81" w14:paraId="52746CE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D9D1A45" w14:textId="77777777" w:rsidR="002B2F81" w:rsidRDefault="00000000">
            <w:r>
              <w:rPr>
                <w:color w:val="000000"/>
                <w:sz w:val="20"/>
                <w:szCs w:val="20"/>
              </w:rPr>
              <w:t>US-06</w:t>
            </w:r>
          </w:p>
        </w:tc>
        <w:tc>
          <w:tcPr>
            <w:tcW w:w="4200" w:type="dxa"/>
            <w:shd w:val="clear" w:color="auto" w:fill="FFFFFF"/>
            <w:tcMar>
              <w:top w:w="80" w:type="dxa"/>
              <w:left w:w="100" w:type="dxa"/>
              <w:bottom w:w="80" w:type="dxa"/>
              <w:right w:w="100" w:type="dxa"/>
            </w:tcMar>
            <w:vAlign w:val="center"/>
          </w:tcPr>
          <w:p w14:paraId="3F05C54C" w14:textId="77777777" w:rsidR="002B2F81" w:rsidRDefault="00000000">
            <w:r>
              <w:rPr>
                <w:color w:val="000000"/>
                <w:sz w:val="20"/>
                <w:szCs w:val="20"/>
              </w:rPr>
              <w:t>Filter &amp; export historical data</w:t>
            </w:r>
          </w:p>
        </w:tc>
        <w:tc>
          <w:tcPr>
            <w:tcW w:w="1600" w:type="dxa"/>
            <w:shd w:val="clear" w:color="auto" w:fill="FFFFFF"/>
            <w:tcMar>
              <w:top w:w="80" w:type="dxa"/>
              <w:left w:w="100" w:type="dxa"/>
              <w:bottom w:w="80" w:type="dxa"/>
              <w:right w:w="100" w:type="dxa"/>
            </w:tcMar>
            <w:vAlign w:val="center"/>
          </w:tcPr>
          <w:p w14:paraId="5B6ED4BE" w14:textId="77777777" w:rsidR="002B2F81" w:rsidRDefault="00000000">
            <w:r>
              <w:rPr>
                <w:color w:val="000000"/>
                <w:sz w:val="20"/>
                <w:szCs w:val="20"/>
              </w:rPr>
              <w:t>Should Have</w:t>
            </w:r>
          </w:p>
        </w:tc>
        <w:tc>
          <w:tcPr>
            <w:tcW w:w="1600" w:type="dxa"/>
            <w:shd w:val="clear" w:color="auto" w:fill="FFFFFF"/>
            <w:tcMar>
              <w:top w:w="80" w:type="dxa"/>
              <w:left w:w="100" w:type="dxa"/>
              <w:bottom w:w="80" w:type="dxa"/>
              <w:right w:w="100" w:type="dxa"/>
            </w:tcMar>
            <w:vAlign w:val="center"/>
          </w:tcPr>
          <w:p w14:paraId="45E45896" w14:textId="77777777" w:rsidR="002B2F81" w:rsidRDefault="00000000">
            <w:r>
              <w:rPr>
                <w:color w:val="000000"/>
                <w:sz w:val="20"/>
                <w:szCs w:val="20"/>
              </w:rPr>
              <w:t>Medium</w:t>
            </w:r>
          </w:p>
        </w:tc>
        <w:tc>
          <w:tcPr>
            <w:tcW w:w="1200" w:type="dxa"/>
            <w:shd w:val="clear" w:color="auto" w:fill="FFFFFF"/>
            <w:tcMar>
              <w:top w:w="80" w:type="dxa"/>
              <w:left w:w="100" w:type="dxa"/>
              <w:bottom w:w="80" w:type="dxa"/>
              <w:right w:w="100" w:type="dxa"/>
            </w:tcMar>
            <w:vAlign w:val="center"/>
          </w:tcPr>
          <w:p w14:paraId="64274AFB" w14:textId="77777777" w:rsidR="002B2F81" w:rsidRDefault="00000000">
            <w:r>
              <w:rPr>
                <w:color w:val="000000"/>
                <w:sz w:val="20"/>
                <w:szCs w:val="20"/>
              </w:rPr>
              <w:t>5</w:t>
            </w:r>
          </w:p>
        </w:tc>
      </w:tr>
      <w:tr w:rsidR="002B2F81" w14:paraId="321D82C4"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5781CA94" w14:textId="77777777" w:rsidR="002B2F81" w:rsidRDefault="00000000">
            <w:r>
              <w:rPr>
                <w:color w:val="000000"/>
                <w:sz w:val="20"/>
                <w:szCs w:val="20"/>
              </w:rPr>
              <w:t>US-08</w:t>
            </w:r>
          </w:p>
        </w:tc>
        <w:tc>
          <w:tcPr>
            <w:tcW w:w="4200" w:type="dxa"/>
            <w:shd w:val="clear" w:color="auto" w:fill="F2F7FB"/>
            <w:tcMar>
              <w:top w:w="80" w:type="dxa"/>
              <w:left w:w="100" w:type="dxa"/>
              <w:bottom w:w="80" w:type="dxa"/>
              <w:right w:w="100" w:type="dxa"/>
            </w:tcMar>
            <w:vAlign w:val="center"/>
          </w:tcPr>
          <w:p w14:paraId="29457D9D" w14:textId="77777777" w:rsidR="002B2F81" w:rsidRDefault="00000000">
            <w:r>
              <w:rPr>
                <w:color w:val="000000"/>
                <w:sz w:val="20"/>
                <w:szCs w:val="20"/>
              </w:rPr>
              <w:t>Seasonal recharge trend reports</w:t>
            </w:r>
          </w:p>
        </w:tc>
        <w:tc>
          <w:tcPr>
            <w:tcW w:w="1600" w:type="dxa"/>
            <w:shd w:val="clear" w:color="auto" w:fill="F2F7FB"/>
            <w:tcMar>
              <w:top w:w="80" w:type="dxa"/>
              <w:left w:w="100" w:type="dxa"/>
              <w:bottom w:w="80" w:type="dxa"/>
              <w:right w:w="100" w:type="dxa"/>
            </w:tcMar>
            <w:vAlign w:val="center"/>
          </w:tcPr>
          <w:p w14:paraId="69F0AE73" w14:textId="77777777" w:rsidR="002B2F81" w:rsidRDefault="00000000">
            <w:r>
              <w:rPr>
                <w:color w:val="000000"/>
                <w:sz w:val="20"/>
                <w:szCs w:val="20"/>
              </w:rPr>
              <w:t>Should Have</w:t>
            </w:r>
          </w:p>
        </w:tc>
        <w:tc>
          <w:tcPr>
            <w:tcW w:w="1600" w:type="dxa"/>
            <w:shd w:val="clear" w:color="auto" w:fill="F2F7FB"/>
            <w:tcMar>
              <w:top w:w="80" w:type="dxa"/>
              <w:left w:w="100" w:type="dxa"/>
              <w:bottom w:w="80" w:type="dxa"/>
              <w:right w:w="100" w:type="dxa"/>
            </w:tcMar>
            <w:vAlign w:val="center"/>
          </w:tcPr>
          <w:p w14:paraId="51615761" w14:textId="77777777" w:rsidR="002B2F81" w:rsidRDefault="00000000">
            <w:r>
              <w:rPr>
                <w:color w:val="000000"/>
                <w:sz w:val="20"/>
                <w:szCs w:val="20"/>
              </w:rPr>
              <w:t>Medium</w:t>
            </w:r>
          </w:p>
        </w:tc>
        <w:tc>
          <w:tcPr>
            <w:tcW w:w="1200" w:type="dxa"/>
            <w:shd w:val="clear" w:color="auto" w:fill="F2F7FB"/>
            <w:tcMar>
              <w:top w:w="80" w:type="dxa"/>
              <w:left w:w="100" w:type="dxa"/>
              <w:bottom w:w="80" w:type="dxa"/>
              <w:right w:w="100" w:type="dxa"/>
            </w:tcMar>
            <w:vAlign w:val="center"/>
          </w:tcPr>
          <w:p w14:paraId="1E6209C5" w14:textId="77777777" w:rsidR="002B2F81" w:rsidRDefault="00000000">
            <w:r>
              <w:rPr>
                <w:color w:val="000000"/>
                <w:sz w:val="20"/>
                <w:szCs w:val="20"/>
              </w:rPr>
              <w:t>5</w:t>
            </w:r>
          </w:p>
        </w:tc>
      </w:tr>
      <w:tr w:rsidR="002B2F81" w14:paraId="10EF910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12E5586" w14:textId="77777777" w:rsidR="002B2F81" w:rsidRDefault="00000000">
            <w:r>
              <w:rPr>
                <w:color w:val="000000"/>
                <w:sz w:val="20"/>
                <w:szCs w:val="20"/>
              </w:rPr>
              <w:t>US-12</w:t>
            </w:r>
          </w:p>
        </w:tc>
        <w:tc>
          <w:tcPr>
            <w:tcW w:w="4200" w:type="dxa"/>
            <w:shd w:val="clear" w:color="auto" w:fill="FFFFFF"/>
            <w:tcMar>
              <w:top w:w="80" w:type="dxa"/>
              <w:left w:w="100" w:type="dxa"/>
              <w:bottom w:w="80" w:type="dxa"/>
              <w:right w:w="100" w:type="dxa"/>
            </w:tcMar>
            <w:vAlign w:val="center"/>
          </w:tcPr>
          <w:p w14:paraId="5993B19F" w14:textId="77777777" w:rsidR="002B2F81" w:rsidRDefault="00000000">
            <w:r>
              <w:rPr>
                <w:color w:val="000000"/>
                <w:sz w:val="20"/>
                <w:szCs w:val="20"/>
              </w:rPr>
              <w:t>Extraction-vs-quota view</w:t>
            </w:r>
          </w:p>
        </w:tc>
        <w:tc>
          <w:tcPr>
            <w:tcW w:w="1600" w:type="dxa"/>
            <w:shd w:val="clear" w:color="auto" w:fill="FFFFFF"/>
            <w:tcMar>
              <w:top w:w="80" w:type="dxa"/>
              <w:left w:w="100" w:type="dxa"/>
              <w:bottom w:w="80" w:type="dxa"/>
              <w:right w:w="100" w:type="dxa"/>
            </w:tcMar>
            <w:vAlign w:val="center"/>
          </w:tcPr>
          <w:p w14:paraId="12120698" w14:textId="77777777" w:rsidR="002B2F81" w:rsidRDefault="00000000">
            <w:r>
              <w:rPr>
                <w:color w:val="000000"/>
                <w:sz w:val="20"/>
                <w:szCs w:val="20"/>
              </w:rPr>
              <w:t>Should Have</w:t>
            </w:r>
          </w:p>
        </w:tc>
        <w:tc>
          <w:tcPr>
            <w:tcW w:w="1600" w:type="dxa"/>
            <w:shd w:val="clear" w:color="auto" w:fill="FFFFFF"/>
            <w:tcMar>
              <w:top w:w="80" w:type="dxa"/>
              <w:left w:w="100" w:type="dxa"/>
              <w:bottom w:w="80" w:type="dxa"/>
              <w:right w:w="100" w:type="dxa"/>
            </w:tcMar>
            <w:vAlign w:val="center"/>
          </w:tcPr>
          <w:p w14:paraId="5893A2ED" w14:textId="77777777" w:rsidR="002B2F81" w:rsidRDefault="00000000">
            <w:r>
              <w:rPr>
                <w:color w:val="000000"/>
                <w:sz w:val="20"/>
                <w:szCs w:val="20"/>
              </w:rPr>
              <w:t>Medium</w:t>
            </w:r>
          </w:p>
        </w:tc>
        <w:tc>
          <w:tcPr>
            <w:tcW w:w="1200" w:type="dxa"/>
            <w:shd w:val="clear" w:color="auto" w:fill="FFFFFF"/>
            <w:tcMar>
              <w:top w:w="80" w:type="dxa"/>
              <w:left w:w="100" w:type="dxa"/>
              <w:bottom w:w="80" w:type="dxa"/>
              <w:right w:w="100" w:type="dxa"/>
            </w:tcMar>
            <w:vAlign w:val="center"/>
          </w:tcPr>
          <w:p w14:paraId="32DE304C" w14:textId="77777777" w:rsidR="002B2F81" w:rsidRDefault="00000000">
            <w:r>
              <w:rPr>
                <w:color w:val="000000"/>
                <w:sz w:val="20"/>
                <w:szCs w:val="20"/>
              </w:rPr>
              <w:t>5</w:t>
            </w:r>
          </w:p>
        </w:tc>
      </w:tr>
      <w:tr w:rsidR="002B2F81" w14:paraId="077557D5"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519C7777" w14:textId="77777777" w:rsidR="002B2F81" w:rsidRDefault="00000000">
            <w:r>
              <w:rPr>
                <w:color w:val="000000"/>
                <w:sz w:val="20"/>
                <w:szCs w:val="20"/>
              </w:rPr>
              <w:t>US-10</w:t>
            </w:r>
          </w:p>
        </w:tc>
        <w:tc>
          <w:tcPr>
            <w:tcW w:w="4200" w:type="dxa"/>
            <w:shd w:val="clear" w:color="auto" w:fill="F2F7FB"/>
            <w:tcMar>
              <w:top w:w="80" w:type="dxa"/>
              <w:left w:w="100" w:type="dxa"/>
              <w:bottom w:w="80" w:type="dxa"/>
              <w:right w:w="100" w:type="dxa"/>
            </w:tcMar>
            <w:vAlign w:val="center"/>
          </w:tcPr>
          <w:p w14:paraId="7A9FDE9A" w14:textId="77777777" w:rsidR="002B2F81" w:rsidRDefault="00000000">
            <w:r>
              <w:rPr>
                <w:color w:val="000000"/>
                <w:sz w:val="20"/>
                <w:szCs w:val="20"/>
              </w:rPr>
              <w:t>Crop forecast based on availability</w:t>
            </w:r>
          </w:p>
        </w:tc>
        <w:tc>
          <w:tcPr>
            <w:tcW w:w="1600" w:type="dxa"/>
            <w:shd w:val="clear" w:color="auto" w:fill="F2F7FB"/>
            <w:tcMar>
              <w:top w:w="80" w:type="dxa"/>
              <w:left w:w="100" w:type="dxa"/>
              <w:bottom w:w="80" w:type="dxa"/>
              <w:right w:w="100" w:type="dxa"/>
            </w:tcMar>
            <w:vAlign w:val="center"/>
          </w:tcPr>
          <w:p w14:paraId="622BB9FF" w14:textId="77777777" w:rsidR="002B2F81" w:rsidRDefault="00000000">
            <w:r>
              <w:rPr>
                <w:color w:val="000000"/>
                <w:sz w:val="20"/>
                <w:szCs w:val="20"/>
              </w:rPr>
              <w:t>Should Have</w:t>
            </w:r>
          </w:p>
        </w:tc>
        <w:tc>
          <w:tcPr>
            <w:tcW w:w="1600" w:type="dxa"/>
            <w:shd w:val="clear" w:color="auto" w:fill="F2F7FB"/>
            <w:tcMar>
              <w:top w:w="80" w:type="dxa"/>
              <w:left w:w="100" w:type="dxa"/>
              <w:bottom w:w="80" w:type="dxa"/>
              <w:right w:w="100" w:type="dxa"/>
            </w:tcMar>
            <w:vAlign w:val="center"/>
          </w:tcPr>
          <w:p w14:paraId="428B55CF" w14:textId="77777777" w:rsidR="002B2F81" w:rsidRDefault="00000000">
            <w:r>
              <w:rPr>
                <w:color w:val="000000"/>
                <w:sz w:val="20"/>
                <w:szCs w:val="20"/>
              </w:rPr>
              <w:t>Medium</w:t>
            </w:r>
          </w:p>
        </w:tc>
        <w:tc>
          <w:tcPr>
            <w:tcW w:w="1200" w:type="dxa"/>
            <w:shd w:val="clear" w:color="auto" w:fill="F2F7FB"/>
            <w:tcMar>
              <w:top w:w="80" w:type="dxa"/>
              <w:left w:w="100" w:type="dxa"/>
              <w:bottom w:w="80" w:type="dxa"/>
              <w:right w:w="100" w:type="dxa"/>
            </w:tcMar>
            <w:vAlign w:val="center"/>
          </w:tcPr>
          <w:p w14:paraId="7667CECC" w14:textId="77777777" w:rsidR="002B2F81" w:rsidRDefault="00000000">
            <w:r>
              <w:rPr>
                <w:color w:val="000000"/>
                <w:sz w:val="20"/>
                <w:szCs w:val="20"/>
              </w:rPr>
              <w:t>8</w:t>
            </w:r>
          </w:p>
        </w:tc>
      </w:tr>
      <w:tr w:rsidR="002B2F81" w14:paraId="2D72C2E0"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BB73343" w14:textId="77777777" w:rsidR="002B2F81" w:rsidRDefault="00000000">
            <w:r>
              <w:rPr>
                <w:color w:val="000000"/>
                <w:sz w:val="20"/>
                <w:szCs w:val="20"/>
              </w:rPr>
              <w:t>US-14</w:t>
            </w:r>
          </w:p>
        </w:tc>
        <w:tc>
          <w:tcPr>
            <w:tcW w:w="4200" w:type="dxa"/>
            <w:shd w:val="clear" w:color="auto" w:fill="FFFFFF"/>
            <w:tcMar>
              <w:top w:w="80" w:type="dxa"/>
              <w:left w:w="100" w:type="dxa"/>
              <w:bottom w:w="80" w:type="dxa"/>
              <w:right w:w="100" w:type="dxa"/>
            </w:tcMar>
            <w:vAlign w:val="center"/>
          </w:tcPr>
          <w:p w14:paraId="7E36639C" w14:textId="77777777" w:rsidR="002B2F81" w:rsidRDefault="00000000">
            <w:r>
              <w:rPr>
                <w:color w:val="000000"/>
                <w:sz w:val="20"/>
                <w:szCs w:val="20"/>
              </w:rPr>
              <w:t>Rainwater-harvesting structure recommendations</w:t>
            </w:r>
          </w:p>
        </w:tc>
        <w:tc>
          <w:tcPr>
            <w:tcW w:w="1600" w:type="dxa"/>
            <w:shd w:val="clear" w:color="auto" w:fill="FFFFFF"/>
            <w:tcMar>
              <w:top w:w="80" w:type="dxa"/>
              <w:left w:w="100" w:type="dxa"/>
              <w:bottom w:w="80" w:type="dxa"/>
              <w:right w:w="100" w:type="dxa"/>
            </w:tcMar>
            <w:vAlign w:val="center"/>
          </w:tcPr>
          <w:p w14:paraId="07984273" w14:textId="77777777" w:rsidR="002B2F81" w:rsidRDefault="00000000">
            <w:r>
              <w:rPr>
                <w:color w:val="000000"/>
                <w:sz w:val="20"/>
                <w:szCs w:val="20"/>
              </w:rPr>
              <w:t>Should Have</w:t>
            </w:r>
          </w:p>
        </w:tc>
        <w:tc>
          <w:tcPr>
            <w:tcW w:w="1600" w:type="dxa"/>
            <w:shd w:val="clear" w:color="auto" w:fill="FFFFFF"/>
            <w:tcMar>
              <w:top w:w="80" w:type="dxa"/>
              <w:left w:w="100" w:type="dxa"/>
              <w:bottom w:w="80" w:type="dxa"/>
              <w:right w:w="100" w:type="dxa"/>
            </w:tcMar>
            <w:vAlign w:val="center"/>
          </w:tcPr>
          <w:p w14:paraId="7739E31B" w14:textId="77777777" w:rsidR="002B2F81" w:rsidRDefault="00000000">
            <w:r>
              <w:rPr>
                <w:color w:val="000000"/>
                <w:sz w:val="20"/>
                <w:szCs w:val="20"/>
              </w:rPr>
              <w:t>Medium</w:t>
            </w:r>
          </w:p>
        </w:tc>
        <w:tc>
          <w:tcPr>
            <w:tcW w:w="1200" w:type="dxa"/>
            <w:shd w:val="clear" w:color="auto" w:fill="FFFFFF"/>
            <w:tcMar>
              <w:top w:w="80" w:type="dxa"/>
              <w:left w:w="100" w:type="dxa"/>
              <w:bottom w:w="80" w:type="dxa"/>
              <w:right w:w="100" w:type="dxa"/>
            </w:tcMar>
            <w:vAlign w:val="center"/>
          </w:tcPr>
          <w:p w14:paraId="02CA7EE5" w14:textId="77777777" w:rsidR="002B2F81" w:rsidRDefault="00000000">
            <w:r>
              <w:rPr>
                <w:color w:val="000000"/>
                <w:sz w:val="20"/>
                <w:szCs w:val="20"/>
              </w:rPr>
              <w:t>5</w:t>
            </w:r>
          </w:p>
        </w:tc>
      </w:tr>
      <w:tr w:rsidR="002B2F81" w14:paraId="61FEF929"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26AAE13F" w14:textId="77777777" w:rsidR="002B2F81" w:rsidRDefault="00000000">
            <w:r>
              <w:rPr>
                <w:color w:val="000000"/>
                <w:sz w:val="20"/>
                <w:szCs w:val="20"/>
              </w:rPr>
              <w:t>US-15</w:t>
            </w:r>
          </w:p>
        </w:tc>
        <w:tc>
          <w:tcPr>
            <w:tcW w:w="4200" w:type="dxa"/>
            <w:shd w:val="clear" w:color="auto" w:fill="F2F7FB"/>
            <w:tcMar>
              <w:top w:w="80" w:type="dxa"/>
              <w:left w:w="100" w:type="dxa"/>
              <w:bottom w:w="80" w:type="dxa"/>
              <w:right w:w="100" w:type="dxa"/>
            </w:tcMar>
            <w:vAlign w:val="center"/>
          </w:tcPr>
          <w:p w14:paraId="048FFE83" w14:textId="77777777" w:rsidR="002B2F81" w:rsidRDefault="00000000">
            <w:r>
              <w:rPr>
                <w:color w:val="000000"/>
                <w:sz w:val="20"/>
                <w:szCs w:val="20"/>
              </w:rPr>
              <w:t>Downloadable regional status reports</w:t>
            </w:r>
          </w:p>
        </w:tc>
        <w:tc>
          <w:tcPr>
            <w:tcW w:w="1600" w:type="dxa"/>
            <w:shd w:val="clear" w:color="auto" w:fill="F2F7FB"/>
            <w:tcMar>
              <w:top w:w="80" w:type="dxa"/>
              <w:left w:w="100" w:type="dxa"/>
              <w:bottom w:w="80" w:type="dxa"/>
              <w:right w:w="100" w:type="dxa"/>
            </w:tcMar>
            <w:vAlign w:val="center"/>
          </w:tcPr>
          <w:p w14:paraId="2323AC27" w14:textId="77777777" w:rsidR="002B2F81" w:rsidRDefault="00000000">
            <w:r>
              <w:rPr>
                <w:color w:val="000000"/>
                <w:sz w:val="20"/>
                <w:szCs w:val="20"/>
              </w:rPr>
              <w:t>Should Have</w:t>
            </w:r>
          </w:p>
        </w:tc>
        <w:tc>
          <w:tcPr>
            <w:tcW w:w="1600" w:type="dxa"/>
            <w:shd w:val="clear" w:color="auto" w:fill="F2F7FB"/>
            <w:tcMar>
              <w:top w:w="80" w:type="dxa"/>
              <w:left w:w="100" w:type="dxa"/>
              <w:bottom w:w="80" w:type="dxa"/>
              <w:right w:w="100" w:type="dxa"/>
            </w:tcMar>
            <w:vAlign w:val="center"/>
          </w:tcPr>
          <w:p w14:paraId="2A900F5D" w14:textId="77777777" w:rsidR="002B2F81" w:rsidRDefault="00000000">
            <w:r>
              <w:rPr>
                <w:color w:val="000000"/>
                <w:sz w:val="20"/>
                <w:szCs w:val="20"/>
              </w:rPr>
              <w:t>Medium</w:t>
            </w:r>
          </w:p>
        </w:tc>
        <w:tc>
          <w:tcPr>
            <w:tcW w:w="1200" w:type="dxa"/>
            <w:shd w:val="clear" w:color="auto" w:fill="F2F7FB"/>
            <w:tcMar>
              <w:top w:w="80" w:type="dxa"/>
              <w:left w:w="100" w:type="dxa"/>
              <w:bottom w:w="80" w:type="dxa"/>
              <w:right w:w="100" w:type="dxa"/>
            </w:tcMar>
            <w:vAlign w:val="center"/>
          </w:tcPr>
          <w:p w14:paraId="73AA294A" w14:textId="77777777" w:rsidR="002B2F81" w:rsidRDefault="00000000">
            <w:r>
              <w:rPr>
                <w:color w:val="000000"/>
                <w:sz w:val="20"/>
                <w:szCs w:val="20"/>
              </w:rPr>
              <w:t>5</w:t>
            </w:r>
          </w:p>
        </w:tc>
      </w:tr>
      <w:tr w:rsidR="002B2F81" w14:paraId="29D0405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DA98EB6" w14:textId="77777777" w:rsidR="002B2F81" w:rsidRDefault="00000000">
            <w:r>
              <w:rPr>
                <w:color w:val="000000"/>
                <w:sz w:val="20"/>
                <w:szCs w:val="20"/>
              </w:rPr>
              <w:t>US-17</w:t>
            </w:r>
          </w:p>
        </w:tc>
        <w:tc>
          <w:tcPr>
            <w:tcW w:w="4200" w:type="dxa"/>
            <w:shd w:val="clear" w:color="auto" w:fill="FFFFFF"/>
            <w:tcMar>
              <w:top w:w="80" w:type="dxa"/>
              <w:left w:w="100" w:type="dxa"/>
              <w:bottom w:w="80" w:type="dxa"/>
              <w:right w:w="100" w:type="dxa"/>
            </w:tcMar>
            <w:vAlign w:val="center"/>
          </w:tcPr>
          <w:p w14:paraId="3CD49669" w14:textId="77777777" w:rsidR="002B2F81" w:rsidRDefault="00000000">
            <w:r>
              <w:rPr>
                <w:color w:val="000000"/>
                <w:sz w:val="20"/>
                <w:szCs w:val="20"/>
              </w:rPr>
              <w:t>GIS layered planning map</w:t>
            </w:r>
          </w:p>
        </w:tc>
        <w:tc>
          <w:tcPr>
            <w:tcW w:w="1600" w:type="dxa"/>
            <w:shd w:val="clear" w:color="auto" w:fill="FFFFFF"/>
            <w:tcMar>
              <w:top w:w="80" w:type="dxa"/>
              <w:left w:w="100" w:type="dxa"/>
              <w:bottom w:w="80" w:type="dxa"/>
              <w:right w:w="100" w:type="dxa"/>
            </w:tcMar>
            <w:vAlign w:val="center"/>
          </w:tcPr>
          <w:p w14:paraId="429B201F" w14:textId="77777777" w:rsidR="002B2F81" w:rsidRDefault="00000000">
            <w:r>
              <w:rPr>
                <w:color w:val="000000"/>
                <w:sz w:val="20"/>
                <w:szCs w:val="20"/>
              </w:rPr>
              <w:t>Should Have</w:t>
            </w:r>
          </w:p>
        </w:tc>
        <w:tc>
          <w:tcPr>
            <w:tcW w:w="1600" w:type="dxa"/>
            <w:shd w:val="clear" w:color="auto" w:fill="FFFFFF"/>
            <w:tcMar>
              <w:top w:w="80" w:type="dxa"/>
              <w:left w:w="100" w:type="dxa"/>
              <w:bottom w:w="80" w:type="dxa"/>
              <w:right w:w="100" w:type="dxa"/>
            </w:tcMar>
            <w:vAlign w:val="center"/>
          </w:tcPr>
          <w:p w14:paraId="542C2744" w14:textId="77777777" w:rsidR="002B2F81" w:rsidRDefault="00000000">
            <w:r>
              <w:rPr>
                <w:color w:val="000000"/>
                <w:sz w:val="20"/>
                <w:szCs w:val="20"/>
              </w:rPr>
              <w:t>Medium</w:t>
            </w:r>
          </w:p>
        </w:tc>
        <w:tc>
          <w:tcPr>
            <w:tcW w:w="1200" w:type="dxa"/>
            <w:shd w:val="clear" w:color="auto" w:fill="FFFFFF"/>
            <w:tcMar>
              <w:top w:w="80" w:type="dxa"/>
              <w:left w:w="100" w:type="dxa"/>
              <w:bottom w:w="80" w:type="dxa"/>
              <w:right w:w="100" w:type="dxa"/>
            </w:tcMar>
            <w:vAlign w:val="center"/>
          </w:tcPr>
          <w:p w14:paraId="3CEB4C05" w14:textId="77777777" w:rsidR="002B2F81" w:rsidRDefault="00000000">
            <w:r>
              <w:rPr>
                <w:color w:val="000000"/>
                <w:sz w:val="20"/>
                <w:szCs w:val="20"/>
              </w:rPr>
              <w:t>8</w:t>
            </w:r>
          </w:p>
        </w:tc>
      </w:tr>
      <w:tr w:rsidR="002B2F81" w14:paraId="6DA01BB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35424D36" w14:textId="77777777" w:rsidR="002B2F81" w:rsidRDefault="00000000">
            <w:r>
              <w:rPr>
                <w:color w:val="000000"/>
                <w:sz w:val="20"/>
                <w:szCs w:val="20"/>
              </w:rPr>
              <w:t>US-16</w:t>
            </w:r>
          </w:p>
        </w:tc>
        <w:tc>
          <w:tcPr>
            <w:tcW w:w="4200" w:type="dxa"/>
            <w:shd w:val="clear" w:color="auto" w:fill="F2F7FB"/>
            <w:tcMar>
              <w:top w:w="80" w:type="dxa"/>
              <w:left w:w="100" w:type="dxa"/>
              <w:bottom w:w="80" w:type="dxa"/>
              <w:right w:w="100" w:type="dxa"/>
            </w:tcMar>
            <w:vAlign w:val="center"/>
          </w:tcPr>
          <w:p w14:paraId="4B98DC25" w14:textId="77777777" w:rsidR="002B2F81" w:rsidRDefault="00000000">
            <w:r>
              <w:rPr>
                <w:color w:val="000000"/>
                <w:sz w:val="20"/>
                <w:szCs w:val="20"/>
              </w:rPr>
              <w:t>Conservation impact-metrics dashboard</w:t>
            </w:r>
          </w:p>
        </w:tc>
        <w:tc>
          <w:tcPr>
            <w:tcW w:w="1600" w:type="dxa"/>
            <w:shd w:val="clear" w:color="auto" w:fill="F2F7FB"/>
            <w:tcMar>
              <w:top w:w="80" w:type="dxa"/>
              <w:left w:w="100" w:type="dxa"/>
              <w:bottom w:w="80" w:type="dxa"/>
              <w:right w:w="100" w:type="dxa"/>
            </w:tcMar>
            <w:vAlign w:val="center"/>
          </w:tcPr>
          <w:p w14:paraId="424254E1" w14:textId="77777777" w:rsidR="002B2F81" w:rsidRDefault="00000000">
            <w:r>
              <w:rPr>
                <w:color w:val="000000"/>
                <w:sz w:val="20"/>
                <w:szCs w:val="20"/>
              </w:rPr>
              <w:t>Could Have</w:t>
            </w:r>
          </w:p>
        </w:tc>
        <w:tc>
          <w:tcPr>
            <w:tcW w:w="1600" w:type="dxa"/>
            <w:shd w:val="clear" w:color="auto" w:fill="F2F7FB"/>
            <w:tcMar>
              <w:top w:w="80" w:type="dxa"/>
              <w:left w:w="100" w:type="dxa"/>
              <w:bottom w:w="80" w:type="dxa"/>
              <w:right w:w="100" w:type="dxa"/>
            </w:tcMar>
            <w:vAlign w:val="center"/>
          </w:tcPr>
          <w:p w14:paraId="05BF02A0" w14:textId="77777777" w:rsidR="002B2F81" w:rsidRDefault="00000000">
            <w:r>
              <w:rPr>
                <w:color w:val="000000"/>
                <w:sz w:val="20"/>
                <w:szCs w:val="20"/>
              </w:rPr>
              <w:t>Low</w:t>
            </w:r>
          </w:p>
        </w:tc>
        <w:tc>
          <w:tcPr>
            <w:tcW w:w="1200" w:type="dxa"/>
            <w:shd w:val="clear" w:color="auto" w:fill="F2F7FB"/>
            <w:tcMar>
              <w:top w:w="80" w:type="dxa"/>
              <w:left w:w="100" w:type="dxa"/>
              <w:bottom w:w="80" w:type="dxa"/>
              <w:right w:w="100" w:type="dxa"/>
            </w:tcMar>
            <w:vAlign w:val="center"/>
          </w:tcPr>
          <w:p w14:paraId="0BD46129" w14:textId="77777777" w:rsidR="002B2F81" w:rsidRDefault="00000000">
            <w:r>
              <w:rPr>
                <w:color w:val="000000"/>
                <w:sz w:val="20"/>
                <w:szCs w:val="20"/>
              </w:rPr>
              <w:t>5</w:t>
            </w:r>
          </w:p>
        </w:tc>
      </w:tr>
      <w:tr w:rsidR="002B2F81" w14:paraId="28246B6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2550431" w14:textId="77777777" w:rsidR="002B2F81" w:rsidRDefault="00000000">
            <w:r>
              <w:rPr>
                <w:color w:val="000000"/>
                <w:sz w:val="20"/>
                <w:szCs w:val="20"/>
              </w:rPr>
              <w:t>US-20</w:t>
            </w:r>
          </w:p>
        </w:tc>
        <w:tc>
          <w:tcPr>
            <w:tcW w:w="4200" w:type="dxa"/>
            <w:shd w:val="clear" w:color="auto" w:fill="FFFFFF"/>
            <w:tcMar>
              <w:top w:w="80" w:type="dxa"/>
              <w:left w:w="100" w:type="dxa"/>
              <w:bottom w:w="80" w:type="dxa"/>
              <w:right w:w="100" w:type="dxa"/>
            </w:tcMar>
            <w:vAlign w:val="center"/>
          </w:tcPr>
          <w:p w14:paraId="028EA040" w14:textId="77777777" w:rsidR="002B2F81" w:rsidRDefault="00000000">
            <w:r>
              <w:rPr>
                <w:color w:val="000000"/>
                <w:sz w:val="20"/>
                <w:szCs w:val="20"/>
              </w:rPr>
              <w:t>Mobile simple water-gauge view</w:t>
            </w:r>
          </w:p>
        </w:tc>
        <w:tc>
          <w:tcPr>
            <w:tcW w:w="1600" w:type="dxa"/>
            <w:shd w:val="clear" w:color="auto" w:fill="FFFFFF"/>
            <w:tcMar>
              <w:top w:w="80" w:type="dxa"/>
              <w:left w:w="100" w:type="dxa"/>
              <w:bottom w:w="80" w:type="dxa"/>
              <w:right w:w="100" w:type="dxa"/>
            </w:tcMar>
            <w:vAlign w:val="center"/>
          </w:tcPr>
          <w:p w14:paraId="34A65F90" w14:textId="77777777" w:rsidR="002B2F81" w:rsidRDefault="00000000">
            <w:r>
              <w:rPr>
                <w:color w:val="000000"/>
                <w:sz w:val="20"/>
                <w:szCs w:val="20"/>
              </w:rPr>
              <w:t>Could Have</w:t>
            </w:r>
          </w:p>
        </w:tc>
        <w:tc>
          <w:tcPr>
            <w:tcW w:w="1600" w:type="dxa"/>
            <w:shd w:val="clear" w:color="auto" w:fill="FFFFFF"/>
            <w:tcMar>
              <w:top w:w="80" w:type="dxa"/>
              <w:left w:w="100" w:type="dxa"/>
              <w:bottom w:w="80" w:type="dxa"/>
              <w:right w:w="100" w:type="dxa"/>
            </w:tcMar>
            <w:vAlign w:val="center"/>
          </w:tcPr>
          <w:p w14:paraId="6DACE683" w14:textId="77777777" w:rsidR="002B2F81" w:rsidRDefault="00000000">
            <w:r>
              <w:rPr>
                <w:color w:val="000000"/>
                <w:sz w:val="20"/>
                <w:szCs w:val="20"/>
              </w:rPr>
              <w:t>Low</w:t>
            </w:r>
          </w:p>
        </w:tc>
        <w:tc>
          <w:tcPr>
            <w:tcW w:w="1200" w:type="dxa"/>
            <w:shd w:val="clear" w:color="auto" w:fill="FFFFFF"/>
            <w:tcMar>
              <w:top w:w="80" w:type="dxa"/>
              <w:left w:w="100" w:type="dxa"/>
              <w:bottom w:w="80" w:type="dxa"/>
              <w:right w:w="100" w:type="dxa"/>
            </w:tcMar>
            <w:vAlign w:val="center"/>
          </w:tcPr>
          <w:p w14:paraId="1D142036" w14:textId="77777777" w:rsidR="002B2F81" w:rsidRDefault="00000000">
            <w:r>
              <w:rPr>
                <w:color w:val="000000"/>
                <w:sz w:val="20"/>
                <w:szCs w:val="20"/>
              </w:rPr>
              <w:t>3</w:t>
            </w:r>
          </w:p>
        </w:tc>
      </w:tr>
    </w:tbl>
    <w:p w14:paraId="1838C8E0" w14:textId="77777777" w:rsidR="002B2F81" w:rsidRDefault="002B2F81">
      <w:pPr>
        <w:spacing w:after="160"/>
      </w:pPr>
    </w:p>
    <w:p w14:paraId="557F0247" w14:textId="77777777" w:rsidR="002B2F81" w:rsidRDefault="00000000">
      <w:pPr>
        <w:pStyle w:val="Heading2"/>
        <w:spacing w:before="260"/>
      </w:pPr>
      <w:r>
        <w:t>4.1 Dependency Notes</w:t>
      </w:r>
    </w:p>
    <w:p w14:paraId="048753E2" w14:textId="77777777" w:rsidR="002B2F81" w:rsidRDefault="00000000">
      <w:pPr>
        <w:pStyle w:val="ListParagraph"/>
        <w:numPr>
          <w:ilvl w:val="0"/>
          <w:numId w:val="1"/>
        </w:numPr>
        <w:spacing w:after="80"/>
      </w:pPr>
      <w:r>
        <w:t>US-01 and US-02 (sensor onboarding &amp; data ingestion) are prerequisite to virtually every other story and are therefore scheduled first.</w:t>
      </w:r>
    </w:p>
    <w:p w14:paraId="56A9C2C4" w14:textId="77777777" w:rsidR="002B2F81" w:rsidRDefault="00000000">
      <w:pPr>
        <w:pStyle w:val="ListParagraph"/>
        <w:numPr>
          <w:ilvl w:val="0"/>
          <w:numId w:val="1"/>
        </w:numPr>
        <w:spacing w:after="80"/>
      </w:pPr>
      <w:r>
        <w:t>US-04/US-05 (dashboards) depend on US-02 delivering a stable data feed.</w:t>
      </w:r>
    </w:p>
    <w:p w14:paraId="49A1C5D9" w14:textId="77777777" w:rsidR="002B2F81" w:rsidRDefault="00000000">
      <w:pPr>
        <w:pStyle w:val="ListParagraph"/>
        <w:numPr>
          <w:ilvl w:val="0"/>
          <w:numId w:val="1"/>
        </w:numPr>
        <w:spacing w:after="80"/>
      </w:pPr>
      <w:r>
        <w:t>US-09 (AI prediction) and US-13 (recommendations) depend on sufficient historical data volume from US-02/US-07 and are planned for Sprint 2–3.</w:t>
      </w:r>
    </w:p>
    <w:p w14:paraId="5E2FFE35" w14:textId="77777777" w:rsidR="002B2F81" w:rsidRDefault="00000000">
      <w:pPr>
        <w:pStyle w:val="ListParagraph"/>
        <w:numPr>
          <w:ilvl w:val="0"/>
          <w:numId w:val="1"/>
        </w:numPr>
        <w:spacing w:after="80"/>
      </w:pPr>
      <w:r>
        <w:lastRenderedPageBreak/>
        <w:t>US-11 (extraction anomaly detection) depends on extraction-rate data being ingested alongside water-level data.</w:t>
      </w:r>
    </w:p>
    <w:p w14:paraId="72381210" w14:textId="77777777" w:rsidR="002B2F81" w:rsidRDefault="00000000">
      <w:r>
        <w:br w:type="page"/>
      </w:r>
    </w:p>
    <w:p w14:paraId="6C19F5B5" w14:textId="77777777" w:rsidR="002B2F81" w:rsidRDefault="00000000">
      <w:pPr>
        <w:pStyle w:val="Heading1"/>
        <w:spacing w:before="360" w:after="180"/>
      </w:pPr>
      <w:r>
        <w:lastRenderedPageBreak/>
        <w:t>5. Sprint Backlog Planning</w:t>
      </w:r>
    </w:p>
    <w:p w14:paraId="3AF4115F" w14:textId="77777777" w:rsidR="002B2F81" w:rsidRDefault="00000000">
      <w:pPr>
        <w:spacing w:after="160"/>
      </w:pPr>
      <w:r>
        <w:t>The six highest-priority, foundation-layer user stories were selected for Sprint 1 and decomposed into actionable development tasks, distributed across backend, frontend, IoT, and QA roles.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1800"/>
        <w:gridCol w:w="1200"/>
      </w:tblGrid>
      <w:tr w:rsidR="002B2F81" w14:paraId="08A2DEA7" w14:textId="77777777">
        <w:tblPrEx>
          <w:tblCellMar>
            <w:top w:w="0" w:type="dxa"/>
            <w:bottom w:w="0" w:type="dxa"/>
          </w:tblCellMar>
        </w:tblPrEx>
        <w:trPr>
          <w:tblHeader/>
        </w:trPr>
        <w:tc>
          <w:tcPr>
            <w:tcW w:w="900" w:type="dxa"/>
            <w:shd w:val="clear" w:color="auto" w:fill="1F3D5C"/>
            <w:tcMar>
              <w:top w:w="80" w:type="dxa"/>
              <w:left w:w="100" w:type="dxa"/>
              <w:bottom w:w="80" w:type="dxa"/>
              <w:right w:w="100" w:type="dxa"/>
            </w:tcMar>
            <w:vAlign w:val="center"/>
          </w:tcPr>
          <w:p w14:paraId="404B43A7" w14:textId="77777777" w:rsidR="002B2F81" w:rsidRDefault="00000000">
            <w:pPr>
              <w:jc w:val="center"/>
            </w:pPr>
            <w:r>
              <w:rPr>
                <w:b/>
                <w:bCs/>
                <w:color w:val="FFFFFF"/>
                <w:sz w:val="20"/>
                <w:szCs w:val="20"/>
              </w:rPr>
              <w:t>Story</w:t>
            </w:r>
          </w:p>
        </w:tc>
        <w:tc>
          <w:tcPr>
            <w:tcW w:w="4900" w:type="dxa"/>
            <w:shd w:val="clear" w:color="auto" w:fill="1F3D5C"/>
            <w:tcMar>
              <w:top w:w="80" w:type="dxa"/>
              <w:left w:w="100" w:type="dxa"/>
              <w:bottom w:w="80" w:type="dxa"/>
              <w:right w:w="100" w:type="dxa"/>
            </w:tcMar>
            <w:vAlign w:val="center"/>
          </w:tcPr>
          <w:p w14:paraId="226F24DA" w14:textId="77777777" w:rsidR="002B2F81" w:rsidRDefault="00000000">
            <w:pPr>
              <w:jc w:val="center"/>
            </w:pPr>
            <w:r>
              <w:rPr>
                <w:b/>
                <w:bCs/>
                <w:color w:val="FFFFFF"/>
                <w:sz w:val="20"/>
                <w:szCs w:val="20"/>
              </w:rPr>
              <w:t>Task</w:t>
            </w:r>
          </w:p>
        </w:tc>
        <w:tc>
          <w:tcPr>
            <w:tcW w:w="1800" w:type="dxa"/>
            <w:shd w:val="clear" w:color="auto" w:fill="1F3D5C"/>
            <w:tcMar>
              <w:top w:w="80" w:type="dxa"/>
              <w:left w:w="100" w:type="dxa"/>
              <w:bottom w:w="80" w:type="dxa"/>
              <w:right w:w="100" w:type="dxa"/>
            </w:tcMar>
            <w:vAlign w:val="center"/>
          </w:tcPr>
          <w:p w14:paraId="1CE5881A" w14:textId="77777777" w:rsidR="002B2F81" w:rsidRDefault="00000000">
            <w:pPr>
              <w:jc w:val="center"/>
            </w:pPr>
            <w:r>
              <w:rPr>
                <w:b/>
                <w:bCs/>
                <w:color w:val="FFFFFF"/>
                <w:sz w:val="20"/>
                <w:szCs w:val="20"/>
              </w:rPr>
              <w:t>Owner</w:t>
            </w:r>
          </w:p>
        </w:tc>
        <w:tc>
          <w:tcPr>
            <w:tcW w:w="1200" w:type="dxa"/>
            <w:shd w:val="clear" w:color="auto" w:fill="1F3D5C"/>
            <w:tcMar>
              <w:top w:w="80" w:type="dxa"/>
              <w:left w:w="100" w:type="dxa"/>
              <w:bottom w:w="80" w:type="dxa"/>
              <w:right w:w="100" w:type="dxa"/>
            </w:tcMar>
            <w:vAlign w:val="center"/>
          </w:tcPr>
          <w:p w14:paraId="2CA31D2C" w14:textId="77777777" w:rsidR="002B2F81" w:rsidRDefault="00000000">
            <w:pPr>
              <w:jc w:val="center"/>
            </w:pPr>
            <w:r>
              <w:rPr>
                <w:b/>
                <w:bCs/>
                <w:color w:val="FFFFFF"/>
                <w:sz w:val="20"/>
                <w:szCs w:val="20"/>
              </w:rPr>
              <w:t>Est. Hours</w:t>
            </w:r>
          </w:p>
        </w:tc>
      </w:tr>
      <w:tr w:rsidR="002B2F81" w14:paraId="32EF436A"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6B4472F3" w14:textId="77777777" w:rsidR="002B2F81" w:rsidRDefault="00000000">
            <w:r>
              <w:rPr>
                <w:color w:val="000000"/>
                <w:sz w:val="20"/>
                <w:szCs w:val="20"/>
              </w:rPr>
              <w:t>US-18</w:t>
            </w:r>
          </w:p>
        </w:tc>
        <w:tc>
          <w:tcPr>
            <w:tcW w:w="4900" w:type="dxa"/>
            <w:shd w:val="clear" w:color="auto" w:fill="F2F7FB"/>
            <w:tcMar>
              <w:top w:w="80" w:type="dxa"/>
              <w:left w:w="100" w:type="dxa"/>
              <w:bottom w:w="80" w:type="dxa"/>
              <w:right w:w="100" w:type="dxa"/>
            </w:tcMar>
            <w:vAlign w:val="center"/>
          </w:tcPr>
          <w:p w14:paraId="3BFABCA7" w14:textId="77777777" w:rsidR="002B2F81" w:rsidRDefault="00000000">
            <w:r>
              <w:rPr>
                <w:color w:val="000000"/>
                <w:sz w:val="20"/>
                <w:szCs w:val="20"/>
              </w:rPr>
              <w:t>Design user/role database schema</w:t>
            </w:r>
          </w:p>
        </w:tc>
        <w:tc>
          <w:tcPr>
            <w:tcW w:w="1800" w:type="dxa"/>
            <w:shd w:val="clear" w:color="auto" w:fill="F2F7FB"/>
            <w:tcMar>
              <w:top w:w="80" w:type="dxa"/>
              <w:left w:w="100" w:type="dxa"/>
              <w:bottom w:w="80" w:type="dxa"/>
              <w:right w:w="100" w:type="dxa"/>
            </w:tcMar>
            <w:vAlign w:val="center"/>
          </w:tcPr>
          <w:p w14:paraId="1D242D8F" w14:textId="77777777" w:rsidR="002B2F81" w:rsidRDefault="00000000">
            <w:r>
              <w:rPr>
                <w:color w:val="000000"/>
                <w:sz w:val="20"/>
                <w:szCs w:val="20"/>
              </w:rPr>
              <w:t>Backend Dev</w:t>
            </w:r>
          </w:p>
        </w:tc>
        <w:tc>
          <w:tcPr>
            <w:tcW w:w="1200" w:type="dxa"/>
            <w:shd w:val="clear" w:color="auto" w:fill="F2F7FB"/>
            <w:tcMar>
              <w:top w:w="80" w:type="dxa"/>
              <w:left w:w="100" w:type="dxa"/>
              <w:bottom w:w="80" w:type="dxa"/>
              <w:right w:w="100" w:type="dxa"/>
            </w:tcMar>
            <w:vAlign w:val="center"/>
          </w:tcPr>
          <w:p w14:paraId="0FF48717" w14:textId="77777777" w:rsidR="002B2F81" w:rsidRDefault="00000000">
            <w:r>
              <w:rPr>
                <w:color w:val="000000"/>
                <w:sz w:val="20"/>
                <w:szCs w:val="20"/>
              </w:rPr>
              <w:t>4</w:t>
            </w:r>
          </w:p>
        </w:tc>
      </w:tr>
      <w:tr w:rsidR="002B2F81" w14:paraId="157F66F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FFA0CFB" w14:textId="77777777" w:rsidR="002B2F81" w:rsidRDefault="00000000">
            <w:r>
              <w:rPr>
                <w:color w:val="000000"/>
                <w:sz w:val="20"/>
                <w:szCs w:val="20"/>
              </w:rPr>
              <w:t>US-18</w:t>
            </w:r>
          </w:p>
        </w:tc>
        <w:tc>
          <w:tcPr>
            <w:tcW w:w="4900" w:type="dxa"/>
            <w:shd w:val="clear" w:color="auto" w:fill="FFFFFF"/>
            <w:tcMar>
              <w:top w:w="80" w:type="dxa"/>
              <w:left w:w="100" w:type="dxa"/>
              <w:bottom w:w="80" w:type="dxa"/>
              <w:right w:w="100" w:type="dxa"/>
            </w:tcMar>
            <w:vAlign w:val="center"/>
          </w:tcPr>
          <w:p w14:paraId="56D0B9FF" w14:textId="77777777" w:rsidR="002B2F81" w:rsidRDefault="00000000">
            <w:r>
              <w:rPr>
                <w:color w:val="000000"/>
                <w:sz w:val="20"/>
                <w:szCs w:val="20"/>
              </w:rPr>
              <w:t>Build signup &amp; login REST APIs with JWT auth</w:t>
            </w:r>
          </w:p>
        </w:tc>
        <w:tc>
          <w:tcPr>
            <w:tcW w:w="1800" w:type="dxa"/>
            <w:shd w:val="clear" w:color="auto" w:fill="FFFFFF"/>
            <w:tcMar>
              <w:top w:w="80" w:type="dxa"/>
              <w:left w:w="100" w:type="dxa"/>
              <w:bottom w:w="80" w:type="dxa"/>
              <w:right w:w="100" w:type="dxa"/>
            </w:tcMar>
            <w:vAlign w:val="center"/>
          </w:tcPr>
          <w:p w14:paraId="207C4A0C"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5B31831A" w14:textId="77777777" w:rsidR="002B2F81" w:rsidRDefault="00000000">
            <w:r>
              <w:rPr>
                <w:color w:val="000000"/>
                <w:sz w:val="20"/>
                <w:szCs w:val="20"/>
              </w:rPr>
              <w:t>8</w:t>
            </w:r>
          </w:p>
        </w:tc>
      </w:tr>
      <w:tr w:rsidR="002B2F81" w14:paraId="074EBABA"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539F035A" w14:textId="77777777" w:rsidR="002B2F81" w:rsidRDefault="00000000">
            <w:r>
              <w:rPr>
                <w:color w:val="000000"/>
                <w:sz w:val="20"/>
                <w:szCs w:val="20"/>
              </w:rPr>
              <w:t>US-18</w:t>
            </w:r>
          </w:p>
        </w:tc>
        <w:tc>
          <w:tcPr>
            <w:tcW w:w="4900" w:type="dxa"/>
            <w:shd w:val="clear" w:color="auto" w:fill="F2F7FB"/>
            <w:tcMar>
              <w:top w:w="80" w:type="dxa"/>
              <w:left w:w="100" w:type="dxa"/>
              <w:bottom w:w="80" w:type="dxa"/>
              <w:right w:w="100" w:type="dxa"/>
            </w:tcMar>
            <w:vAlign w:val="center"/>
          </w:tcPr>
          <w:p w14:paraId="16506ED0" w14:textId="77777777" w:rsidR="002B2F81" w:rsidRDefault="00000000">
            <w:r>
              <w:rPr>
                <w:color w:val="000000"/>
                <w:sz w:val="20"/>
                <w:szCs w:val="20"/>
              </w:rPr>
              <w:t>Build registration/login UI forms</w:t>
            </w:r>
          </w:p>
        </w:tc>
        <w:tc>
          <w:tcPr>
            <w:tcW w:w="1800" w:type="dxa"/>
            <w:shd w:val="clear" w:color="auto" w:fill="F2F7FB"/>
            <w:tcMar>
              <w:top w:w="80" w:type="dxa"/>
              <w:left w:w="100" w:type="dxa"/>
              <w:bottom w:w="80" w:type="dxa"/>
              <w:right w:w="100" w:type="dxa"/>
            </w:tcMar>
            <w:vAlign w:val="center"/>
          </w:tcPr>
          <w:p w14:paraId="26B7D03F" w14:textId="77777777" w:rsidR="002B2F81" w:rsidRDefault="00000000">
            <w:r>
              <w:rPr>
                <w:color w:val="000000"/>
                <w:sz w:val="20"/>
                <w:szCs w:val="20"/>
              </w:rPr>
              <w:t>Frontend Dev</w:t>
            </w:r>
          </w:p>
        </w:tc>
        <w:tc>
          <w:tcPr>
            <w:tcW w:w="1200" w:type="dxa"/>
            <w:shd w:val="clear" w:color="auto" w:fill="F2F7FB"/>
            <w:tcMar>
              <w:top w:w="80" w:type="dxa"/>
              <w:left w:w="100" w:type="dxa"/>
              <w:bottom w:w="80" w:type="dxa"/>
              <w:right w:w="100" w:type="dxa"/>
            </w:tcMar>
            <w:vAlign w:val="center"/>
          </w:tcPr>
          <w:p w14:paraId="74BCBA94" w14:textId="77777777" w:rsidR="002B2F81" w:rsidRDefault="00000000">
            <w:r>
              <w:rPr>
                <w:color w:val="000000"/>
                <w:sz w:val="20"/>
                <w:szCs w:val="20"/>
              </w:rPr>
              <w:t>6</w:t>
            </w:r>
          </w:p>
        </w:tc>
      </w:tr>
      <w:tr w:rsidR="002B2F81" w14:paraId="2378598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25E27E4" w14:textId="77777777" w:rsidR="002B2F81" w:rsidRDefault="00000000">
            <w:r>
              <w:rPr>
                <w:color w:val="000000"/>
                <w:sz w:val="20"/>
                <w:szCs w:val="20"/>
              </w:rPr>
              <w:t>US-18</w:t>
            </w:r>
          </w:p>
        </w:tc>
        <w:tc>
          <w:tcPr>
            <w:tcW w:w="4900" w:type="dxa"/>
            <w:shd w:val="clear" w:color="auto" w:fill="FFFFFF"/>
            <w:tcMar>
              <w:top w:w="80" w:type="dxa"/>
              <w:left w:w="100" w:type="dxa"/>
              <w:bottom w:w="80" w:type="dxa"/>
              <w:right w:w="100" w:type="dxa"/>
            </w:tcMar>
            <w:vAlign w:val="center"/>
          </w:tcPr>
          <w:p w14:paraId="212D4A1E" w14:textId="77777777" w:rsidR="002B2F81" w:rsidRDefault="00000000">
            <w:r>
              <w:rPr>
                <w:color w:val="000000"/>
                <w:sz w:val="20"/>
                <w:szCs w:val="20"/>
              </w:rPr>
              <w:t>Implement role-based dashboard routing</w:t>
            </w:r>
          </w:p>
        </w:tc>
        <w:tc>
          <w:tcPr>
            <w:tcW w:w="1800" w:type="dxa"/>
            <w:shd w:val="clear" w:color="auto" w:fill="FFFFFF"/>
            <w:tcMar>
              <w:top w:w="80" w:type="dxa"/>
              <w:left w:w="100" w:type="dxa"/>
              <w:bottom w:w="80" w:type="dxa"/>
              <w:right w:w="100" w:type="dxa"/>
            </w:tcMar>
            <w:vAlign w:val="center"/>
          </w:tcPr>
          <w:p w14:paraId="61813724" w14:textId="77777777" w:rsidR="002B2F81" w:rsidRDefault="00000000">
            <w:r>
              <w:rPr>
                <w:color w:val="000000"/>
                <w:sz w:val="20"/>
                <w:szCs w:val="20"/>
              </w:rPr>
              <w:t>Frontend Dev</w:t>
            </w:r>
          </w:p>
        </w:tc>
        <w:tc>
          <w:tcPr>
            <w:tcW w:w="1200" w:type="dxa"/>
            <w:shd w:val="clear" w:color="auto" w:fill="FFFFFF"/>
            <w:tcMar>
              <w:top w:w="80" w:type="dxa"/>
              <w:left w:w="100" w:type="dxa"/>
              <w:bottom w:w="80" w:type="dxa"/>
              <w:right w:w="100" w:type="dxa"/>
            </w:tcMar>
            <w:vAlign w:val="center"/>
          </w:tcPr>
          <w:p w14:paraId="352D3C8A" w14:textId="77777777" w:rsidR="002B2F81" w:rsidRDefault="00000000">
            <w:r>
              <w:rPr>
                <w:color w:val="000000"/>
                <w:sz w:val="20"/>
                <w:szCs w:val="20"/>
              </w:rPr>
              <w:t>5</w:t>
            </w:r>
          </w:p>
        </w:tc>
      </w:tr>
      <w:tr w:rsidR="002B2F81" w14:paraId="4B39E59A"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5B0EFF8F" w14:textId="77777777" w:rsidR="002B2F81" w:rsidRDefault="00000000">
            <w:r>
              <w:rPr>
                <w:color w:val="000000"/>
                <w:sz w:val="20"/>
                <w:szCs w:val="20"/>
              </w:rPr>
              <w:t>US-18</w:t>
            </w:r>
          </w:p>
        </w:tc>
        <w:tc>
          <w:tcPr>
            <w:tcW w:w="4900" w:type="dxa"/>
            <w:shd w:val="clear" w:color="auto" w:fill="F2F7FB"/>
            <w:tcMar>
              <w:top w:w="80" w:type="dxa"/>
              <w:left w:w="100" w:type="dxa"/>
              <w:bottom w:w="80" w:type="dxa"/>
              <w:right w:w="100" w:type="dxa"/>
            </w:tcMar>
            <w:vAlign w:val="center"/>
          </w:tcPr>
          <w:p w14:paraId="696EEC49" w14:textId="77777777" w:rsidR="002B2F81" w:rsidRDefault="00000000">
            <w:r>
              <w:rPr>
                <w:color w:val="000000"/>
                <w:sz w:val="20"/>
                <w:szCs w:val="20"/>
              </w:rPr>
              <w:t>Write unit &amp; integration tests for auth flow</w:t>
            </w:r>
          </w:p>
        </w:tc>
        <w:tc>
          <w:tcPr>
            <w:tcW w:w="1800" w:type="dxa"/>
            <w:shd w:val="clear" w:color="auto" w:fill="F2F7FB"/>
            <w:tcMar>
              <w:top w:w="80" w:type="dxa"/>
              <w:left w:w="100" w:type="dxa"/>
              <w:bottom w:w="80" w:type="dxa"/>
              <w:right w:w="100" w:type="dxa"/>
            </w:tcMar>
            <w:vAlign w:val="center"/>
          </w:tcPr>
          <w:p w14:paraId="5F6B9677" w14:textId="77777777" w:rsidR="002B2F81" w:rsidRDefault="00000000">
            <w:r>
              <w:rPr>
                <w:color w:val="000000"/>
                <w:sz w:val="20"/>
                <w:szCs w:val="20"/>
              </w:rPr>
              <w:t>QA Engineer</w:t>
            </w:r>
          </w:p>
        </w:tc>
        <w:tc>
          <w:tcPr>
            <w:tcW w:w="1200" w:type="dxa"/>
            <w:shd w:val="clear" w:color="auto" w:fill="F2F7FB"/>
            <w:tcMar>
              <w:top w:w="80" w:type="dxa"/>
              <w:left w:w="100" w:type="dxa"/>
              <w:bottom w:w="80" w:type="dxa"/>
              <w:right w:w="100" w:type="dxa"/>
            </w:tcMar>
            <w:vAlign w:val="center"/>
          </w:tcPr>
          <w:p w14:paraId="3D784D4A" w14:textId="77777777" w:rsidR="002B2F81" w:rsidRDefault="00000000">
            <w:r>
              <w:rPr>
                <w:color w:val="000000"/>
                <w:sz w:val="20"/>
                <w:szCs w:val="20"/>
              </w:rPr>
              <w:t>4</w:t>
            </w:r>
          </w:p>
        </w:tc>
      </w:tr>
      <w:tr w:rsidR="002B2F81" w14:paraId="5065B14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72A16FF" w14:textId="77777777" w:rsidR="002B2F81" w:rsidRDefault="00000000">
            <w:r>
              <w:rPr>
                <w:color w:val="000000"/>
                <w:sz w:val="20"/>
                <w:szCs w:val="20"/>
              </w:rPr>
              <w:t>US-01</w:t>
            </w:r>
          </w:p>
        </w:tc>
        <w:tc>
          <w:tcPr>
            <w:tcW w:w="4900" w:type="dxa"/>
            <w:shd w:val="clear" w:color="auto" w:fill="FFFFFF"/>
            <w:tcMar>
              <w:top w:w="80" w:type="dxa"/>
              <w:left w:w="100" w:type="dxa"/>
              <w:bottom w:w="80" w:type="dxa"/>
              <w:right w:w="100" w:type="dxa"/>
            </w:tcMar>
            <w:vAlign w:val="center"/>
          </w:tcPr>
          <w:p w14:paraId="74C0E423" w14:textId="77777777" w:rsidR="002B2F81" w:rsidRDefault="00000000">
            <w:r>
              <w:rPr>
                <w:color w:val="000000"/>
                <w:sz w:val="20"/>
                <w:szCs w:val="20"/>
              </w:rPr>
              <w:t>Design sensor metadata schema (ID, location, type)</w:t>
            </w:r>
          </w:p>
        </w:tc>
        <w:tc>
          <w:tcPr>
            <w:tcW w:w="1800" w:type="dxa"/>
            <w:shd w:val="clear" w:color="auto" w:fill="FFFFFF"/>
            <w:tcMar>
              <w:top w:w="80" w:type="dxa"/>
              <w:left w:w="100" w:type="dxa"/>
              <w:bottom w:w="80" w:type="dxa"/>
              <w:right w:w="100" w:type="dxa"/>
            </w:tcMar>
            <w:vAlign w:val="center"/>
          </w:tcPr>
          <w:p w14:paraId="26FD1910"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56B74883" w14:textId="77777777" w:rsidR="002B2F81" w:rsidRDefault="00000000">
            <w:r>
              <w:rPr>
                <w:color w:val="000000"/>
                <w:sz w:val="20"/>
                <w:szCs w:val="20"/>
              </w:rPr>
              <w:t>3</w:t>
            </w:r>
          </w:p>
        </w:tc>
      </w:tr>
      <w:tr w:rsidR="002B2F81" w14:paraId="44236388"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684F4CB5" w14:textId="77777777" w:rsidR="002B2F81" w:rsidRDefault="00000000">
            <w:r>
              <w:rPr>
                <w:color w:val="000000"/>
                <w:sz w:val="20"/>
                <w:szCs w:val="20"/>
              </w:rPr>
              <w:t>US-01</w:t>
            </w:r>
          </w:p>
        </w:tc>
        <w:tc>
          <w:tcPr>
            <w:tcW w:w="4900" w:type="dxa"/>
            <w:shd w:val="clear" w:color="auto" w:fill="F2F7FB"/>
            <w:tcMar>
              <w:top w:w="80" w:type="dxa"/>
              <w:left w:w="100" w:type="dxa"/>
              <w:bottom w:w="80" w:type="dxa"/>
              <w:right w:w="100" w:type="dxa"/>
            </w:tcMar>
            <w:vAlign w:val="center"/>
          </w:tcPr>
          <w:p w14:paraId="453E9A04" w14:textId="77777777" w:rsidR="002B2F81" w:rsidRDefault="00000000">
            <w:r>
              <w:rPr>
                <w:color w:val="000000"/>
                <w:sz w:val="20"/>
                <w:szCs w:val="20"/>
              </w:rPr>
              <w:t>Build sensor registration API &amp; admin UI</w:t>
            </w:r>
          </w:p>
        </w:tc>
        <w:tc>
          <w:tcPr>
            <w:tcW w:w="1800" w:type="dxa"/>
            <w:shd w:val="clear" w:color="auto" w:fill="F2F7FB"/>
            <w:tcMar>
              <w:top w:w="80" w:type="dxa"/>
              <w:left w:w="100" w:type="dxa"/>
              <w:bottom w:w="80" w:type="dxa"/>
              <w:right w:w="100" w:type="dxa"/>
            </w:tcMar>
            <w:vAlign w:val="center"/>
          </w:tcPr>
          <w:p w14:paraId="0DA75244" w14:textId="77777777" w:rsidR="002B2F81" w:rsidRDefault="00000000">
            <w:r>
              <w:rPr>
                <w:color w:val="000000"/>
                <w:sz w:val="20"/>
                <w:szCs w:val="20"/>
              </w:rPr>
              <w:t>Full-Stack Dev</w:t>
            </w:r>
          </w:p>
        </w:tc>
        <w:tc>
          <w:tcPr>
            <w:tcW w:w="1200" w:type="dxa"/>
            <w:shd w:val="clear" w:color="auto" w:fill="F2F7FB"/>
            <w:tcMar>
              <w:top w:w="80" w:type="dxa"/>
              <w:left w:w="100" w:type="dxa"/>
              <w:bottom w:w="80" w:type="dxa"/>
              <w:right w:w="100" w:type="dxa"/>
            </w:tcMar>
            <w:vAlign w:val="center"/>
          </w:tcPr>
          <w:p w14:paraId="670BA0C4" w14:textId="77777777" w:rsidR="002B2F81" w:rsidRDefault="00000000">
            <w:r>
              <w:rPr>
                <w:color w:val="000000"/>
                <w:sz w:val="20"/>
                <w:szCs w:val="20"/>
              </w:rPr>
              <w:t>8</w:t>
            </w:r>
          </w:p>
        </w:tc>
      </w:tr>
      <w:tr w:rsidR="002B2F81" w14:paraId="4FE00F2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CAE3A91" w14:textId="77777777" w:rsidR="002B2F81" w:rsidRDefault="00000000">
            <w:r>
              <w:rPr>
                <w:color w:val="000000"/>
                <w:sz w:val="20"/>
                <w:szCs w:val="20"/>
              </w:rPr>
              <w:t>US-01</w:t>
            </w:r>
          </w:p>
        </w:tc>
        <w:tc>
          <w:tcPr>
            <w:tcW w:w="4900" w:type="dxa"/>
            <w:shd w:val="clear" w:color="auto" w:fill="FFFFFF"/>
            <w:tcMar>
              <w:top w:w="80" w:type="dxa"/>
              <w:left w:w="100" w:type="dxa"/>
              <w:bottom w:w="80" w:type="dxa"/>
              <w:right w:w="100" w:type="dxa"/>
            </w:tcMar>
            <w:vAlign w:val="center"/>
          </w:tcPr>
          <w:p w14:paraId="63097E34" w14:textId="77777777" w:rsidR="002B2F81" w:rsidRDefault="00000000">
            <w:r>
              <w:rPr>
                <w:color w:val="000000"/>
                <w:sz w:val="20"/>
                <w:szCs w:val="20"/>
              </w:rPr>
              <w:t>Implement duplicate/invalid ID validation</w:t>
            </w:r>
          </w:p>
        </w:tc>
        <w:tc>
          <w:tcPr>
            <w:tcW w:w="1800" w:type="dxa"/>
            <w:shd w:val="clear" w:color="auto" w:fill="FFFFFF"/>
            <w:tcMar>
              <w:top w:w="80" w:type="dxa"/>
              <w:left w:w="100" w:type="dxa"/>
              <w:bottom w:w="80" w:type="dxa"/>
              <w:right w:w="100" w:type="dxa"/>
            </w:tcMar>
            <w:vAlign w:val="center"/>
          </w:tcPr>
          <w:p w14:paraId="7E3B6D33"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48D93556" w14:textId="77777777" w:rsidR="002B2F81" w:rsidRDefault="00000000">
            <w:r>
              <w:rPr>
                <w:color w:val="000000"/>
                <w:sz w:val="20"/>
                <w:szCs w:val="20"/>
              </w:rPr>
              <w:t>3</w:t>
            </w:r>
          </w:p>
        </w:tc>
      </w:tr>
      <w:tr w:rsidR="002B2F81" w14:paraId="50AB311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61B29FD0" w14:textId="77777777" w:rsidR="002B2F81" w:rsidRDefault="00000000">
            <w:r>
              <w:rPr>
                <w:color w:val="000000"/>
                <w:sz w:val="20"/>
                <w:szCs w:val="20"/>
              </w:rPr>
              <w:t>US-01</w:t>
            </w:r>
          </w:p>
        </w:tc>
        <w:tc>
          <w:tcPr>
            <w:tcW w:w="4900" w:type="dxa"/>
            <w:shd w:val="clear" w:color="auto" w:fill="F2F7FB"/>
            <w:tcMar>
              <w:top w:w="80" w:type="dxa"/>
              <w:left w:w="100" w:type="dxa"/>
              <w:bottom w:w="80" w:type="dxa"/>
              <w:right w:w="100" w:type="dxa"/>
            </w:tcMar>
            <w:vAlign w:val="center"/>
          </w:tcPr>
          <w:p w14:paraId="1CA9DB70" w14:textId="77777777" w:rsidR="002B2F81" w:rsidRDefault="00000000">
            <w:r>
              <w:rPr>
                <w:color w:val="000000"/>
                <w:sz w:val="20"/>
                <w:szCs w:val="20"/>
              </w:rPr>
              <w:t>Implement sensor status detection (Active/Inactive)</w:t>
            </w:r>
          </w:p>
        </w:tc>
        <w:tc>
          <w:tcPr>
            <w:tcW w:w="1800" w:type="dxa"/>
            <w:shd w:val="clear" w:color="auto" w:fill="F2F7FB"/>
            <w:tcMar>
              <w:top w:w="80" w:type="dxa"/>
              <w:left w:w="100" w:type="dxa"/>
              <w:bottom w:w="80" w:type="dxa"/>
              <w:right w:w="100" w:type="dxa"/>
            </w:tcMar>
            <w:vAlign w:val="center"/>
          </w:tcPr>
          <w:p w14:paraId="3B54083E" w14:textId="77777777" w:rsidR="002B2F81" w:rsidRDefault="00000000">
            <w:r>
              <w:rPr>
                <w:color w:val="000000"/>
                <w:sz w:val="20"/>
                <w:szCs w:val="20"/>
              </w:rPr>
              <w:t>Backend Dev</w:t>
            </w:r>
          </w:p>
        </w:tc>
        <w:tc>
          <w:tcPr>
            <w:tcW w:w="1200" w:type="dxa"/>
            <w:shd w:val="clear" w:color="auto" w:fill="F2F7FB"/>
            <w:tcMar>
              <w:top w:w="80" w:type="dxa"/>
              <w:left w:w="100" w:type="dxa"/>
              <w:bottom w:w="80" w:type="dxa"/>
              <w:right w:w="100" w:type="dxa"/>
            </w:tcMar>
            <w:vAlign w:val="center"/>
          </w:tcPr>
          <w:p w14:paraId="21CD00FA" w14:textId="77777777" w:rsidR="002B2F81" w:rsidRDefault="00000000">
            <w:r>
              <w:rPr>
                <w:color w:val="000000"/>
                <w:sz w:val="20"/>
                <w:szCs w:val="20"/>
              </w:rPr>
              <w:t>4</w:t>
            </w:r>
          </w:p>
        </w:tc>
      </w:tr>
      <w:tr w:rsidR="002B2F81" w14:paraId="06E3B5D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2880B83" w14:textId="77777777" w:rsidR="002B2F81" w:rsidRDefault="00000000">
            <w:r>
              <w:rPr>
                <w:color w:val="000000"/>
                <w:sz w:val="20"/>
                <w:szCs w:val="20"/>
              </w:rPr>
              <w:t>US-02</w:t>
            </w:r>
          </w:p>
        </w:tc>
        <w:tc>
          <w:tcPr>
            <w:tcW w:w="4900" w:type="dxa"/>
            <w:shd w:val="clear" w:color="auto" w:fill="FFFFFF"/>
            <w:tcMar>
              <w:top w:w="80" w:type="dxa"/>
              <w:left w:w="100" w:type="dxa"/>
              <w:bottom w:w="80" w:type="dxa"/>
              <w:right w:w="100" w:type="dxa"/>
            </w:tcMar>
            <w:vAlign w:val="center"/>
          </w:tcPr>
          <w:p w14:paraId="482E8299" w14:textId="77777777" w:rsidR="002B2F81" w:rsidRDefault="00000000">
            <w:r>
              <w:rPr>
                <w:color w:val="000000"/>
                <w:sz w:val="20"/>
                <w:szCs w:val="20"/>
              </w:rPr>
              <w:t>Set up IoT gateway / MQTT broker for sensor data</w:t>
            </w:r>
          </w:p>
        </w:tc>
        <w:tc>
          <w:tcPr>
            <w:tcW w:w="1800" w:type="dxa"/>
            <w:shd w:val="clear" w:color="auto" w:fill="FFFFFF"/>
            <w:tcMar>
              <w:top w:w="80" w:type="dxa"/>
              <w:left w:w="100" w:type="dxa"/>
              <w:bottom w:w="80" w:type="dxa"/>
              <w:right w:w="100" w:type="dxa"/>
            </w:tcMar>
            <w:vAlign w:val="center"/>
          </w:tcPr>
          <w:p w14:paraId="3B54F189" w14:textId="77777777" w:rsidR="002B2F81" w:rsidRDefault="00000000">
            <w:r>
              <w:rPr>
                <w:color w:val="000000"/>
                <w:sz w:val="20"/>
                <w:szCs w:val="20"/>
              </w:rPr>
              <w:t>IoT Engineer</w:t>
            </w:r>
          </w:p>
        </w:tc>
        <w:tc>
          <w:tcPr>
            <w:tcW w:w="1200" w:type="dxa"/>
            <w:shd w:val="clear" w:color="auto" w:fill="FFFFFF"/>
            <w:tcMar>
              <w:top w:w="80" w:type="dxa"/>
              <w:left w:w="100" w:type="dxa"/>
              <w:bottom w:w="80" w:type="dxa"/>
              <w:right w:w="100" w:type="dxa"/>
            </w:tcMar>
            <w:vAlign w:val="center"/>
          </w:tcPr>
          <w:p w14:paraId="44C2F953" w14:textId="77777777" w:rsidR="002B2F81" w:rsidRDefault="00000000">
            <w:r>
              <w:rPr>
                <w:color w:val="000000"/>
                <w:sz w:val="20"/>
                <w:szCs w:val="20"/>
              </w:rPr>
              <w:t>10</w:t>
            </w:r>
          </w:p>
        </w:tc>
      </w:tr>
      <w:tr w:rsidR="002B2F81" w14:paraId="4C5E6B91"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68C437B9" w14:textId="77777777" w:rsidR="002B2F81" w:rsidRDefault="00000000">
            <w:r>
              <w:rPr>
                <w:color w:val="000000"/>
                <w:sz w:val="20"/>
                <w:szCs w:val="20"/>
              </w:rPr>
              <w:t>US-02</w:t>
            </w:r>
          </w:p>
        </w:tc>
        <w:tc>
          <w:tcPr>
            <w:tcW w:w="4900" w:type="dxa"/>
            <w:shd w:val="clear" w:color="auto" w:fill="F2F7FB"/>
            <w:tcMar>
              <w:top w:w="80" w:type="dxa"/>
              <w:left w:w="100" w:type="dxa"/>
              <w:bottom w:w="80" w:type="dxa"/>
              <w:right w:w="100" w:type="dxa"/>
            </w:tcMar>
            <w:vAlign w:val="center"/>
          </w:tcPr>
          <w:p w14:paraId="4A9A91A4" w14:textId="77777777" w:rsidR="002B2F81" w:rsidRDefault="00000000">
            <w:r>
              <w:rPr>
                <w:color w:val="000000"/>
                <w:sz w:val="20"/>
                <w:szCs w:val="20"/>
              </w:rPr>
              <w:t>Build ingestion API and time-series DB schema</w:t>
            </w:r>
          </w:p>
        </w:tc>
        <w:tc>
          <w:tcPr>
            <w:tcW w:w="1800" w:type="dxa"/>
            <w:shd w:val="clear" w:color="auto" w:fill="F2F7FB"/>
            <w:tcMar>
              <w:top w:w="80" w:type="dxa"/>
              <w:left w:w="100" w:type="dxa"/>
              <w:bottom w:w="80" w:type="dxa"/>
              <w:right w:w="100" w:type="dxa"/>
            </w:tcMar>
            <w:vAlign w:val="center"/>
          </w:tcPr>
          <w:p w14:paraId="26D22DD3" w14:textId="77777777" w:rsidR="002B2F81" w:rsidRDefault="00000000">
            <w:r>
              <w:rPr>
                <w:color w:val="000000"/>
                <w:sz w:val="20"/>
                <w:szCs w:val="20"/>
              </w:rPr>
              <w:t>Backend Dev</w:t>
            </w:r>
          </w:p>
        </w:tc>
        <w:tc>
          <w:tcPr>
            <w:tcW w:w="1200" w:type="dxa"/>
            <w:shd w:val="clear" w:color="auto" w:fill="F2F7FB"/>
            <w:tcMar>
              <w:top w:w="80" w:type="dxa"/>
              <w:left w:w="100" w:type="dxa"/>
              <w:bottom w:w="80" w:type="dxa"/>
              <w:right w:w="100" w:type="dxa"/>
            </w:tcMar>
            <w:vAlign w:val="center"/>
          </w:tcPr>
          <w:p w14:paraId="6834CB0C" w14:textId="77777777" w:rsidR="002B2F81" w:rsidRDefault="00000000">
            <w:r>
              <w:rPr>
                <w:color w:val="000000"/>
                <w:sz w:val="20"/>
                <w:szCs w:val="20"/>
              </w:rPr>
              <w:t>10</w:t>
            </w:r>
          </w:p>
        </w:tc>
      </w:tr>
      <w:tr w:rsidR="002B2F81" w14:paraId="28AF504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D517C34" w14:textId="77777777" w:rsidR="002B2F81" w:rsidRDefault="00000000">
            <w:r>
              <w:rPr>
                <w:color w:val="000000"/>
                <w:sz w:val="20"/>
                <w:szCs w:val="20"/>
              </w:rPr>
              <w:t>US-02</w:t>
            </w:r>
          </w:p>
        </w:tc>
        <w:tc>
          <w:tcPr>
            <w:tcW w:w="4900" w:type="dxa"/>
            <w:shd w:val="clear" w:color="auto" w:fill="FFFFFF"/>
            <w:tcMar>
              <w:top w:w="80" w:type="dxa"/>
              <w:left w:w="100" w:type="dxa"/>
              <w:bottom w:w="80" w:type="dxa"/>
              <w:right w:w="100" w:type="dxa"/>
            </w:tcMar>
            <w:vAlign w:val="center"/>
          </w:tcPr>
          <w:p w14:paraId="1A16D1A0" w14:textId="77777777" w:rsidR="002B2F81" w:rsidRDefault="00000000">
            <w:r>
              <w:rPr>
                <w:color w:val="000000"/>
                <w:sz w:val="20"/>
                <w:szCs w:val="20"/>
              </w:rPr>
              <w:t>Implement malformed-data error logging</w:t>
            </w:r>
          </w:p>
        </w:tc>
        <w:tc>
          <w:tcPr>
            <w:tcW w:w="1800" w:type="dxa"/>
            <w:shd w:val="clear" w:color="auto" w:fill="FFFFFF"/>
            <w:tcMar>
              <w:top w:w="80" w:type="dxa"/>
              <w:left w:w="100" w:type="dxa"/>
              <w:bottom w:w="80" w:type="dxa"/>
              <w:right w:w="100" w:type="dxa"/>
            </w:tcMar>
            <w:vAlign w:val="center"/>
          </w:tcPr>
          <w:p w14:paraId="7874AED4"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2F63F4B3" w14:textId="77777777" w:rsidR="002B2F81" w:rsidRDefault="00000000">
            <w:r>
              <w:rPr>
                <w:color w:val="000000"/>
                <w:sz w:val="20"/>
                <w:szCs w:val="20"/>
              </w:rPr>
              <w:t>4</w:t>
            </w:r>
          </w:p>
        </w:tc>
      </w:tr>
      <w:tr w:rsidR="002B2F81" w14:paraId="58BEC346"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68A7275A" w14:textId="77777777" w:rsidR="002B2F81" w:rsidRDefault="00000000">
            <w:r>
              <w:rPr>
                <w:color w:val="000000"/>
                <w:sz w:val="20"/>
                <w:szCs w:val="20"/>
              </w:rPr>
              <w:t>US-02</w:t>
            </w:r>
          </w:p>
        </w:tc>
        <w:tc>
          <w:tcPr>
            <w:tcW w:w="4900" w:type="dxa"/>
            <w:shd w:val="clear" w:color="auto" w:fill="F2F7FB"/>
            <w:tcMar>
              <w:top w:w="80" w:type="dxa"/>
              <w:left w:w="100" w:type="dxa"/>
              <w:bottom w:w="80" w:type="dxa"/>
              <w:right w:w="100" w:type="dxa"/>
            </w:tcMar>
            <w:vAlign w:val="center"/>
          </w:tcPr>
          <w:p w14:paraId="6F9DA20D" w14:textId="77777777" w:rsidR="002B2F81" w:rsidRDefault="00000000">
            <w:r>
              <w:rPr>
                <w:color w:val="000000"/>
                <w:sz w:val="20"/>
                <w:szCs w:val="20"/>
              </w:rPr>
              <w:t>Load-test ingestion pipeline for 100+ sensors</w:t>
            </w:r>
          </w:p>
        </w:tc>
        <w:tc>
          <w:tcPr>
            <w:tcW w:w="1800" w:type="dxa"/>
            <w:shd w:val="clear" w:color="auto" w:fill="F2F7FB"/>
            <w:tcMar>
              <w:top w:w="80" w:type="dxa"/>
              <w:left w:w="100" w:type="dxa"/>
              <w:bottom w:w="80" w:type="dxa"/>
              <w:right w:w="100" w:type="dxa"/>
            </w:tcMar>
            <w:vAlign w:val="center"/>
          </w:tcPr>
          <w:p w14:paraId="0D5EBE51" w14:textId="77777777" w:rsidR="002B2F81" w:rsidRDefault="00000000">
            <w:r>
              <w:rPr>
                <w:color w:val="000000"/>
                <w:sz w:val="20"/>
                <w:szCs w:val="20"/>
              </w:rPr>
              <w:t>QA Engineer</w:t>
            </w:r>
          </w:p>
        </w:tc>
        <w:tc>
          <w:tcPr>
            <w:tcW w:w="1200" w:type="dxa"/>
            <w:shd w:val="clear" w:color="auto" w:fill="F2F7FB"/>
            <w:tcMar>
              <w:top w:w="80" w:type="dxa"/>
              <w:left w:w="100" w:type="dxa"/>
              <w:bottom w:w="80" w:type="dxa"/>
              <w:right w:w="100" w:type="dxa"/>
            </w:tcMar>
            <w:vAlign w:val="center"/>
          </w:tcPr>
          <w:p w14:paraId="06B7EAFE" w14:textId="77777777" w:rsidR="002B2F81" w:rsidRDefault="00000000">
            <w:r>
              <w:rPr>
                <w:color w:val="000000"/>
                <w:sz w:val="20"/>
                <w:szCs w:val="20"/>
              </w:rPr>
              <w:t>6</w:t>
            </w:r>
          </w:p>
        </w:tc>
      </w:tr>
      <w:tr w:rsidR="002B2F81" w14:paraId="728647B6"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9564CB1" w14:textId="77777777" w:rsidR="002B2F81" w:rsidRDefault="00000000">
            <w:r>
              <w:rPr>
                <w:color w:val="000000"/>
                <w:sz w:val="20"/>
                <w:szCs w:val="20"/>
              </w:rPr>
              <w:t>US-04</w:t>
            </w:r>
          </w:p>
        </w:tc>
        <w:tc>
          <w:tcPr>
            <w:tcW w:w="4900" w:type="dxa"/>
            <w:shd w:val="clear" w:color="auto" w:fill="FFFFFF"/>
            <w:tcMar>
              <w:top w:w="80" w:type="dxa"/>
              <w:left w:w="100" w:type="dxa"/>
              <w:bottom w:w="80" w:type="dxa"/>
              <w:right w:w="100" w:type="dxa"/>
            </w:tcMar>
            <w:vAlign w:val="center"/>
          </w:tcPr>
          <w:p w14:paraId="6EC8EA3B" w14:textId="77777777" w:rsidR="002B2F81" w:rsidRDefault="00000000">
            <w:r>
              <w:rPr>
                <w:color w:val="000000"/>
                <w:sz w:val="20"/>
                <w:szCs w:val="20"/>
              </w:rPr>
              <w:t>Integrate GIS map library (e.g., Leaflet/</w:t>
            </w:r>
            <w:proofErr w:type="spellStart"/>
            <w:r>
              <w:rPr>
                <w:color w:val="000000"/>
                <w:sz w:val="20"/>
                <w:szCs w:val="20"/>
              </w:rPr>
              <w:t>Mapbox</w:t>
            </w:r>
            <w:proofErr w:type="spellEnd"/>
            <w:r>
              <w:rPr>
                <w:color w:val="000000"/>
                <w:sz w:val="20"/>
                <w:szCs w:val="20"/>
              </w:rPr>
              <w:t>)</w:t>
            </w:r>
          </w:p>
        </w:tc>
        <w:tc>
          <w:tcPr>
            <w:tcW w:w="1800" w:type="dxa"/>
            <w:shd w:val="clear" w:color="auto" w:fill="FFFFFF"/>
            <w:tcMar>
              <w:top w:w="80" w:type="dxa"/>
              <w:left w:w="100" w:type="dxa"/>
              <w:bottom w:w="80" w:type="dxa"/>
              <w:right w:w="100" w:type="dxa"/>
            </w:tcMar>
            <w:vAlign w:val="center"/>
          </w:tcPr>
          <w:p w14:paraId="2CCEC1A9" w14:textId="77777777" w:rsidR="002B2F81" w:rsidRDefault="00000000">
            <w:r>
              <w:rPr>
                <w:color w:val="000000"/>
                <w:sz w:val="20"/>
                <w:szCs w:val="20"/>
              </w:rPr>
              <w:t>Frontend Dev</w:t>
            </w:r>
          </w:p>
        </w:tc>
        <w:tc>
          <w:tcPr>
            <w:tcW w:w="1200" w:type="dxa"/>
            <w:shd w:val="clear" w:color="auto" w:fill="FFFFFF"/>
            <w:tcMar>
              <w:top w:w="80" w:type="dxa"/>
              <w:left w:w="100" w:type="dxa"/>
              <w:bottom w:w="80" w:type="dxa"/>
              <w:right w:w="100" w:type="dxa"/>
            </w:tcMar>
            <w:vAlign w:val="center"/>
          </w:tcPr>
          <w:p w14:paraId="12E83D59" w14:textId="77777777" w:rsidR="002B2F81" w:rsidRDefault="00000000">
            <w:r>
              <w:rPr>
                <w:color w:val="000000"/>
                <w:sz w:val="20"/>
                <w:szCs w:val="20"/>
              </w:rPr>
              <w:t>8</w:t>
            </w:r>
          </w:p>
        </w:tc>
      </w:tr>
      <w:tr w:rsidR="002B2F81" w14:paraId="735A3DB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2479FCCB" w14:textId="77777777" w:rsidR="002B2F81" w:rsidRDefault="00000000">
            <w:r>
              <w:rPr>
                <w:color w:val="000000"/>
                <w:sz w:val="20"/>
                <w:szCs w:val="20"/>
              </w:rPr>
              <w:t>US-04</w:t>
            </w:r>
          </w:p>
        </w:tc>
        <w:tc>
          <w:tcPr>
            <w:tcW w:w="4900" w:type="dxa"/>
            <w:shd w:val="clear" w:color="auto" w:fill="F2F7FB"/>
            <w:tcMar>
              <w:top w:w="80" w:type="dxa"/>
              <w:left w:w="100" w:type="dxa"/>
              <w:bottom w:w="80" w:type="dxa"/>
              <w:right w:w="100" w:type="dxa"/>
            </w:tcMar>
            <w:vAlign w:val="center"/>
          </w:tcPr>
          <w:p w14:paraId="76E3ABF8" w14:textId="77777777" w:rsidR="002B2F81" w:rsidRDefault="00000000">
            <w:r>
              <w:rPr>
                <w:color w:val="000000"/>
                <w:sz w:val="20"/>
                <w:szCs w:val="20"/>
              </w:rPr>
              <w:t>Build colour-coded marker logic by water level</w:t>
            </w:r>
          </w:p>
        </w:tc>
        <w:tc>
          <w:tcPr>
            <w:tcW w:w="1800" w:type="dxa"/>
            <w:shd w:val="clear" w:color="auto" w:fill="F2F7FB"/>
            <w:tcMar>
              <w:top w:w="80" w:type="dxa"/>
              <w:left w:w="100" w:type="dxa"/>
              <w:bottom w:w="80" w:type="dxa"/>
              <w:right w:w="100" w:type="dxa"/>
            </w:tcMar>
            <w:vAlign w:val="center"/>
          </w:tcPr>
          <w:p w14:paraId="17493A17" w14:textId="77777777" w:rsidR="002B2F81" w:rsidRDefault="00000000">
            <w:r>
              <w:rPr>
                <w:color w:val="000000"/>
                <w:sz w:val="20"/>
                <w:szCs w:val="20"/>
              </w:rPr>
              <w:t>Frontend Dev</w:t>
            </w:r>
          </w:p>
        </w:tc>
        <w:tc>
          <w:tcPr>
            <w:tcW w:w="1200" w:type="dxa"/>
            <w:shd w:val="clear" w:color="auto" w:fill="F2F7FB"/>
            <w:tcMar>
              <w:top w:w="80" w:type="dxa"/>
              <w:left w:w="100" w:type="dxa"/>
              <w:bottom w:w="80" w:type="dxa"/>
              <w:right w:w="100" w:type="dxa"/>
            </w:tcMar>
            <w:vAlign w:val="center"/>
          </w:tcPr>
          <w:p w14:paraId="6F463488" w14:textId="77777777" w:rsidR="002B2F81" w:rsidRDefault="00000000">
            <w:r>
              <w:rPr>
                <w:color w:val="000000"/>
                <w:sz w:val="20"/>
                <w:szCs w:val="20"/>
              </w:rPr>
              <w:t>6</w:t>
            </w:r>
          </w:p>
        </w:tc>
      </w:tr>
      <w:tr w:rsidR="002B2F81" w14:paraId="3DB1843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7FF7112" w14:textId="77777777" w:rsidR="002B2F81" w:rsidRDefault="00000000">
            <w:r>
              <w:rPr>
                <w:color w:val="000000"/>
                <w:sz w:val="20"/>
                <w:szCs w:val="20"/>
              </w:rPr>
              <w:t>US-04</w:t>
            </w:r>
          </w:p>
        </w:tc>
        <w:tc>
          <w:tcPr>
            <w:tcW w:w="4900" w:type="dxa"/>
            <w:shd w:val="clear" w:color="auto" w:fill="FFFFFF"/>
            <w:tcMar>
              <w:top w:w="80" w:type="dxa"/>
              <w:left w:w="100" w:type="dxa"/>
              <w:bottom w:w="80" w:type="dxa"/>
              <w:right w:w="100" w:type="dxa"/>
            </w:tcMar>
            <w:vAlign w:val="center"/>
          </w:tcPr>
          <w:p w14:paraId="4DA1B1A8" w14:textId="77777777" w:rsidR="002B2F81" w:rsidRDefault="00000000">
            <w:r>
              <w:rPr>
                <w:color w:val="000000"/>
                <w:sz w:val="20"/>
                <w:szCs w:val="20"/>
              </w:rPr>
              <w:t>Build marker popup with live data details</w:t>
            </w:r>
          </w:p>
        </w:tc>
        <w:tc>
          <w:tcPr>
            <w:tcW w:w="1800" w:type="dxa"/>
            <w:shd w:val="clear" w:color="auto" w:fill="FFFFFF"/>
            <w:tcMar>
              <w:top w:w="80" w:type="dxa"/>
              <w:left w:w="100" w:type="dxa"/>
              <w:bottom w:w="80" w:type="dxa"/>
              <w:right w:w="100" w:type="dxa"/>
            </w:tcMar>
            <w:vAlign w:val="center"/>
          </w:tcPr>
          <w:p w14:paraId="4F294602" w14:textId="77777777" w:rsidR="002B2F81" w:rsidRDefault="00000000">
            <w:r>
              <w:rPr>
                <w:color w:val="000000"/>
                <w:sz w:val="20"/>
                <w:szCs w:val="20"/>
              </w:rPr>
              <w:t>Frontend Dev</w:t>
            </w:r>
          </w:p>
        </w:tc>
        <w:tc>
          <w:tcPr>
            <w:tcW w:w="1200" w:type="dxa"/>
            <w:shd w:val="clear" w:color="auto" w:fill="FFFFFF"/>
            <w:tcMar>
              <w:top w:w="80" w:type="dxa"/>
              <w:left w:w="100" w:type="dxa"/>
              <w:bottom w:w="80" w:type="dxa"/>
              <w:right w:w="100" w:type="dxa"/>
            </w:tcMar>
            <w:vAlign w:val="center"/>
          </w:tcPr>
          <w:p w14:paraId="7D6F9B9B" w14:textId="77777777" w:rsidR="002B2F81" w:rsidRDefault="00000000">
            <w:r>
              <w:rPr>
                <w:color w:val="000000"/>
                <w:sz w:val="20"/>
                <w:szCs w:val="20"/>
              </w:rPr>
              <w:t>5</w:t>
            </w:r>
          </w:p>
        </w:tc>
      </w:tr>
      <w:tr w:rsidR="002B2F81" w14:paraId="0164C8CD"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5E292171" w14:textId="77777777" w:rsidR="002B2F81" w:rsidRDefault="00000000">
            <w:r>
              <w:rPr>
                <w:color w:val="000000"/>
                <w:sz w:val="20"/>
                <w:szCs w:val="20"/>
              </w:rPr>
              <w:t>US-04</w:t>
            </w:r>
          </w:p>
        </w:tc>
        <w:tc>
          <w:tcPr>
            <w:tcW w:w="4900" w:type="dxa"/>
            <w:shd w:val="clear" w:color="auto" w:fill="F2F7FB"/>
            <w:tcMar>
              <w:top w:w="80" w:type="dxa"/>
              <w:left w:w="100" w:type="dxa"/>
              <w:bottom w:w="80" w:type="dxa"/>
              <w:right w:w="100" w:type="dxa"/>
            </w:tcMar>
            <w:vAlign w:val="center"/>
          </w:tcPr>
          <w:p w14:paraId="6AF4DD7D" w14:textId="77777777" w:rsidR="002B2F81" w:rsidRDefault="00000000">
            <w:r>
              <w:rPr>
                <w:color w:val="000000"/>
                <w:sz w:val="20"/>
                <w:szCs w:val="20"/>
              </w:rPr>
              <w:t>Implement 60-second auto-refresh polling</w:t>
            </w:r>
          </w:p>
        </w:tc>
        <w:tc>
          <w:tcPr>
            <w:tcW w:w="1800" w:type="dxa"/>
            <w:shd w:val="clear" w:color="auto" w:fill="F2F7FB"/>
            <w:tcMar>
              <w:top w:w="80" w:type="dxa"/>
              <w:left w:w="100" w:type="dxa"/>
              <w:bottom w:w="80" w:type="dxa"/>
              <w:right w:w="100" w:type="dxa"/>
            </w:tcMar>
            <w:vAlign w:val="center"/>
          </w:tcPr>
          <w:p w14:paraId="4EE204C3" w14:textId="77777777" w:rsidR="002B2F81" w:rsidRDefault="00000000">
            <w:r>
              <w:rPr>
                <w:color w:val="000000"/>
                <w:sz w:val="20"/>
                <w:szCs w:val="20"/>
              </w:rPr>
              <w:t>Frontend Dev</w:t>
            </w:r>
          </w:p>
        </w:tc>
        <w:tc>
          <w:tcPr>
            <w:tcW w:w="1200" w:type="dxa"/>
            <w:shd w:val="clear" w:color="auto" w:fill="F2F7FB"/>
            <w:tcMar>
              <w:top w:w="80" w:type="dxa"/>
              <w:left w:w="100" w:type="dxa"/>
              <w:bottom w:w="80" w:type="dxa"/>
              <w:right w:w="100" w:type="dxa"/>
            </w:tcMar>
            <w:vAlign w:val="center"/>
          </w:tcPr>
          <w:p w14:paraId="4FDD8C86" w14:textId="77777777" w:rsidR="002B2F81" w:rsidRDefault="00000000">
            <w:r>
              <w:rPr>
                <w:color w:val="000000"/>
                <w:sz w:val="20"/>
                <w:szCs w:val="20"/>
              </w:rPr>
              <w:t>5</w:t>
            </w:r>
          </w:p>
        </w:tc>
      </w:tr>
      <w:tr w:rsidR="002B2F81" w14:paraId="35D3998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27804F7" w14:textId="77777777" w:rsidR="002B2F81" w:rsidRDefault="00000000">
            <w:r>
              <w:rPr>
                <w:color w:val="000000"/>
                <w:sz w:val="20"/>
                <w:szCs w:val="20"/>
              </w:rPr>
              <w:t>US-05</w:t>
            </w:r>
          </w:p>
        </w:tc>
        <w:tc>
          <w:tcPr>
            <w:tcW w:w="4900" w:type="dxa"/>
            <w:shd w:val="clear" w:color="auto" w:fill="FFFFFF"/>
            <w:tcMar>
              <w:top w:w="80" w:type="dxa"/>
              <w:left w:w="100" w:type="dxa"/>
              <w:bottom w:w="80" w:type="dxa"/>
              <w:right w:w="100" w:type="dxa"/>
            </w:tcMar>
            <w:vAlign w:val="center"/>
          </w:tcPr>
          <w:p w14:paraId="21633CD1" w14:textId="77777777" w:rsidR="002B2F81" w:rsidRDefault="00000000">
            <w:r>
              <w:rPr>
                <w:color w:val="000000"/>
                <w:sz w:val="20"/>
                <w:szCs w:val="20"/>
              </w:rPr>
              <w:t>Build trend-chart API (aggregation by region/date)</w:t>
            </w:r>
          </w:p>
        </w:tc>
        <w:tc>
          <w:tcPr>
            <w:tcW w:w="1800" w:type="dxa"/>
            <w:shd w:val="clear" w:color="auto" w:fill="FFFFFF"/>
            <w:tcMar>
              <w:top w:w="80" w:type="dxa"/>
              <w:left w:w="100" w:type="dxa"/>
              <w:bottom w:w="80" w:type="dxa"/>
              <w:right w:w="100" w:type="dxa"/>
            </w:tcMar>
            <w:vAlign w:val="center"/>
          </w:tcPr>
          <w:p w14:paraId="7720EF08"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457F0AF1" w14:textId="77777777" w:rsidR="002B2F81" w:rsidRDefault="00000000">
            <w:r>
              <w:rPr>
                <w:color w:val="000000"/>
                <w:sz w:val="20"/>
                <w:szCs w:val="20"/>
              </w:rPr>
              <w:t>6</w:t>
            </w:r>
          </w:p>
        </w:tc>
      </w:tr>
      <w:tr w:rsidR="002B2F81" w14:paraId="4DAAEC65"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11B622BF" w14:textId="77777777" w:rsidR="002B2F81" w:rsidRDefault="00000000">
            <w:r>
              <w:rPr>
                <w:color w:val="000000"/>
                <w:sz w:val="20"/>
                <w:szCs w:val="20"/>
              </w:rPr>
              <w:t>US-05</w:t>
            </w:r>
          </w:p>
        </w:tc>
        <w:tc>
          <w:tcPr>
            <w:tcW w:w="4900" w:type="dxa"/>
            <w:shd w:val="clear" w:color="auto" w:fill="F2F7FB"/>
            <w:tcMar>
              <w:top w:w="80" w:type="dxa"/>
              <w:left w:w="100" w:type="dxa"/>
              <w:bottom w:w="80" w:type="dxa"/>
              <w:right w:w="100" w:type="dxa"/>
            </w:tcMar>
            <w:vAlign w:val="center"/>
          </w:tcPr>
          <w:p w14:paraId="135FA42D" w14:textId="77777777" w:rsidR="002B2F81" w:rsidRDefault="00000000">
            <w:r>
              <w:rPr>
                <w:color w:val="000000"/>
                <w:sz w:val="20"/>
                <w:szCs w:val="20"/>
              </w:rPr>
              <w:t>Build line-chart UI with tooltip interactions</w:t>
            </w:r>
          </w:p>
        </w:tc>
        <w:tc>
          <w:tcPr>
            <w:tcW w:w="1800" w:type="dxa"/>
            <w:shd w:val="clear" w:color="auto" w:fill="F2F7FB"/>
            <w:tcMar>
              <w:top w:w="80" w:type="dxa"/>
              <w:left w:w="100" w:type="dxa"/>
              <w:bottom w:w="80" w:type="dxa"/>
              <w:right w:w="100" w:type="dxa"/>
            </w:tcMar>
            <w:vAlign w:val="center"/>
          </w:tcPr>
          <w:p w14:paraId="5729FAF5" w14:textId="77777777" w:rsidR="002B2F81" w:rsidRDefault="00000000">
            <w:r>
              <w:rPr>
                <w:color w:val="000000"/>
                <w:sz w:val="20"/>
                <w:szCs w:val="20"/>
              </w:rPr>
              <w:t>Frontend Dev</w:t>
            </w:r>
          </w:p>
        </w:tc>
        <w:tc>
          <w:tcPr>
            <w:tcW w:w="1200" w:type="dxa"/>
            <w:shd w:val="clear" w:color="auto" w:fill="F2F7FB"/>
            <w:tcMar>
              <w:top w:w="80" w:type="dxa"/>
              <w:left w:w="100" w:type="dxa"/>
              <w:bottom w:w="80" w:type="dxa"/>
              <w:right w:w="100" w:type="dxa"/>
            </w:tcMar>
            <w:vAlign w:val="center"/>
          </w:tcPr>
          <w:p w14:paraId="008D7415" w14:textId="77777777" w:rsidR="002B2F81" w:rsidRDefault="00000000">
            <w:r>
              <w:rPr>
                <w:color w:val="000000"/>
                <w:sz w:val="20"/>
                <w:szCs w:val="20"/>
              </w:rPr>
              <w:t>6</w:t>
            </w:r>
          </w:p>
        </w:tc>
      </w:tr>
      <w:tr w:rsidR="002B2F81" w14:paraId="2169C1F7"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13BC353" w14:textId="77777777" w:rsidR="002B2F81" w:rsidRDefault="00000000">
            <w:r>
              <w:rPr>
                <w:color w:val="000000"/>
                <w:sz w:val="20"/>
                <w:szCs w:val="20"/>
              </w:rPr>
              <w:t>US-05</w:t>
            </w:r>
          </w:p>
        </w:tc>
        <w:tc>
          <w:tcPr>
            <w:tcW w:w="4900" w:type="dxa"/>
            <w:shd w:val="clear" w:color="auto" w:fill="FFFFFF"/>
            <w:tcMar>
              <w:top w:w="80" w:type="dxa"/>
              <w:left w:w="100" w:type="dxa"/>
              <w:bottom w:w="80" w:type="dxa"/>
              <w:right w:w="100" w:type="dxa"/>
            </w:tcMar>
            <w:vAlign w:val="center"/>
          </w:tcPr>
          <w:p w14:paraId="5CC103EB" w14:textId="77777777" w:rsidR="002B2F81" w:rsidRDefault="00000000">
            <w:r>
              <w:rPr>
                <w:color w:val="000000"/>
                <w:sz w:val="20"/>
                <w:szCs w:val="20"/>
              </w:rPr>
              <w:t>Handle empty-data-range UI state</w:t>
            </w:r>
          </w:p>
        </w:tc>
        <w:tc>
          <w:tcPr>
            <w:tcW w:w="1800" w:type="dxa"/>
            <w:shd w:val="clear" w:color="auto" w:fill="FFFFFF"/>
            <w:tcMar>
              <w:top w:w="80" w:type="dxa"/>
              <w:left w:w="100" w:type="dxa"/>
              <w:bottom w:w="80" w:type="dxa"/>
              <w:right w:w="100" w:type="dxa"/>
            </w:tcMar>
            <w:vAlign w:val="center"/>
          </w:tcPr>
          <w:p w14:paraId="73C0341F" w14:textId="77777777" w:rsidR="002B2F81" w:rsidRDefault="00000000">
            <w:r>
              <w:rPr>
                <w:color w:val="000000"/>
                <w:sz w:val="20"/>
                <w:szCs w:val="20"/>
              </w:rPr>
              <w:t>Frontend Dev</w:t>
            </w:r>
          </w:p>
        </w:tc>
        <w:tc>
          <w:tcPr>
            <w:tcW w:w="1200" w:type="dxa"/>
            <w:shd w:val="clear" w:color="auto" w:fill="FFFFFF"/>
            <w:tcMar>
              <w:top w:w="80" w:type="dxa"/>
              <w:left w:w="100" w:type="dxa"/>
              <w:bottom w:w="80" w:type="dxa"/>
              <w:right w:w="100" w:type="dxa"/>
            </w:tcMar>
            <w:vAlign w:val="center"/>
          </w:tcPr>
          <w:p w14:paraId="2F9C7CBA" w14:textId="77777777" w:rsidR="002B2F81" w:rsidRDefault="00000000">
            <w:r>
              <w:rPr>
                <w:color w:val="000000"/>
                <w:sz w:val="20"/>
                <w:szCs w:val="20"/>
              </w:rPr>
              <w:t>2</w:t>
            </w:r>
          </w:p>
        </w:tc>
      </w:tr>
      <w:tr w:rsidR="002B2F81" w14:paraId="3B853768"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7142E4C3" w14:textId="77777777" w:rsidR="002B2F81" w:rsidRDefault="00000000">
            <w:r>
              <w:rPr>
                <w:color w:val="000000"/>
                <w:sz w:val="20"/>
                <w:szCs w:val="20"/>
              </w:rPr>
              <w:t>US-19</w:t>
            </w:r>
          </w:p>
        </w:tc>
        <w:tc>
          <w:tcPr>
            <w:tcW w:w="4900" w:type="dxa"/>
            <w:shd w:val="clear" w:color="auto" w:fill="F2F7FB"/>
            <w:tcMar>
              <w:top w:w="80" w:type="dxa"/>
              <w:left w:w="100" w:type="dxa"/>
              <w:bottom w:w="80" w:type="dxa"/>
              <w:right w:w="100" w:type="dxa"/>
            </w:tcMar>
            <w:vAlign w:val="center"/>
          </w:tcPr>
          <w:p w14:paraId="2E4F0A59" w14:textId="77777777" w:rsidR="002B2F81" w:rsidRDefault="00000000">
            <w:r>
              <w:rPr>
                <w:color w:val="000000"/>
                <w:sz w:val="20"/>
                <w:szCs w:val="20"/>
              </w:rPr>
              <w:t>Define default &amp; custom threshold configuration</w:t>
            </w:r>
          </w:p>
        </w:tc>
        <w:tc>
          <w:tcPr>
            <w:tcW w:w="1800" w:type="dxa"/>
            <w:shd w:val="clear" w:color="auto" w:fill="F2F7FB"/>
            <w:tcMar>
              <w:top w:w="80" w:type="dxa"/>
              <w:left w:w="100" w:type="dxa"/>
              <w:bottom w:w="80" w:type="dxa"/>
              <w:right w:w="100" w:type="dxa"/>
            </w:tcMar>
            <w:vAlign w:val="center"/>
          </w:tcPr>
          <w:p w14:paraId="294CB566" w14:textId="77777777" w:rsidR="002B2F81" w:rsidRDefault="00000000">
            <w:r>
              <w:rPr>
                <w:color w:val="000000"/>
                <w:sz w:val="20"/>
                <w:szCs w:val="20"/>
              </w:rPr>
              <w:t>Backend Dev</w:t>
            </w:r>
          </w:p>
        </w:tc>
        <w:tc>
          <w:tcPr>
            <w:tcW w:w="1200" w:type="dxa"/>
            <w:shd w:val="clear" w:color="auto" w:fill="F2F7FB"/>
            <w:tcMar>
              <w:top w:w="80" w:type="dxa"/>
              <w:left w:w="100" w:type="dxa"/>
              <w:bottom w:w="80" w:type="dxa"/>
              <w:right w:w="100" w:type="dxa"/>
            </w:tcMar>
            <w:vAlign w:val="center"/>
          </w:tcPr>
          <w:p w14:paraId="7ED7E550" w14:textId="77777777" w:rsidR="002B2F81" w:rsidRDefault="00000000">
            <w:r>
              <w:rPr>
                <w:color w:val="000000"/>
                <w:sz w:val="20"/>
                <w:szCs w:val="20"/>
              </w:rPr>
              <w:t>4</w:t>
            </w:r>
          </w:p>
        </w:tc>
      </w:tr>
      <w:tr w:rsidR="002B2F81" w14:paraId="04EE402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0AB68AD" w14:textId="77777777" w:rsidR="002B2F81" w:rsidRDefault="00000000">
            <w:r>
              <w:rPr>
                <w:color w:val="000000"/>
                <w:sz w:val="20"/>
                <w:szCs w:val="20"/>
              </w:rPr>
              <w:t>US-19</w:t>
            </w:r>
          </w:p>
        </w:tc>
        <w:tc>
          <w:tcPr>
            <w:tcW w:w="4900" w:type="dxa"/>
            <w:shd w:val="clear" w:color="auto" w:fill="FFFFFF"/>
            <w:tcMar>
              <w:top w:w="80" w:type="dxa"/>
              <w:left w:w="100" w:type="dxa"/>
              <w:bottom w:w="80" w:type="dxa"/>
              <w:right w:w="100" w:type="dxa"/>
            </w:tcMar>
            <w:vAlign w:val="center"/>
          </w:tcPr>
          <w:p w14:paraId="4ADB6ACC" w14:textId="77777777" w:rsidR="002B2F81" w:rsidRDefault="00000000">
            <w:r>
              <w:rPr>
                <w:color w:val="000000"/>
                <w:sz w:val="20"/>
                <w:szCs w:val="20"/>
              </w:rPr>
              <w:t>Build threshold-breach detection job (scheduler)</w:t>
            </w:r>
          </w:p>
        </w:tc>
        <w:tc>
          <w:tcPr>
            <w:tcW w:w="1800" w:type="dxa"/>
            <w:shd w:val="clear" w:color="auto" w:fill="FFFFFF"/>
            <w:tcMar>
              <w:top w:w="80" w:type="dxa"/>
              <w:left w:w="100" w:type="dxa"/>
              <w:bottom w:w="80" w:type="dxa"/>
              <w:right w:w="100" w:type="dxa"/>
            </w:tcMar>
            <w:vAlign w:val="center"/>
          </w:tcPr>
          <w:p w14:paraId="5E9CE58E"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441F6EE6" w14:textId="77777777" w:rsidR="002B2F81" w:rsidRDefault="00000000">
            <w:r>
              <w:rPr>
                <w:color w:val="000000"/>
                <w:sz w:val="20"/>
                <w:szCs w:val="20"/>
              </w:rPr>
              <w:t>6</w:t>
            </w:r>
          </w:p>
        </w:tc>
      </w:tr>
      <w:tr w:rsidR="002B2F81" w14:paraId="2748DFBC"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431EEBE8" w14:textId="77777777" w:rsidR="002B2F81" w:rsidRDefault="00000000">
            <w:r>
              <w:rPr>
                <w:color w:val="000000"/>
                <w:sz w:val="20"/>
                <w:szCs w:val="20"/>
              </w:rPr>
              <w:t>US-19</w:t>
            </w:r>
          </w:p>
        </w:tc>
        <w:tc>
          <w:tcPr>
            <w:tcW w:w="4900" w:type="dxa"/>
            <w:shd w:val="clear" w:color="auto" w:fill="F2F7FB"/>
            <w:tcMar>
              <w:top w:w="80" w:type="dxa"/>
              <w:left w:w="100" w:type="dxa"/>
              <w:bottom w:w="80" w:type="dxa"/>
              <w:right w:w="100" w:type="dxa"/>
            </w:tcMar>
            <w:vAlign w:val="center"/>
          </w:tcPr>
          <w:p w14:paraId="144D0CC9" w14:textId="77777777" w:rsidR="002B2F81" w:rsidRDefault="00000000">
            <w:r>
              <w:rPr>
                <w:color w:val="000000"/>
                <w:sz w:val="20"/>
                <w:szCs w:val="20"/>
              </w:rPr>
              <w:t>Integrate SMS/app notification gateway</w:t>
            </w:r>
          </w:p>
        </w:tc>
        <w:tc>
          <w:tcPr>
            <w:tcW w:w="1800" w:type="dxa"/>
            <w:shd w:val="clear" w:color="auto" w:fill="F2F7FB"/>
            <w:tcMar>
              <w:top w:w="80" w:type="dxa"/>
              <w:left w:w="100" w:type="dxa"/>
              <w:bottom w:w="80" w:type="dxa"/>
              <w:right w:w="100" w:type="dxa"/>
            </w:tcMar>
            <w:vAlign w:val="center"/>
          </w:tcPr>
          <w:p w14:paraId="6AF024E7" w14:textId="77777777" w:rsidR="002B2F81" w:rsidRDefault="00000000">
            <w:r>
              <w:rPr>
                <w:color w:val="000000"/>
                <w:sz w:val="20"/>
                <w:szCs w:val="20"/>
              </w:rPr>
              <w:t>Backend Dev</w:t>
            </w:r>
          </w:p>
        </w:tc>
        <w:tc>
          <w:tcPr>
            <w:tcW w:w="1200" w:type="dxa"/>
            <w:shd w:val="clear" w:color="auto" w:fill="F2F7FB"/>
            <w:tcMar>
              <w:top w:w="80" w:type="dxa"/>
              <w:left w:w="100" w:type="dxa"/>
              <w:bottom w:w="80" w:type="dxa"/>
              <w:right w:w="100" w:type="dxa"/>
            </w:tcMar>
            <w:vAlign w:val="center"/>
          </w:tcPr>
          <w:p w14:paraId="19C4A05D" w14:textId="77777777" w:rsidR="002B2F81" w:rsidRDefault="00000000">
            <w:r>
              <w:rPr>
                <w:color w:val="000000"/>
                <w:sz w:val="20"/>
                <w:szCs w:val="20"/>
              </w:rPr>
              <w:t>6</w:t>
            </w:r>
          </w:p>
        </w:tc>
      </w:tr>
      <w:tr w:rsidR="002B2F81" w14:paraId="5D733E8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1BC01DE" w14:textId="77777777" w:rsidR="002B2F81" w:rsidRDefault="00000000">
            <w:r>
              <w:rPr>
                <w:color w:val="000000"/>
                <w:sz w:val="20"/>
                <w:szCs w:val="20"/>
              </w:rPr>
              <w:t>US-19</w:t>
            </w:r>
          </w:p>
        </w:tc>
        <w:tc>
          <w:tcPr>
            <w:tcW w:w="4900" w:type="dxa"/>
            <w:shd w:val="clear" w:color="auto" w:fill="FFFFFF"/>
            <w:tcMar>
              <w:top w:w="80" w:type="dxa"/>
              <w:left w:w="100" w:type="dxa"/>
              <w:bottom w:w="80" w:type="dxa"/>
              <w:right w:w="100" w:type="dxa"/>
            </w:tcMar>
            <w:vAlign w:val="center"/>
          </w:tcPr>
          <w:p w14:paraId="14A081EF" w14:textId="77777777" w:rsidR="002B2F81" w:rsidRDefault="00000000">
            <w:r>
              <w:rPr>
                <w:color w:val="000000"/>
                <w:sz w:val="20"/>
                <w:szCs w:val="20"/>
              </w:rPr>
              <w:t>Implement 24-hour duplicate-alert suppression</w:t>
            </w:r>
          </w:p>
        </w:tc>
        <w:tc>
          <w:tcPr>
            <w:tcW w:w="1800" w:type="dxa"/>
            <w:shd w:val="clear" w:color="auto" w:fill="FFFFFF"/>
            <w:tcMar>
              <w:top w:w="80" w:type="dxa"/>
              <w:left w:w="100" w:type="dxa"/>
              <w:bottom w:w="80" w:type="dxa"/>
              <w:right w:w="100" w:type="dxa"/>
            </w:tcMar>
            <w:vAlign w:val="center"/>
          </w:tcPr>
          <w:p w14:paraId="6CA570F5" w14:textId="77777777" w:rsidR="002B2F81" w:rsidRDefault="00000000">
            <w:r>
              <w:rPr>
                <w:color w:val="000000"/>
                <w:sz w:val="20"/>
                <w:szCs w:val="20"/>
              </w:rPr>
              <w:t>Backend Dev</w:t>
            </w:r>
          </w:p>
        </w:tc>
        <w:tc>
          <w:tcPr>
            <w:tcW w:w="1200" w:type="dxa"/>
            <w:shd w:val="clear" w:color="auto" w:fill="FFFFFF"/>
            <w:tcMar>
              <w:top w:w="80" w:type="dxa"/>
              <w:left w:w="100" w:type="dxa"/>
              <w:bottom w:w="80" w:type="dxa"/>
              <w:right w:w="100" w:type="dxa"/>
            </w:tcMar>
            <w:vAlign w:val="center"/>
          </w:tcPr>
          <w:p w14:paraId="21EB5D9E" w14:textId="77777777" w:rsidR="002B2F81" w:rsidRDefault="00000000">
            <w:r>
              <w:rPr>
                <w:color w:val="000000"/>
                <w:sz w:val="20"/>
                <w:szCs w:val="20"/>
              </w:rPr>
              <w:t>3</w:t>
            </w:r>
          </w:p>
        </w:tc>
      </w:tr>
    </w:tbl>
    <w:p w14:paraId="2933A45B" w14:textId="77777777" w:rsidR="002B2F81" w:rsidRDefault="002B2F81">
      <w:pPr>
        <w:spacing w:after="200"/>
      </w:pPr>
    </w:p>
    <w:p w14:paraId="3D34F793" w14:textId="77777777" w:rsidR="002B2F81" w:rsidRDefault="00000000">
      <w:pPr>
        <w:spacing w:before="200" w:after="80"/>
        <w:jc w:val="center"/>
      </w:pPr>
      <w:r>
        <w:rPr>
          <w:noProof/>
        </w:rPr>
        <w:lastRenderedPageBreak/>
        <w:drawing>
          <wp:inline distT="0" distB="0" distL="0" distR="0" wp14:anchorId="6F228593" wp14:editId="1A6B3ED5">
            <wp:extent cx="4762500" cy="2095500"/>
            <wp:effectExtent l="0" t="0" r="0" b="0"/>
            <wp:docPr id="1805932448" name="Picture 180593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095500"/>
                    </a:xfrm>
                    <a:prstGeom prst="rect">
                      <a:avLst/>
                    </a:prstGeom>
                  </pic:spPr>
                </pic:pic>
              </a:graphicData>
            </a:graphic>
          </wp:inline>
        </w:drawing>
      </w:r>
    </w:p>
    <w:p w14:paraId="340A84F1" w14:textId="77777777" w:rsidR="002B2F81" w:rsidRDefault="00000000">
      <w:pPr>
        <w:spacing w:after="240"/>
        <w:jc w:val="center"/>
      </w:pPr>
      <w:r>
        <w:rPr>
          <w:i/>
          <w:iCs/>
          <w:color w:val="5A5A5A"/>
          <w:sz w:val="19"/>
          <w:szCs w:val="19"/>
        </w:rPr>
        <w:t>Figure 2: Scrum workflow applied to move Sprint 1 stories from Product Backlog through to a working Increment.</w:t>
      </w:r>
    </w:p>
    <w:p w14:paraId="129AD06B" w14:textId="77777777" w:rsidR="002B2F81" w:rsidRDefault="00000000">
      <w:r>
        <w:br w:type="page"/>
      </w:r>
    </w:p>
    <w:p w14:paraId="583A5B8E" w14:textId="77777777" w:rsidR="002B2F81" w:rsidRDefault="00000000">
      <w:pPr>
        <w:pStyle w:val="Heading1"/>
        <w:spacing w:before="360" w:after="180"/>
      </w:pPr>
      <w:r>
        <w:lastRenderedPageBreak/>
        <w:t>6. Effort Estimation Using Story Points</w:t>
      </w:r>
    </w:p>
    <w:p w14:paraId="51D749C0" w14:textId="77777777" w:rsidR="002B2F81" w:rsidRDefault="00000000">
      <w:pPr>
        <w:spacing w:after="160"/>
      </w:pPr>
      <w:r>
        <w:t>Story points were assigned using Planning Poker with the Fibonacci sequence (1, 2, 3, 5, 8, 13, 21), reflecting relative complexity, effort, and uncertainty rather than absolute hours. The development team discussed each story and converged on a consensus estimate.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900"/>
        <w:gridCol w:w="5400"/>
      </w:tblGrid>
      <w:tr w:rsidR="002B2F81" w14:paraId="573E2C5E" w14:textId="77777777">
        <w:tblPrEx>
          <w:tblCellMar>
            <w:top w:w="0" w:type="dxa"/>
            <w:bottom w:w="0" w:type="dxa"/>
          </w:tblCellMar>
        </w:tblPrEx>
        <w:trPr>
          <w:tblHeader/>
        </w:trPr>
        <w:tc>
          <w:tcPr>
            <w:tcW w:w="900" w:type="dxa"/>
            <w:shd w:val="clear" w:color="auto" w:fill="1F3D5C"/>
            <w:tcMar>
              <w:top w:w="80" w:type="dxa"/>
              <w:left w:w="100" w:type="dxa"/>
              <w:bottom w:w="80" w:type="dxa"/>
              <w:right w:w="100" w:type="dxa"/>
            </w:tcMar>
            <w:vAlign w:val="center"/>
          </w:tcPr>
          <w:p w14:paraId="4B352B8F" w14:textId="77777777" w:rsidR="002B2F81" w:rsidRDefault="00000000">
            <w:pPr>
              <w:jc w:val="center"/>
            </w:pPr>
            <w:r>
              <w:rPr>
                <w:b/>
                <w:bCs/>
                <w:color w:val="FFFFFF"/>
                <w:sz w:val="20"/>
                <w:szCs w:val="20"/>
              </w:rPr>
              <w:t>Story</w:t>
            </w:r>
          </w:p>
        </w:tc>
        <w:tc>
          <w:tcPr>
            <w:tcW w:w="2600" w:type="dxa"/>
            <w:shd w:val="clear" w:color="auto" w:fill="1F3D5C"/>
            <w:tcMar>
              <w:top w:w="80" w:type="dxa"/>
              <w:left w:w="100" w:type="dxa"/>
              <w:bottom w:w="80" w:type="dxa"/>
              <w:right w:w="100" w:type="dxa"/>
            </w:tcMar>
            <w:vAlign w:val="center"/>
          </w:tcPr>
          <w:p w14:paraId="51D4DA80" w14:textId="77777777" w:rsidR="002B2F81" w:rsidRDefault="00000000">
            <w:pPr>
              <w:jc w:val="center"/>
            </w:pPr>
            <w:r>
              <w:rPr>
                <w:b/>
                <w:bCs/>
                <w:color w:val="FFFFFF"/>
                <w:sz w:val="20"/>
                <w:szCs w:val="20"/>
              </w:rPr>
              <w:t>Title</w:t>
            </w:r>
          </w:p>
        </w:tc>
        <w:tc>
          <w:tcPr>
            <w:tcW w:w="900" w:type="dxa"/>
            <w:shd w:val="clear" w:color="auto" w:fill="1F3D5C"/>
            <w:tcMar>
              <w:top w:w="80" w:type="dxa"/>
              <w:left w:w="100" w:type="dxa"/>
              <w:bottom w:w="80" w:type="dxa"/>
              <w:right w:w="100" w:type="dxa"/>
            </w:tcMar>
            <w:vAlign w:val="center"/>
          </w:tcPr>
          <w:p w14:paraId="6DCF3A43" w14:textId="77777777" w:rsidR="002B2F81" w:rsidRDefault="00000000">
            <w:pPr>
              <w:jc w:val="center"/>
            </w:pPr>
            <w:r>
              <w:rPr>
                <w:b/>
                <w:bCs/>
                <w:color w:val="FFFFFF"/>
                <w:sz w:val="20"/>
                <w:szCs w:val="20"/>
              </w:rPr>
              <w:t>Points</w:t>
            </w:r>
          </w:p>
        </w:tc>
        <w:tc>
          <w:tcPr>
            <w:tcW w:w="5400" w:type="dxa"/>
            <w:shd w:val="clear" w:color="auto" w:fill="1F3D5C"/>
            <w:tcMar>
              <w:top w:w="80" w:type="dxa"/>
              <w:left w:w="100" w:type="dxa"/>
              <w:bottom w:w="80" w:type="dxa"/>
              <w:right w:w="100" w:type="dxa"/>
            </w:tcMar>
            <w:vAlign w:val="center"/>
          </w:tcPr>
          <w:p w14:paraId="41FB0D68" w14:textId="77777777" w:rsidR="002B2F81" w:rsidRDefault="00000000">
            <w:pPr>
              <w:jc w:val="center"/>
            </w:pPr>
            <w:r>
              <w:rPr>
                <w:b/>
                <w:bCs/>
                <w:color w:val="FFFFFF"/>
                <w:sz w:val="20"/>
                <w:szCs w:val="20"/>
              </w:rPr>
              <w:t>Justification</w:t>
            </w:r>
          </w:p>
        </w:tc>
      </w:tr>
      <w:tr w:rsidR="002B2F81" w14:paraId="66C76586"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0738E6F9" w14:textId="77777777" w:rsidR="002B2F81" w:rsidRDefault="00000000">
            <w:r>
              <w:rPr>
                <w:color w:val="000000"/>
                <w:sz w:val="20"/>
                <w:szCs w:val="20"/>
              </w:rPr>
              <w:t>US-18</w:t>
            </w:r>
          </w:p>
        </w:tc>
        <w:tc>
          <w:tcPr>
            <w:tcW w:w="2600" w:type="dxa"/>
            <w:shd w:val="clear" w:color="auto" w:fill="F2F7FB"/>
            <w:tcMar>
              <w:top w:w="80" w:type="dxa"/>
              <w:left w:w="100" w:type="dxa"/>
              <w:bottom w:w="80" w:type="dxa"/>
              <w:right w:w="100" w:type="dxa"/>
            </w:tcMar>
            <w:vAlign w:val="center"/>
          </w:tcPr>
          <w:p w14:paraId="2D018340" w14:textId="77777777" w:rsidR="002B2F81" w:rsidRDefault="00000000">
            <w:r>
              <w:rPr>
                <w:color w:val="000000"/>
                <w:sz w:val="20"/>
                <w:szCs w:val="20"/>
              </w:rPr>
              <w:t>Secure user registration &amp; login</w:t>
            </w:r>
          </w:p>
        </w:tc>
        <w:tc>
          <w:tcPr>
            <w:tcW w:w="900" w:type="dxa"/>
            <w:shd w:val="clear" w:color="auto" w:fill="F2F7FB"/>
            <w:tcMar>
              <w:top w:w="80" w:type="dxa"/>
              <w:left w:w="100" w:type="dxa"/>
              <w:bottom w:w="80" w:type="dxa"/>
              <w:right w:w="100" w:type="dxa"/>
            </w:tcMar>
            <w:vAlign w:val="center"/>
          </w:tcPr>
          <w:p w14:paraId="2E14E8D8" w14:textId="77777777" w:rsidR="002B2F81" w:rsidRDefault="00000000">
            <w:r>
              <w:rPr>
                <w:color w:val="000000"/>
                <w:sz w:val="20"/>
                <w:szCs w:val="20"/>
              </w:rPr>
              <w:t>3</w:t>
            </w:r>
          </w:p>
        </w:tc>
        <w:tc>
          <w:tcPr>
            <w:tcW w:w="5400" w:type="dxa"/>
            <w:shd w:val="clear" w:color="auto" w:fill="F2F7FB"/>
            <w:tcMar>
              <w:top w:w="80" w:type="dxa"/>
              <w:left w:w="100" w:type="dxa"/>
              <w:bottom w:w="80" w:type="dxa"/>
              <w:right w:w="100" w:type="dxa"/>
            </w:tcMar>
            <w:vAlign w:val="center"/>
          </w:tcPr>
          <w:p w14:paraId="733581F4" w14:textId="77777777" w:rsidR="002B2F81" w:rsidRDefault="00000000">
            <w:r>
              <w:rPr>
                <w:color w:val="000000"/>
                <w:sz w:val="20"/>
                <w:szCs w:val="20"/>
              </w:rPr>
              <w:t>Standard, well-understood auth pattern (JWT, role routing); low technical risk.</w:t>
            </w:r>
          </w:p>
        </w:tc>
      </w:tr>
      <w:tr w:rsidR="002B2F81" w14:paraId="1520435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A8EB780" w14:textId="77777777" w:rsidR="002B2F81" w:rsidRDefault="00000000">
            <w:r>
              <w:rPr>
                <w:color w:val="000000"/>
                <w:sz w:val="20"/>
                <w:szCs w:val="20"/>
              </w:rPr>
              <w:t>US-01</w:t>
            </w:r>
          </w:p>
        </w:tc>
        <w:tc>
          <w:tcPr>
            <w:tcW w:w="2600" w:type="dxa"/>
            <w:shd w:val="clear" w:color="auto" w:fill="FFFFFF"/>
            <w:tcMar>
              <w:top w:w="80" w:type="dxa"/>
              <w:left w:w="100" w:type="dxa"/>
              <w:bottom w:w="80" w:type="dxa"/>
              <w:right w:w="100" w:type="dxa"/>
            </w:tcMar>
            <w:vAlign w:val="center"/>
          </w:tcPr>
          <w:p w14:paraId="2022599B" w14:textId="77777777" w:rsidR="002B2F81" w:rsidRDefault="00000000">
            <w:r>
              <w:rPr>
                <w:color w:val="000000"/>
                <w:sz w:val="20"/>
                <w:szCs w:val="20"/>
              </w:rPr>
              <w:t>IoT sensor registration &amp; configuration</w:t>
            </w:r>
          </w:p>
        </w:tc>
        <w:tc>
          <w:tcPr>
            <w:tcW w:w="900" w:type="dxa"/>
            <w:shd w:val="clear" w:color="auto" w:fill="FFFFFF"/>
            <w:tcMar>
              <w:top w:w="80" w:type="dxa"/>
              <w:left w:w="100" w:type="dxa"/>
              <w:bottom w:w="80" w:type="dxa"/>
              <w:right w:w="100" w:type="dxa"/>
            </w:tcMar>
            <w:vAlign w:val="center"/>
          </w:tcPr>
          <w:p w14:paraId="60D45A4F" w14:textId="77777777" w:rsidR="002B2F81" w:rsidRDefault="00000000">
            <w:r>
              <w:rPr>
                <w:color w:val="000000"/>
                <w:sz w:val="20"/>
                <w:szCs w:val="20"/>
              </w:rPr>
              <w:t>5</w:t>
            </w:r>
          </w:p>
        </w:tc>
        <w:tc>
          <w:tcPr>
            <w:tcW w:w="5400" w:type="dxa"/>
            <w:shd w:val="clear" w:color="auto" w:fill="FFFFFF"/>
            <w:tcMar>
              <w:top w:w="80" w:type="dxa"/>
              <w:left w:w="100" w:type="dxa"/>
              <w:bottom w:w="80" w:type="dxa"/>
              <w:right w:w="100" w:type="dxa"/>
            </w:tcMar>
            <w:vAlign w:val="center"/>
          </w:tcPr>
          <w:p w14:paraId="4D998215" w14:textId="77777777" w:rsidR="002B2F81" w:rsidRDefault="00000000">
            <w:r>
              <w:rPr>
                <w:color w:val="000000"/>
                <w:sz w:val="20"/>
                <w:szCs w:val="20"/>
              </w:rPr>
              <w:t>Moderate complexity — device metadata handling, validation, and status tracking across an admin UI + API.</w:t>
            </w:r>
          </w:p>
        </w:tc>
      </w:tr>
      <w:tr w:rsidR="002B2F81" w14:paraId="72AFC8BF"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11C4F133" w14:textId="77777777" w:rsidR="002B2F81" w:rsidRDefault="00000000">
            <w:r>
              <w:rPr>
                <w:color w:val="000000"/>
                <w:sz w:val="20"/>
                <w:szCs w:val="20"/>
              </w:rPr>
              <w:t>US-02</w:t>
            </w:r>
          </w:p>
        </w:tc>
        <w:tc>
          <w:tcPr>
            <w:tcW w:w="2600" w:type="dxa"/>
            <w:shd w:val="clear" w:color="auto" w:fill="F2F7FB"/>
            <w:tcMar>
              <w:top w:w="80" w:type="dxa"/>
              <w:left w:w="100" w:type="dxa"/>
              <w:bottom w:w="80" w:type="dxa"/>
              <w:right w:w="100" w:type="dxa"/>
            </w:tcMar>
            <w:vAlign w:val="center"/>
          </w:tcPr>
          <w:p w14:paraId="4B65DDA9" w14:textId="77777777" w:rsidR="002B2F81" w:rsidRDefault="00000000">
            <w:r>
              <w:rPr>
                <w:color w:val="000000"/>
                <w:sz w:val="20"/>
                <w:szCs w:val="20"/>
              </w:rPr>
              <w:t>Real-time sensor data ingestion</w:t>
            </w:r>
          </w:p>
        </w:tc>
        <w:tc>
          <w:tcPr>
            <w:tcW w:w="900" w:type="dxa"/>
            <w:shd w:val="clear" w:color="auto" w:fill="F2F7FB"/>
            <w:tcMar>
              <w:top w:w="80" w:type="dxa"/>
              <w:left w:w="100" w:type="dxa"/>
              <w:bottom w:w="80" w:type="dxa"/>
              <w:right w:w="100" w:type="dxa"/>
            </w:tcMar>
            <w:vAlign w:val="center"/>
          </w:tcPr>
          <w:p w14:paraId="1DF575B6" w14:textId="77777777" w:rsidR="002B2F81" w:rsidRDefault="00000000">
            <w:r>
              <w:rPr>
                <w:color w:val="000000"/>
                <w:sz w:val="20"/>
                <w:szCs w:val="20"/>
              </w:rPr>
              <w:t>8</w:t>
            </w:r>
          </w:p>
        </w:tc>
        <w:tc>
          <w:tcPr>
            <w:tcW w:w="5400" w:type="dxa"/>
            <w:shd w:val="clear" w:color="auto" w:fill="F2F7FB"/>
            <w:tcMar>
              <w:top w:w="80" w:type="dxa"/>
              <w:left w:w="100" w:type="dxa"/>
              <w:bottom w:w="80" w:type="dxa"/>
              <w:right w:w="100" w:type="dxa"/>
            </w:tcMar>
            <w:vAlign w:val="center"/>
          </w:tcPr>
          <w:p w14:paraId="6CB18E5F" w14:textId="77777777" w:rsidR="002B2F81" w:rsidRDefault="00000000">
            <w:r>
              <w:rPr>
                <w:color w:val="000000"/>
                <w:sz w:val="20"/>
                <w:szCs w:val="20"/>
              </w:rPr>
              <w:t>High complexity — requires a message broker, high-throughput time-series storage, and error handling for concurrent sensor streams.</w:t>
            </w:r>
          </w:p>
        </w:tc>
      </w:tr>
      <w:tr w:rsidR="002B2F81" w14:paraId="4BAFA8C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CB53980" w14:textId="77777777" w:rsidR="002B2F81" w:rsidRDefault="00000000">
            <w:r>
              <w:rPr>
                <w:color w:val="000000"/>
                <w:sz w:val="20"/>
                <w:szCs w:val="20"/>
              </w:rPr>
              <w:t>US-04</w:t>
            </w:r>
          </w:p>
        </w:tc>
        <w:tc>
          <w:tcPr>
            <w:tcW w:w="2600" w:type="dxa"/>
            <w:shd w:val="clear" w:color="auto" w:fill="FFFFFF"/>
            <w:tcMar>
              <w:top w:w="80" w:type="dxa"/>
              <w:left w:w="100" w:type="dxa"/>
              <w:bottom w:w="80" w:type="dxa"/>
              <w:right w:w="100" w:type="dxa"/>
            </w:tcMar>
            <w:vAlign w:val="center"/>
          </w:tcPr>
          <w:p w14:paraId="2F6BD5EB" w14:textId="77777777" w:rsidR="002B2F81" w:rsidRDefault="00000000">
            <w:r>
              <w:rPr>
                <w:color w:val="000000"/>
                <w:sz w:val="20"/>
                <w:szCs w:val="20"/>
              </w:rPr>
              <w:t>Real-time groundwater map dashboard</w:t>
            </w:r>
          </w:p>
        </w:tc>
        <w:tc>
          <w:tcPr>
            <w:tcW w:w="900" w:type="dxa"/>
            <w:shd w:val="clear" w:color="auto" w:fill="FFFFFF"/>
            <w:tcMar>
              <w:top w:w="80" w:type="dxa"/>
              <w:left w:w="100" w:type="dxa"/>
              <w:bottom w:w="80" w:type="dxa"/>
              <w:right w:w="100" w:type="dxa"/>
            </w:tcMar>
            <w:vAlign w:val="center"/>
          </w:tcPr>
          <w:p w14:paraId="56FA59DB" w14:textId="77777777" w:rsidR="002B2F81" w:rsidRDefault="00000000">
            <w:r>
              <w:rPr>
                <w:color w:val="000000"/>
                <w:sz w:val="20"/>
                <w:szCs w:val="20"/>
              </w:rPr>
              <w:t>8</w:t>
            </w:r>
          </w:p>
        </w:tc>
        <w:tc>
          <w:tcPr>
            <w:tcW w:w="5400" w:type="dxa"/>
            <w:shd w:val="clear" w:color="auto" w:fill="FFFFFF"/>
            <w:tcMar>
              <w:top w:w="80" w:type="dxa"/>
              <w:left w:w="100" w:type="dxa"/>
              <w:bottom w:w="80" w:type="dxa"/>
              <w:right w:w="100" w:type="dxa"/>
            </w:tcMar>
            <w:vAlign w:val="center"/>
          </w:tcPr>
          <w:p w14:paraId="5D561D52" w14:textId="77777777" w:rsidR="002B2F81" w:rsidRDefault="00000000">
            <w:r>
              <w:rPr>
                <w:color w:val="000000"/>
                <w:sz w:val="20"/>
                <w:szCs w:val="20"/>
              </w:rPr>
              <w:t>GIS integration, colour-coded live markers, and auto-refresh logic add significant frontend/data-sync complexity.</w:t>
            </w:r>
          </w:p>
        </w:tc>
      </w:tr>
      <w:tr w:rsidR="002B2F81" w14:paraId="3BD68DB3" w14:textId="77777777">
        <w:tblPrEx>
          <w:tblCellMar>
            <w:top w:w="0" w:type="dxa"/>
            <w:bottom w:w="0" w:type="dxa"/>
          </w:tblCellMar>
        </w:tblPrEx>
        <w:tc>
          <w:tcPr>
            <w:tcW w:w="900" w:type="dxa"/>
            <w:shd w:val="clear" w:color="auto" w:fill="F2F7FB"/>
            <w:tcMar>
              <w:top w:w="80" w:type="dxa"/>
              <w:left w:w="100" w:type="dxa"/>
              <w:bottom w:w="80" w:type="dxa"/>
              <w:right w:w="100" w:type="dxa"/>
            </w:tcMar>
            <w:vAlign w:val="center"/>
          </w:tcPr>
          <w:p w14:paraId="2CEBD4C2" w14:textId="77777777" w:rsidR="002B2F81" w:rsidRDefault="00000000">
            <w:r>
              <w:rPr>
                <w:color w:val="000000"/>
                <w:sz w:val="20"/>
                <w:szCs w:val="20"/>
              </w:rPr>
              <w:t>US-05</w:t>
            </w:r>
          </w:p>
        </w:tc>
        <w:tc>
          <w:tcPr>
            <w:tcW w:w="2600" w:type="dxa"/>
            <w:shd w:val="clear" w:color="auto" w:fill="F2F7FB"/>
            <w:tcMar>
              <w:top w:w="80" w:type="dxa"/>
              <w:left w:w="100" w:type="dxa"/>
              <w:bottom w:w="80" w:type="dxa"/>
              <w:right w:w="100" w:type="dxa"/>
            </w:tcMar>
            <w:vAlign w:val="center"/>
          </w:tcPr>
          <w:p w14:paraId="6E4DDBDC" w14:textId="77777777" w:rsidR="002B2F81" w:rsidRDefault="00000000">
            <w:r>
              <w:rPr>
                <w:color w:val="000000"/>
                <w:sz w:val="20"/>
                <w:szCs w:val="20"/>
              </w:rPr>
              <w:t>Groundwater level trend visualization</w:t>
            </w:r>
          </w:p>
        </w:tc>
        <w:tc>
          <w:tcPr>
            <w:tcW w:w="900" w:type="dxa"/>
            <w:shd w:val="clear" w:color="auto" w:fill="F2F7FB"/>
            <w:tcMar>
              <w:top w:w="80" w:type="dxa"/>
              <w:left w:w="100" w:type="dxa"/>
              <w:bottom w:w="80" w:type="dxa"/>
              <w:right w:w="100" w:type="dxa"/>
            </w:tcMar>
            <w:vAlign w:val="center"/>
          </w:tcPr>
          <w:p w14:paraId="3BF86867" w14:textId="77777777" w:rsidR="002B2F81" w:rsidRDefault="00000000">
            <w:r>
              <w:rPr>
                <w:color w:val="000000"/>
                <w:sz w:val="20"/>
                <w:szCs w:val="20"/>
              </w:rPr>
              <w:t>5</w:t>
            </w:r>
          </w:p>
        </w:tc>
        <w:tc>
          <w:tcPr>
            <w:tcW w:w="5400" w:type="dxa"/>
            <w:shd w:val="clear" w:color="auto" w:fill="F2F7FB"/>
            <w:tcMar>
              <w:top w:w="80" w:type="dxa"/>
              <w:left w:w="100" w:type="dxa"/>
              <w:bottom w:w="80" w:type="dxa"/>
              <w:right w:w="100" w:type="dxa"/>
            </w:tcMar>
            <w:vAlign w:val="center"/>
          </w:tcPr>
          <w:p w14:paraId="43CA1D65" w14:textId="77777777" w:rsidR="002B2F81" w:rsidRDefault="00000000">
            <w:r>
              <w:rPr>
                <w:color w:val="000000"/>
                <w:sz w:val="20"/>
                <w:szCs w:val="20"/>
              </w:rPr>
              <w:t>Charting and aggregation logic are moderately complex but build on the data model already established by US-02.</w:t>
            </w:r>
          </w:p>
        </w:tc>
      </w:tr>
      <w:tr w:rsidR="002B2F81" w14:paraId="6B02D0A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106D5FC" w14:textId="77777777" w:rsidR="002B2F81" w:rsidRDefault="00000000">
            <w:r>
              <w:rPr>
                <w:color w:val="000000"/>
                <w:sz w:val="20"/>
                <w:szCs w:val="20"/>
              </w:rPr>
              <w:t>US-19</w:t>
            </w:r>
          </w:p>
        </w:tc>
        <w:tc>
          <w:tcPr>
            <w:tcW w:w="2600" w:type="dxa"/>
            <w:shd w:val="clear" w:color="auto" w:fill="FFFFFF"/>
            <w:tcMar>
              <w:top w:w="80" w:type="dxa"/>
              <w:left w:w="100" w:type="dxa"/>
              <w:bottom w:w="80" w:type="dxa"/>
              <w:right w:w="100" w:type="dxa"/>
            </w:tcMar>
            <w:vAlign w:val="center"/>
          </w:tcPr>
          <w:p w14:paraId="6E4BE2BC" w14:textId="77777777" w:rsidR="002B2F81" w:rsidRDefault="00000000">
            <w:r>
              <w:rPr>
                <w:color w:val="000000"/>
                <w:sz w:val="20"/>
                <w:szCs w:val="20"/>
              </w:rPr>
              <w:t>Critical threshold SMS/app alerts</w:t>
            </w:r>
          </w:p>
        </w:tc>
        <w:tc>
          <w:tcPr>
            <w:tcW w:w="900" w:type="dxa"/>
            <w:shd w:val="clear" w:color="auto" w:fill="FFFFFF"/>
            <w:tcMar>
              <w:top w:w="80" w:type="dxa"/>
              <w:left w:w="100" w:type="dxa"/>
              <w:bottom w:w="80" w:type="dxa"/>
              <w:right w:w="100" w:type="dxa"/>
            </w:tcMar>
            <w:vAlign w:val="center"/>
          </w:tcPr>
          <w:p w14:paraId="70463D5B" w14:textId="77777777" w:rsidR="002B2F81" w:rsidRDefault="00000000">
            <w:r>
              <w:rPr>
                <w:color w:val="000000"/>
                <w:sz w:val="20"/>
                <w:szCs w:val="20"/>
              </w:rPr>
              <w:t>5</w:t>
            </w:r>
          </w:p>
        </w:tc>
        <w:tc>
          <w:tcPr>
            <w:tcW w:w="5400" w:type="dxa"/>
            <w:shd w:val="clear" w:color="auto" w:fill="FFFFFF"/>
            <w:tcMar>
              <w:top w:w="80" w:type="dxa"/>
              <w:left w:w="100" w:type="dxa"/>
              <w:bottom w:w="80" w:type="dxa"/>
              <w:right w:w="100" w:type="dxa"/>
            </w:tcMar>
            <w:vAlign w:val="center"/>
          </w:tcPr>
          <w:p w14:paraId="51ACBE06" w14:textId="77777777" w:rsidR="002B2F81" w:rsidRDefault="00000000">
            <w:r>
              <w:rPr>
                <w:color w:val="000000"/>
                <w:sz w:val="20"/>
                <w:szCs w:val="20"/>
              </w:rPr>
              <w:t>Requires scheduler logic, third-party SMS gateway integration, and duplicate-suppression rules.</w:t>
            </w:r>
          </w:p>
        </w:tc>
      </w:tr>
    </w:tbl>
    <w:p w14:paraId="660BAD1F" w14:textId="77777777" w:rsidR="002B2F81" w:rsidRDefault="00000000">
      <w:pPr>
        <w:spacing w:after="120"/>
      </w:pPr>
      <w:r>
        <w:rPr>
          <w:b/>
          <w:bCs/>
        </w:rPr>
        <w:t xml:space="preserve">Total Sprint 1 Capacity Committed: </w:t>
      </w:r>
      <w:r>
        <w:rPr>
          <w:b/>
          <w:bCs/>
          <w:color w:val="1F3D5C"/>
        </w:rPr>
        <w:t>34 Story Points</w:t>
      </w:r>
    </w:p>
    <w:p w14:paraId="68FD7446" w14:textId="77777777" w:rsidR="002B2F81" w:rsidRDefault="00000000">
      <w:pPr>
        <w:spacing w:after="160"/>
      </w:pPr>
      <w:r>
        <w:t>This total was validated against the team's historical/assumed velocity of ~32–36 points per 2-week sprint for a 5-member cross-functional team (2 backend, 1 frontend, 1 IoT engineer, 1 QA), leaving a small buffer for unplanned work.</w:t>
      </w:r>
    </w:p>
    <w:p w14:paraId="5E627E7D" w14:textId="77777777" w:rsidR="002B2F81" w:rsidRDefault="00000000">
      <w:pPr>
        <w:spacing w:before="200" w:after="80"/>
        <w:jc w:val="center"/>
      </w:pPr>
      <w:r>
        <w:rPr>
          <w:noProof/>
        </w:rPr>
        <w:drawing>
          <wp:inline distT="0" distB="0" distL="0" distR="0" wp14:anchorId="1F56308C" wp14:editId="4891230E">
            <wp:extent cx="4762500" cy="2647950"/>
            <wp:effectExtent l="0" t="0" r="0" b="0"/>
            <wp:docPr id="435586661" name="Picture 43558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47950"/>
                    </a:xfrm>
                    <a:prstGeom prst="rect">
                      <a:avLst/>
                    </a:prstGeom>
                  </pic:spPr>
                </pic:pic>
              </a:graphicData>
            </a:graphic>
          </wp:inline>
        </w:drawing>
      </w:r>
    </w:p>
    <w:p w14:paraId="039B722E" w14:textId="77777777" w:rsidR="002B2F81" w:rsidRDefault="00000000">
      <w:pPr>
        <w:spacing w:after="240"/>
        <w:jc w:val="center"/>
      </w:pPr>
      <w:r>
        <w:rPr>
          <w:i/>
          <w:iCs/>
          <w:color w:val="5A5A5A"/>
          <w:sz w:val="19"/>
          <w:szCs w:val="19"/>
        </w:rPr>
        <w:t>Figure 3: Planned Sprint 1 burndown showing ideal vs. projected completion of 34 story points over 10 working days.</w:t>
      </w:r>
    </w:p>
    <w:p w14:paraId="7D781058" w14:textId="77777777" w:rsidR="002B2F81" w:rsidRDefault="00000000">
      <w:r>
        <w:br w:type="page"/>
      </w:r>
    </w:p>
    <w:p w14:paraId="021804AC" w14:textId="77777777" w:rsidR="002B2F81" w:rsidRDefault="00000000">
      <w:pPr>
        <w:pStyle w:val="Heading1"/>
        <w:spacing w:before="360" w:after="180"/>
      </w:pPr>
      <w:r>
        <w:lastRenderedPageBreak/>
        <w:t>7. Sprint Goal and Expected Deliverables</w:t>
      </w:r>
    </w:p>
    <w:p w14:paraId="6E77E1F8" w14:textId="77777777" w:rsidR="002B2F81" w:rsidRDefault="00000000">
      <w:pPr>
        <w:pStyle w:val="Heading2"/>
        <w:spacing w:before="260"/>
      </w:pPr>
      <w:r>
        <w:t>7.1 Sprint Goal</w:t>
      </w:r>
    </w:p>
    <w:p w14:paraId="0824DCBD" w14:textId="77777777" w:rsidR="002B2F81" w:rsidRDefault="00000000">
      <w:pPr>
        <w:shd w:val="clear" w:color="auto" w:fill="CFE8FC"/>
        <w:spacing w:after="200"/>
        <w:ind w:left="100" w:right="100"/>
      </w:pPr>
      <w:r>
        <w:rPr>
          <w:b/>
          <w:bCs/>
          <w:i/>
          <w:iCs/>
          <w:color w:val="1F3D5C"/>
        </w:rPr>
        <w:t>"Establish the foundational data infrastructure and core monitoring capability of the platform by enabling secure role-based access, onboarding IoT sensors, ingesting real-time groundwater/rainfall/soil-moisture data, visualizing current and historical groundwater levels on an interactive dashboard, and alerting stakeholders when levels cross critical thresholds."</w:t>
      </w:r>
    </w:p>
    <w:p w14:paraId="0934E999" w14:textId="77777777" w:rsidR="002B2F81" w:rsidRDefault="00000000">
      <w:pPr>
        <w:pStyle w:val="Heading2"/>
        <w:spacing w:before="260"/>
      </w:pPr>
      <w:r>
        <w:t>7.2 Expected Sprint Deliverables</w:t>
      </w:r>
    </w:p>
    <w:p w14:paraId="4DF24921" w14:textId="77777777" w:rsidR="002B2F81" w:rsidRDefault="00000000">
      <w:pPr>
        <w:pStyle w:val="ListParagraph"/>
        <w:numPr>
          <w:ilvl w:val="0"/>
          <w:numId w:val="1"/>
        </w:numPr>
        <w:spacing w:after="80"/>
      </w:pPr>
      <w:r>
        <w:t>A secure authentication module with role-based access for Farmers, Policymakers, and Administrators.</w:t>
      </w:r>
    </w:p>
    <w:p w14:paraId="62EC59D1" w14:textId="77777777" w:rsidR="002B2F81" w:rsidRDefault="00000000">
      <w:pPr>
        <w:pStyle w:val="ListParagraph"/>
        <w:numPr>
          <w:ilvl w:val="0"/>
          <w:numId w:val="1"/>
        </w:numPr>
        <w:spacing w:after="80"/>
      </w:pPr>
      <w:r>
        <w:t>A sensor registration and configuration module allowing field technicians to onboard IoT devices.</w:t>
      </w:r>
    </w:p>
    <w:p w14:paraId="203E972C" w14:textId="77777777" w:rsidR="002B2F81" w:rsidRDefault="00000000">
      <w:pPr>
        <w:pStyle w:val="ListParagraph"/>
        <w:numPr>
          <w:ilvl w:val="0"/>
          <w:numId w:val="1"/>
        </w:numPr>
        <w:spacing w:after="80"/>
      </w:pPr>
      <w:r>
        <w:t>A functioning real-time data-ingestion pipeline that reliably stores water-level, soil-moisture, and rainfall readings.</w:t>
      </w:r>
    </w:p>
    <w:p w14:paraId="1C3A2A36" w14:textId="77777777" w:rsidR="002B2F81" w:rsidRDefault="00000000">
      <w:pPr>
        <w:pStyle w:val="ListParagraph"/>
        <w:numPr>
          <w:ilvl w:val="0"/>
          <w:numId w:val="1"/>
        </w:numPr>
        <w:spacing w:after="80"/>
      </w:pPr>
      <w:r>
        <w:t>An interactive web dashboard displaying a colour-coded groundwater map and historical trend charts.</w:t>
      </w:r>
    </w:p>
    <w:p w14:paraId="7E720812" w14:textId="77777777" w:rsidR="002B2F81" w:rsidRDefault="00000000">
      <w:pPr>
        <w:pStyle w:val="ListParagraph"/>
        <w:numPr>
          <w:ilvl w:val="0"/>
          <w:numId w:val="1"/>
        </w:numPr>
        <w:spacing w:after="80"/>
      </w:pPr>
      <w:r>
        <w:t>An automated threshold-based SMS/app alerting system for critical groundwater depletion events.</w:t>
      </w:r>
    </w:p>
    <w:p w14:paraId="77AC8C0D" w14:textId="77777777" w:rsidR="002B2F81" w:rsidRDefault="00000000">
      <w:pPr>
        <w:pStyle w:val="ListParagraph"/>
        <w:numPr>
          <w:ilvl w:val="0"/>
          <w:numId w:val="1"/>
        </w:numPr>
        <w:spacing w:after="80"/>
      </w:pPr>
      <w:r>
        <w:t>A live sprint-review demo showing simulated sensor data flowing end-to-end into the dashboard, with an alert successfully triggered.</w:t>
      </w:r>
    </w:p>
    <w:p w14:paraId="3185D61F" w14:textId="77777777" w:rsidR="002B2F81" w:rsidRDefault="00000000">
      <w:pPr>
        <w:pStyle w:val="Heading2"/>
        <w:spacing w:before="260"/>
      </w:pPr>
      <w:r>
        <w:t>7.3 Definition of Done</w:t>
      </w:r>
    </w:p>
    <w:p w14:paraId="76741F6D" w14:textId="77777777" w:rsidR="002B2F81" w:rsidRDefault="00000000">
      <w:pPr>
        <w:pStyle w:val="ListParagraph"/>
        <w:numPr>
          <w:ilvl w:val="0"/>
          <w:numId w:val="1"/>
        </w:numPr>
        <w:spacing w:after="80"/>
      </w:pPr>
      <w:r>
        <w:t>Code peer-reviewed, merged, and deployed to the staging environment.</w:t>
      </w:r>
    </w:p>
    <w:p w14:paraId="5FE69354" w14:textId="77777777" w:rsidR="002B2F81" w:rsidRDefault="00000000">
      <w:pPr>
        <w:pStyle w:val="ListParagraph"/>
        <w:numPr>
          <w:ilvl w:val="0"/>
          <w:numId w:val="1"/>
        </w:numPr>
        <w:spacing w:after="80"/>
      </w:pPr>
      <w:r>
        <w:t>All acceptance criteria for each story verified through manual/automated testing.</w:t>
      </w:r>
    </w:p>
    <w:p w14:paraId="2BAEEBBD" w14:textId="77777777" w:rsidR="002B2F81" w:rsidRDefault="00000000">
      <w:pPr>
        <w:pStyle w:val="ListParagraph"/>
        <w:numPr>
          <w:ilvl w:val="0"/>
          <w:numId w:val="1"/>
        </w:numPr>
        <w:spacing w:after="80"/>
      </w:pPr>
      <w:r>
        <w:t>No critical or high-severity defects outstanding.</w:t>
      </w:r>
    </w:p>
    <w:p w14:paraId="70966C8D" w14:textId="77777777" w:rsidR="002B2F81" w:rsidRDefault="00000000">
      <w:pPr>
        <w:pStyle w:val="ListParagraph"/>
        <w:numPr>
          <w:ilvl w:val="0"/>
          <w:numId w:val="1"/>
        </w:numPr>
        <w:spacing w:after="80"/>
      </w:pPr>
      <w:r>
        <w:t>Feature demonstrated to the Product Owner during Sprint Review.</w:t>
      </w:r>
    </w:p>
    <w:p w14:paraId="55CF5495" w14:textId="77777777" w:rsidR="002B2F81" w:rsidRDefault="00000000">
      <w:pPr>
        <w:pStyle w:val="ListParagraph"/>
        <w:numPr>
          <w:ilvl w:val="0"/>
          <w:numId w:val="1"/>
        </w:numPr>
        <w:spacing w:after="80"/>
      </w:pPr>
      <w:r>
        <w:t>Documentation (API + user guide) updated for delivered features.</w:t>
      </w:r>
    </w:p>
    <w:p w14:paraId="0DECBF9C" w14:textId="77777777" w:rsidR="002B2F81" w:rsidRDefault="00000000">
      <w:pPr>
        <w:pStyle w:val="Heading2"/>
        <w:spacing w:before="260"/>
      </w:pPr>
      <w:r>
        <w:t>7.4 Next Sprint Preview</w:t>
      </w:r>
    </w:p>
    <w:p w14:paraId="4E7F713A" w14:textId="77777777" w:rsidR="002B2F81" w:rsidRDefault="00000000">
      <w:pPr>
        <w:spacing w:after="160"/>
      </w:pPr>
      <w:r>
        <w:t>Sprint 2 will build on this foundation to deliver rainfall–recharge correlation (US-07), excessive-extraction detection (US-11), and the first version of the AI-based groundwater availability prediction model (US-09), once sufficient historical data has accumulated from Sprint 1's ingestion pipeline.</w:t>
      </w:r>
    </w:p>
    <w:sectPr w:rsidR="002B2F81">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D6301" w14:textId="77777777" w:rsidR="000A3221" w:rsidRDefault="000A3221">
      <w:r>
        <w:separator/>
      </w:r>
    </w:p>
  </w:endnote>
  <w:endnote w:type="continuationSeparator" w:id="0">
    <w:p w14:paraId="1109BC28" w14:textId="77777777" w:rsidR="000A3221" w:rsidRDefault="000A3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110D" w14:textId="77777777" w:rsidR="002B2F81" w:rsidRDefault="00000000">
    <w:pP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F419AF">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F419AF">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92AC" w14:textId="77777777" w:rsidR="000A3221" w:rsidRDefault="000A3221">
      <w:r>
        <w:separator/>
      </w:r>
    </w:p>
  </w:footnote>
  <w:footnote w:type="continuationSeparator" w:id="0">
    <w:p w14:paraId="2D431496" w14:textId="77777777" w:rsidR="000A3221" w:rsidRDefault="000A3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61DD" w14:textId="77777777" w:rsidR="002B2F81" w:rsidRDefault="00000000">
    <w:pPr>
      <w:jc w:val="right"/>
    </w:pPr>
    <w:r>
      <w:rPr>
        <w:i/>
        <w:iCs/>
        <w:color w:val="5A5A5A"/>
        <w:sz w:val="16"/>
        <w:szCs w:val="16"/>
      </w:rPr>
      <w:t>Sprint Planning Document — Smart Aquifer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5824"/>
    <w:multiLevelType w:val="hybridMultilevel"/>
    <w:tmpl w:val="54EA13BA"/>
    <w:lvl w:ilvl="0" w:tplc="2376C176">
      <w:start w:val="1"/>
      <w:numFmt w:val="bullet"/>
      <w:lvlText w:val="●"/>
      <w:lvlJc w:val="left"/>
      <w:pPr>
        <w:ind w:left="720" w:hanging="360"/>
      </w:pPr>
    </w:lvl>
    <w:lvl w:ilvl="1" w:tplc="5E3A6264">
      <w:start w:val="1"/>
      <w:numFmt w:val="bullet"/>
      <w:lvlText w:val="○"/>
      <w:lvlJc w:val="left"/>
      <w:pPr>
        <w:ind w:left="1440" w:hanging="360"/>
      </w:pPr>
    </w:lvl>
    <w:lvl w:ilvl="2" w:tplc="25F6C322">
      <w:start w:val="1"/>
      <w:numFmt w:val="bullet"/>
      <w:lvlText w:val="■"/>
      <w:lvlJc w:val="left"/>
      <w:pPr>
        <w:ind w:left="2160" w:hanging="360"/>
      </w:pPr>
    </w:lvl>
    <w:lvl w:ilvl="3" w:tplc="6294566C">
      <w:start w:val="1"/>
      <w:numFmt w:val="bullet"/>
      <w:lvlText w:val="●"/>
      <w:lvlJc w:val="left"/>
      <w:pPr>
        <w:ind w:left="2880" w:hanging="360"/>
      </w:pPr>
    </w:lvl>
    <w:lvl w:ilvl="4" w:tplc="D7C2BBEC">
      <w:start w:val="1"/>
      <w:numFmt w:val="bullet"/>
      <w:lvlText w:val="○"/>
      <w:lvlJc w:val="left"/>
      <w:pPr>
        <w:ind w:left="3600" w:hanging="360"/>
      </w:pPr>
    </w:lvl>
    <w:lvl w:ilvl="5" w:tplc="DEA63888">
      <w:start w:val="1"/>
      <w:numFmt w:val="bullet"/>
      <w:lvlText w:val="■"/>
      <w:lvlJc w:val="left"/>
      <w:pPr>
        <w:ind w:left="4320" w:hanging="360"/>
      </w:pPr>
    </w:lvl>
    <w:lvl w:ilvl="6" w:tplc="10027108">
      <w:start w:val="1"/>
      <w:numFmt w:val="bullet"/>
      <w:lvlText w:val="●"/>
      <w:lvlJc w:val="left"/>
      <w:pPr>
        <w:ind w:left="5040" w:hanging="360"/>
      </w:pPr>
    </w:lvl>
    <w:lvl w:ilvl="7" w:tplc="B2D4FF00">
      <w:start w:val="1"/>
      <w:numFmt w:val="bullet"/>
      <w:lvlText w:val="●"/>
      <w:lvlJc w:val="left"/>
      <w:pPr>
        <w:ind w:left="5760" w:hanging="360"/>
      </w:pPr>
    </w:lvl>
    <w:lvl w:ilvl="8" w:tplc="49AA7854">
      <w:start w:val="1"/>
      <w:numFmt w:val="bullet"/>
      <w:lvlText w:val="●"/>
      <w:lvlJc w:val="left"/>
      <w:pPr>
        <w:ind w:left="6480" w:hanging="360"/>
      </w:pPr>
    </w:lvl>
  </w:abstractNum>
  <w:num w:numId="1" w16cid:durableId="1977296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F81"/>
    <w:rsid w:val="000A3221"/>
    <w:rsid w:val="002B2F81"/>
    <w:rsid w:val="00C02B4A"/>
    <w:rsid w:val="00F41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9E11"/>
  <w15:docId w15:val="{2DAD837F-0BDB-49BC-A284-888FD53F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D5C"/>
      </w:pBdr>
      <w:spacing w:before="300" w:after="150"/>
      <w:outlineLvl w:val="0"/>
    </w:pPr>
    <w:rPr>
      <w:b/>
      <w:bCs/>
      <w:color w:val="1F3D5C"/>
      <w:sz w:val="32"/>
      <w:szCs w:val="32"/>
    </w:rPr>
  </w:style>
  <w:style w:type="paragraph" w:styleId="Heading2">
    <w:name w:val="heading 2"/>
    <w:uiPriority w:val="9"/>
    <w:unhideWhenUsed/>
    <w:qFormat/>
    <w:pPr>
      <w:spacing w:before="240" w:after="120"/>
      <w:outlineLvl w:val="1"/>
    </w:pPr>
    <w:rPr>
      <w:b/>
      <w:bCs/>
      <w:color w:val="4F8FC0"/>
      <w:sz w:val="26"/>
      <w:szCs w:val="26"/>
    </w:rPr>
  </w:style>
  <w:style w:type="paragraph" w:styleId="Heading3">
    <w:name w:val="heading 3"/>
    <w:uiPriority w:val="9"/>
    <w:semiHidden/>
    <w:unhideWhenUsed/>
    <w:qFormat/>
    <w:pPr>
      <w:spacing w:before="180" w:after="90"/>
      <w:outlineLvl w:val="2"/>
    </w:pPr>
    <w:rPr>
      <w:b/>
      <w:bCs/>
      <w:i/>
      <w:iCs/>
      <w:color w:val="2E5B8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2625</Words>
  <Characters>14963</Characters>
  <Application>Microsoft Office Word</Application>
  <DocSecurity>0</DocSecurity>
  <Lines>124</Lines>
  <Paragraphs>35</Paragraphs>
  <ScaleCrop>false</ScaleCrop>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RISHITHA YELETI</cp:lastModifiedBy>
  <cp:revision>2</cp:revision>
  <dcterms:created xsi:type="dcterms:W3CDTF">2026-07-25T03:25:00Z</dcterms:created>
  <dcterms:modified xsi:type="dcterms:W3CDTF">2026-07-25T03:25:00Z</dcterms:modified>
</cp:coreProperties>
</file>