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284DAD7A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4355EE40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t>// 01 • HERO SHOWCASE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52A1E7FD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[ 01 / 08 ]</w:t>
            </w:r>
          </w:p>
        </w:tc>
      </w:tr>
    </w:tbl>
    <w:p w14:paraId="4704EF9F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FixGrid Probe™: The Complete Ecosystem</w:t>
      </w:r>
    </w:p>
    <w:p w14:paraId="2369797C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A Live Web Platform (fixgrid.vytron.me) &amp; A Frugal Handheld Diagnostic Wand Championing Sustainable Repair Across All 21+ Categories</w:t>
      </w:r>
    </w:p>
    <w:p w14:paraId="206651E8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6B5B64" wp14:editId="209DE120">
            <wp:extent cx="6217920" cy="349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34EC689D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60EC2E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71514B58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Live Digital Platform: Search &amp; escrow across 21+ categories (Appliances, Tech, EVs)</w:t>
            </w:r>
          </w:p>
          <w:p w14:paraId="56C4565E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Physical Innovation: Under ₹1,800 FixGrid Probe™ sub-junction diagnostic wand</w:t>
            </w:r>
          </w:p>
          <w:p w14:paraId="45324777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Dual-Loop QR Warranty: Tamper-evident seals with photo proof</w:t>
            </w:r>
          </w:p>
        </w:tc>
      </w:tr>
    </w:tbl>
    <w:p w14:paraId="6C761457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6D5D306A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F74E7C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128AAEB6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"Welcome. FixGrid Probe unites a live web marketplace with a low-cost physical diagnostic wand, solving both the digital trust void and the technical hardware diagnostic barrier."</w:t>
            </w:r>
          </w:p>
        </w:tc>
      </w:tr>
    </w:tbl>
    <w:p w14:paraId="2B174A78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1DBDFCBE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790B017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4C03BAC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01 OF 08</w:t>
            </w:r>
          </w:p>
        </w:tc>
      </w:tr>
    </w:tbl>
    <w:p w14:paraId="1C95D4E6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50B892F3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B154728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02 • PROBLEM STATEMENT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A57ADF0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[ 02 / 08 ]</w:t>
            </w:r>
          </w:p>
        </w:tc>
      </w:tr>
    </w:tbl>
    <w:p w14:paraId="53EA480C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Problem Statement: The Throwaway Culture &amp; Climate Paradox</w:t>
      </w:r>
    </w:p>
    <w:p w14:paraId="5DDAD10B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Why 78% of repairable gadgets end up in landfills while local artisans lose their livelihoods</w:t>
      </w:r>
    </w:p>
    <w:p w14:paraId="2E928749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D23B46" wp14:editId="1338E48B">
            <wp:extent cx="6217920" cy="3497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2751010B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5CD1C3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71E8024C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The $15.2B Repair Economy is Broken: 78% of consumers discard repairable smartphones, laptops, and appliances into landfills due to fear of arbitrary pricing and technician fraud.</w:t>
            </w:r>
          </w:p>
          <w:p w14:paraId="6CAD235B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Hardware Diagnostic Barrier: Informal mechanics lack ₹1,50,000 lab oscilloscopes. Trial-and-error multimeters fry delicate microchips, misdiagnosing ₹10 capacitors as dead boards.</w:t>
            </w:r>
          </w:p>
          <w:p w14:paraId="49323CBD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Mounting E-Waste Crisis: Millions of tons of toxic e-waste generated annually, leaching lead and cadmium into groundwater while new manufacturing burns carbon.</w:t>
            </w:r>
          </w:p>
        </w:tc>
      </w:tr>
    </w:tbl>
    <w:p w14:paraId="69A1C96D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110A976B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B950E8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2661CD38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"Every day, thousands of repairable phones and appliances are thrown away. A ₹50 blown capacitor is declared a dead motherboard because roadside mechanics lack diagnostic tools. FixGrid ends this cycle."</w:t>
            </w:r>
          </w:p>
        </w:tc>
      </w:tr>
    </w:tbl>
    <w:p w14:paraId="5E5F8E94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44C3109D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2EDB223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3D7B18C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02 OF 08</w:t>
            </w:r>
          </w:p>
        </w:tc>
      </w:tr>
    </w:tbl>
    <w:p w14:paraId="0A613F30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36D206B4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4FC1DA58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03 • SOLUTION OVERVIEW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5AE24DDD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[ 03 / 08 ]</w:t>
            </w:r>
          </w:p>
        </w:tc>
      </w:tr>
    </w:tbl>
    <w:p w14:paraId="3258050D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A Two-Pillar Solution: Digital Marketplace + Smart Hardware</w:t>
      </w:r>
    </w:p>
    <w:p w14:paraId="75C69F82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Unifying web discovery and escrow governance with hardware circuit precision</w:t>
      </w:r>
    </w:p>
    <w:p w14:paraId="5FE22B9F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A4627F" wp14:editId="256345E1">
            <wp:extent cx="6217920" cy="3497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2B9B679F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B05419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4196F4AF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Pillar 1 — Live Web Platform (fixgrid.vytron.me): 21+ repair categories, upfront transparent pricing, safe escrow lock, and verified shop credentials.</w:t>
            </w:r>
          </w:p>
          <w:p w14:paraId="5735C0DB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Pillar 2 — FixGrid Probe™ Multimodal Diagnostic Tool: 0.40V sub-junction divider testing in-circuit without desoldering, 16-bit ADS1115 audio tone buzzer, and ESP32-CAM microscope.</w:t>
            </w:r>
          </w:p>
          <w:p w14:paraId="443475E3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Key Innovation Metrics: ₹1,795 BOM prototype cost, 0.40V safe voltage clamp, Dual-Loop QR digital product passport, supporting Mission LiFE.</w:t>
            </w:r>
          </w:p>
        </w:tc>
      </w:tr>
    </w:tbl>
    <w:p w14:paraId="03E316A8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7E02E155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8E0FB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360BCEA2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"FixGrid Probe merges physics and digital governance. It tests in-circuit at 0.40V without desoldering, snaps macro photos of 0402 SMDs, links to a Dual-Loop QR warranty seal, and acts as a hardware trust-gate releasing escrow."</w:t>
            </w:r>
          </w:p>
        </w:tc>
      </w:tr>
    </w:tbl>
    <w:p w14:paraId="4F8B7AD4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05D791EF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4F40815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0E6EB25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03 OF 08</w:t>
            </w:r>
          </w:p>
        </w:tc>
      </w:tr>
    </w:tbl>
    <w:p w14:paraId="3A0626BC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3C3F2D84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1908DAE2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04 • HARDWARE INNOVATION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03C1C8C0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[ 04 / 08 ]</w:t>
            </w:r>
          </w:p>
        </w:tc>
      </w:tr>
    </w:tbl>
    <w:p w14:paraId="5EC1EA88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FixGrid Probe™: Lab Diagnostics in a Handheld Wand</w:t>
      </w:r>
    </w:p>
    <w:p w14:paraId="504F4B7B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Sub-junction in-circuit fault detection with 5MP macro photo evidence under ₹1,800 BOM</w:t>
      </w:r>
    </w:p>
    <w:p w14:paraId="0D0F92FD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7C94DD" wp14:editId="0267D11C">
            <wp:extent cx="6217920" cy="3497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4474D0BF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86BD91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31232C5C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Instant Fault Chirp (Micro-Touch Sensing): Rapid impedance testing in milliseconds; beeps and glows Green (Normal) or Red (Fault) on OLED screen without desoldering.</w:t>
            </w:r>
          </w:p>
          <w:p w14:paraId="2D69803E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5MP Macro Photo Proof (Magnified Visuals): Integrated macro camera with polarized ring LEDs captures 10x close-up photos of burned ICs or cracked joints, beaming undeniable proof straight to the customer's phone.</w:t>
            </w:r>
          </w:p>
          <w:p w14:paraId="4369948D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Dual-Loop QR Warranty (Digital Passport): Writes a physical tamper-evident holographic QR void seal over the chassis seam, locking in a guaranteed 90-day digital warranty.</w:t>
            </w:r>
          </w:p>
        </w:tc>
      </w:tr>
    </w:tbl>
    <w:p w14:paraId="5078FBF6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02CA45D9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66FEA2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264366C4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"FixGrid Probe provides three capabilities in one wand: micro-touch fault sensing with instant beeps, macro photo proof sent to the phone, and a tamper-evident digital warranty seal."</w:t>
            </w:r>
          </w:p>
        </w:tc>
      </w:tr>
    </w:tbl>
    <w:p w14:paraId="24E644BD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5252BE12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0E7D543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48ED4A93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04 OF 08</w:t>
            </w:r>
          </w:p>
        </w:tc>
      </w:tr>
    </w:tbl>
    <w:p w14:paraId="4B529C1E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2FD999DB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B3C1419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05 • LIVE WEB PLATFORM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0ADBDDD3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[ 05 / 08 ]</w:t>
            </w:r>
          </w:p>
        </w:tc>
      </w:tr>
    </w:tbl>
    <w:p w14:paraId="49F034DC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fixgrid.vytron.me: Consumer Marketplace &amp; Trust Engine</w:t>
      </w:r>
    </w:p>
    <w:p w14:paraId="1F28AEA5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Connecting device owners to verified neighborhood repair artisans with escrow safety</w:t>
      </w:r>
    </w:p>
    <w:p w14:paraId="76C0B7CB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CDC529" wp14:editId="68119341">
            <wp:extent cx="6217920" cy="3497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76B549C2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57EE5D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7A605D4B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21+ Repair Categories: Smartphones, laptops, home appliances, microwaves, smartwatches, and clean-tech EV battery chargers.</w:t>
            </w:r>
          </w:p>
          <w:p w14:paraId="5DE7FB95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Smart Escrow Safety: 100% upfront payment held securely; released to technician only after hardware test pass and customer sign-off.</w:t>
            </w:r>
          </w:p>
          <w:p w14:paraId="27AB6E5A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Verified Local Directory: Interactive Leaflet map engine finding skilled artisans within 500m to 5km with genuine storefront audits.</w:t>
            </w:r>
          </w:p>
        </w:tc>
      </w:tr>
    </w:tbl>
    <w:p w14:paraId="23DB9A3A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22CA32C9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B87B90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52690AA5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"Our live web platform fixgrid.vytron.me is operational with interactive maps, verified expert profiles, upfront pricing, and smart escrow protection across 21 categories."</w:t>
            </w:r>
          </w:p>
        </w:tc>
      </w:tr>
    </w:tbl>
    <w:p w14:paraId="420B1080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36EC0838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3D84E347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E100066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05 OF 08</w:t>
            </w:r>
          </w:p>
        </w:tc>
      </w:tr>
    </w:tbl>
    <w:p w14:paraId="18042AE8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089B6F4C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72EEC299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06 • VERIFICATION WORKFLOW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4CAC49E3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[ 06 / 08 ]</w:t>
            </w:r>
          </w:p>
        </w:tc>
      </w:tr>
    </w:tbl>
    <w:p w14:paraId="4E096451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Physical &amp; Digital Synergy: The Dual-Loop Warranty</w:t>
      </w:r>
    </w:p>
    <w:p w14:paraId="595A499F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How hardware diagnostics, physical seals, and cloud telemetry ensure 100% accountability</w:t>
      </w:r>
    </w:p>
    <w:p w14:paraId="77C73C90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4B21E6" wp14:editId="2E601CA5">
            <wp:extent cx="6217920" cy="3497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290DB827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6B5E6B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7F11FD51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Step 01 — FixGrid Probe Diagnostics Upload: Technician finishes repair; wand syncs passing impedance telemetry and macro photos directly to FixGrid cloud via ESP32 Wi-Fi/BLE.</w:t>
            </w:r>
          </w:p>
          <w:p w14:paraId="70301372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Step 02 — Physical Holographic Void Seal: Serialized tamper-evident QR void sticker is affixed over the device seam. If tampered with, the pattern breaks.</w:t>
            </w:r>
          </w:p>
          <w:p w14:paraId="7F66E28A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Step 03 — Customer Smartphone Scan &amp; Warranty Activation: Customer scans QR with any phone camera to view before/after photos and activate an ironclad 90-day warranty certificate.</w:t>
            </w:r>
          </w:p>
        </w:tc>
      </w:tr>
    </w:tbl>
    <w:p w14:paraId="0E5E78ED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61860F68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51DDE2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34BA1360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"This is where the magic happens: the FixGrid Probe hardware records the repair, generates a tamper-evident holographic QR seal, and the customer scans it on their phone to see verified before-and-after photos and activate their warranty."</w:t>
            </w:r>
          </w:p>
        </w:tc>
      </w:tr>
    </w:tbl>
    <w:p w14:paraId="6F09F832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2D57DAEC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6C839A2F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FBEFF61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06 OF 08</w:t>
            </w:r>
          </w:p>
        </w:tc>
      </w:tr>
    </w:tbl>
    <w:p w14:paraId="1E76496E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523EBC7C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AEBD58E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07 • IMPACT &amp; SCALABILITY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046C8534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[ 07 / 08 ]</w:t>
            </w:r>
          </w:p>
        </w:tc>
      </w:tr>
    </w:tbl>
    <w:p w14:paraId="4BD1BB69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Tapping the $15.2B Repair Economy</w:t>
      </w:r>
    </w:p>
    <w:p w14:paraId="480F873B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Sustainable monetization that aligns consumer savings, artisan livelihoods, and e-waste reduction</w:t>
      </w:r>
    </w:p>
    <w:p w14:paraId="16C3C557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37A03D" wp14:editId="490B03C6">
            <wp:extent cx="6217920" cy="3497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7FC2A394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766B73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2D051A9B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Triple Bottom Line: Consumers save 60–80% vs buying new; local artisans gain respected digital identity; tons of hazardous e-waste prevented at the source.</w:t>
            </w:r>
          </w:p>
          <w:p w14:paraId="37DA81A7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Stream 1 — Platform Take-Rate: Competitive 5–8% transaction fee on every escrow-verified repair booking.</w:t>
            </w:r>
          </w:p>
          <w:p w14:paraId="54ACB93C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Stream 2 — Customer Care+ Pass: ₹199/month household subscription with free FixGrid Probe diagnostics &amp; zero booking fees.</w:t>
            </w:r>
          </w:p>
          <w:p w14:paraId="014B1D46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Stream 3 — Shop Pro SaaS: ₹999/month repair shop tier for firmware updates, warranty management, and digital CRM.</w:t>
            </w:r>
          </w:p>
          <w:p w14:paraId="39AEBE2D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Stream 4 — B2B Spare Parts: Curated marketplace logistics for verified authentic micro-components.</w:t>
            </w:r>
          </w:p>
        </w:tc>
      </w:tr>
    </w:tbl>
    <w:p w14:paraId="690A6B42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5DFBAF5E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1C4FA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57AE8A47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"Our model creates value for everyone: consumers save money, informal mechanics earn reliable livelihoods, and FixGrid monetizes through transaction fees and subscriptions."</w:t>
            </w:r>
          </w:p>
        </w:tc>
      </w:tr>
    </w:tbl>
    <w:p w14:paraId="1B83805E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7D2C7B71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EE05A1C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1FEDB459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07 OF 08</w:t>
            </w:r>
          </w:p>
        </w:tc>
      </w:tr>
    </w:tbl>
    <w:p w14:paraId="2E889856" w14:textId="77777777" w:rsidR="00547CB0" w:rsidRDefault="0014246B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2261"/>
      </w:tblGrid>
      <w:tr w:rsidR="00547CB0" w14:paraId="71815AD9" w14:textId="77777777">
        <w:trPr>
          <w:jc w:val="center"/>
        </w:trPr>
        <w:tc>
          <w:tcPr>
            <w:tcW w:w="792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4948DF80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0284C7"/>
                <w:sz w:val="17"/>
              </w:rPr>
              <w:lastRenderedPageBreak/>
              <w:t>// 08 • THE FUTURE ROADMAP</w:t>
            </w:r>
          </w:p>
        </w:tc>
        <w:tc>
          <w:tcPr>
            <w:tcW w:w="2261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0BB31D8D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[ 08 / 08 ]</w:t>
            </w:r>
          </w:p>
        </w:tc>
      </w:tr>
    </w:tbl>
    <w:p w14:paraId="0A87329E" w14:textId="77777777" w:rsidR="00547CB0" w:rsidRDefault="0014246B">
      <w:pPr>
        <w:spacing w:before="40" w:after="40"/>
        <w:rPr>
          <w:rFonts w:hint="eastAsia"/>
        </w:rPr>
      </w:pPr>
      <w:r>
        <w:rPr>
          <w:rFonts w:ascii="Cambria" w:hAnsi="Cambria"/>
          <w:b/>
          <w:color w:val="111827"/>
          <w:sz w:val="32"/>
        </w:rPr>
        <w:t>A Movement Towards a Sustainable Repair Economy</w:t>
      </w:r>
    </w:p>
    <w:p w14:paraId="7FAD8D91" w14:textId="77777777" w:rsidR="00547CB0" w:rsidRDefault="0014246B">
      <w:pPr>
        <w:spacing w:after="160"/>
        <w:rPr>
          <w:rFonts w:hint="eastAsia"/>
        </w:rPr>
      </w:pPr>
      <w:r>
        <w:rPr>
          <w:color w:val="64748B"/>
        </w:rPr>
        <w:t>Phased scaling from neighborhood repair clusters to nationwide municipal partnerships</w:t>
      </w:r>
    </w:p>
    <w:p w14:paraId="401D0064" w14:textId="77777777" w:rsidR="00547CB0" w:rsidRDefault="0014246B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9CA4F0" wp14:editId="02705525">
            <wp:extent cx="6217920" cy="3497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500888E6" w14:textId="77777777">
        <w:trPr>
          <w:jc w:val="center"/>
        </w:trPr>
        <w:tc>
          <w:tcPr>
            <w:tcW w:w="10181" w:type="dxa"/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A4DAF7" w14:textId="77777777" w:rsidR="00547CB0" w:rsidRDefault="0014246B">
            <w:pPr>
              <w:rPr>
                <w:rFonts w:hint="eastAsia"/>
              </w:rPr>
            </w:pPr>
            <w:r>
              <w:rPr>
                <w:b/>
                <w:color w:val="0284C7"/>
                <w:sz w:val="16"/>
              </w:rPr>
              <w:t>KEY TAKEAWAYS &amp; SLIDE CONTENT</w:t>
            </w:r>
          </w:p>
          <w:p w14:paraId="5670F904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Phase 1 (Months 1–6) — Pilot Repair Clusters: Deploy 50 FixGrid Probe units across Mumbai electronics markets; validate web escrow with 1,000+ customer repairs.</w:t>
            </w:r>
          </w:p>
          <w:p w14:paraId="470DECA3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Phase 2 (Months 7–12) — Community Drives: Partner with schools and colleges for zero-e-waste community repair clinics; expand Care+ subscription.</w:t>
            </w:r>
          </w:p>
          <w:p w14:paraId="7C3C0F6A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Phase 3 (Year 2+) — Municipal Scaling: Integrate with municipal e-waste recycling boards for certified gadget triage; scale frugal hardware tool manufacturing nationwide.</w:t>
            </w:r>
          </w:p>
          <w:p w14:paraId="27284C6C" w14:textId="77777777" w:rsidR="00547CB0" w:rsidRDefault="0014246B">
            <w:pPr>
              <w:spacing w:after="60"/>
              <w:ind w:left="216"/>
              <w:rPr>
                <w:rFonts w:hint="eastAsia"/>
              </w:rPr>
            </w:pPr>
            <w:r>
              <w:rPr>
                <w:b/>
              </w:rPr>
              <w:t>✓</w:t>
            </w:r>
            <w:r>
              <w:rPr>
                <w:b/>
              </w:rPr>
              <w:t xml:space="preserve"> </w:t>
            </w:r>
            <w:r>
              <w:rPr>
                <w:sz w:val="18"/>
              </w:rPr>
              <w:t>Unified Vision: A world where repair is as trusted, easy, and respected as buying new.</w:t>
            </w:r>
          </w:p>
        </w:tc>
      </w:tr>
    </w:tbl>
    <w:p w14:paraId="7278CC33" w14:textId="77777777" w:rsidR="00547CB0" w:rsidRDefault="00547CB0">
      <w:pPr>
        <w:spacing w:before="12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547CB0" w14:paraId="29744557" w14:textId="77777777">
        <w:trPr>
          <w:jc w:val="center"/>
        </w:trPr>
        <w:tc>
          <w:tcPr>
            <w:tcW w:w="10181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EA8E8" w14:textId="77777777" w:rsidR="00547CB0" w:rsidRDefault="0014246B">
            <w:pPr>
              <w:spacing w:after="40"/>
              <w:rPr>
                <w:rFonts w:hint="eastAsia"/>
              </w:rPr>
            </w:pPr>
            <w:r>
              <w:rPr>
                <w:b/>
                <w:color w:val="92400E"/>
                <w:sz w:val="15"/>
              </w:rPr>
              <w:t>🎙</w:t>
            </w:r>
            <w:r>
              <w:rPr>
                <w:b/>
                <w:color w:val="92400E"/>
                <w:sz w:val="15"/>
              </w:rPr>
              <w:t>️</w:t>
            </w:r>
            <w:r>
              <w:rPr>
                <w:b/>
                <w:color w:val="92400E"/>
                <w:sz w:val="15"/>
              </w:rPr>
              <w:t xml:space="preserve"> PRESENTER SCRIPT &amp; TALKING POINTS</w:t>
            </w:r>
          </w:p>
          <w:p w14:paraId="41E280CE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i/>
                <w:color w:val="78350F"/>
                <w:sz w:val="17"/>
              </w:rPr>
              <w:t>"Thank you. FixGrid and FixGrid Probe demonstrate that with frugal engineering and digital trust, we can empower local artisans, save consumers money, and protect our environment from toxic e-waste."</w:t>
            </w:r>
          </w:p>
        </w:tc>
      </w:tr>
    </w:tbl>
    <w:p w14:paraId="6C94E0A9" w14:textId="77777777" w:rsidR="00547CB0" w:rsidRDefault="00547CB0">
      <w:pPr>
        <w:spacing w:before="200"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701"/>
      </w:tblGrid>
      <w:tr w:rsidR="00547CB0" w14:paraId="3F581C0A" w14:textId="77777777">
        <w:trPr>
          <w:jc w:val="center"/>
        </w:trPr>
        <w:tc>
          <w:tcPr>
            <w:tcW w:w="64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267BAD3B" w14:textId="77777777" w:rsidR="00547CB0" w:rsidRDefault="0014246B">
            <w:pPr>
              <w:spacing w:after="0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FixGrid Ecosystem • fixgrid.vytron.me</w:t>
            </w:r>
          </w:p>
        </w:tc>
        <w:tc>
          <w:tcPr>
            <w:tcW w:w="3701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71B17165" w14:textId="77777777" w:rsidR="00547CB0" w:rsidRDefault="0014246B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94A3B8"/>
                <w:sz w:val="15"/>
              </w:rPr>
              <w:t>SLIDE 08 OF 08</w:t>
            </w:r>
          </w:p>
        </w:tc>
      </w:tr>
    </w:tbl>
    <w:p w14:paraId="32387849" w14:textId="77777777" w:rsidR="0014246B" w:rsidRDefault="0014246B"/>
    <w:sectPr w:rsidR="0014246B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738584">
    <w:abstractNumId w:val="8"/>
  </w:num>
  <w:num w:numId="2" w16cid:durableId="1970084078">
    <w:abstractNumId w:val="6"/>
  </w:num>
  <w:num w:numId="3" w16cid:durableId="1975914852">
    <w:abstractNumId w:val="5"/>
  </w:num>
  <w:num w:numId="4" w16cid:durableId="1681271294">
    <w:abstractNumId w:val="4"/>
  </w:num>
  <w:num w:numId="5" w16cid:durableId="110101695">
    <w:abstractNumId w:val="7"/>
  </w:num>
  <w:num w:numId="6" w16cid:durableId="1798987841">
    <w:abstractNumId w:val="3"/>
  </w:num>
  <w:num w:numId="7" w16cid:durableId="2058355542">
    <w:abstractNumId w:val="2"/>
  </w:num>
  <w:num w:numId="8" w16cid:durableId="1117989378">
    <w:abstractNumId w:val="1"/>
  </w:num>
  <w:num w:numId="9" w16cid:durableId="79849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46B"/>
    <w:rsid w:val="0015074B"/>
    <w:rsid w:val="0029639D"/>
    <w:rsid w:val="00326F90"/>
    <w:rsid w:val="00547CB0"/>
    <w:rsid w:val="00AA1D8D"/>
    <w:rsid w:val="00B47730"/>
    <w:rsid w:val="00CB0664"/>
    <w:rsid w:val="00D57856"/>
    <w:rsid w:val="00EF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10D53"/>
  <w14:defaultImageDpi w14:val="300"/>
  <w15:docId w15:val="{D697932A-FC01-42E7-A36A-C1E85C55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Plus Jakarta Sans" w:hAnsi="Plus Jakarta Sans"/>
      <w:color w:val="37415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1167</Words>
  <Characters>6804</Characters>
  <Application>Microsoft Office Word</Application>
  <DocSecurity>0</DocSecurity>
  <Lines>162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 Jindal</cp:lastModifiedBy>
  <cp:revision>2</cp:revision>
  <dcterms:created xsi:type="dcterms:W3CDTF">2013-12-23T23:15:00Z</dcterms:created>
  <dcterms:modified xsi:type="dcterms:W3CDTF">2026-09-08T11:18:00Z</dcterms:modified>
  <cp:category/>
</cp:coreProperties>
</file>