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8AC9C" w14:textId="50C844B4" w:rsidR="008F5015" w:rsidRPr="00F76C7C" w:rsidRDefault="00F76C7C" w:rsidP="00F76C7C">
      <w:pPr>
        <w:jc w:val="center"/>
        <w:rPr>
          <w:rFonts w:ascii="Times New Roman" w:hAnsi="Times New Roman" w:cs="Times New Roman"/>
          <w:b/>
          <w:bCs/>
          <w:sz w:val="32"/>
          <w:szCs w:val="32"/>
        </w:rPr>
      </w:pPr>
      <w:r w:rsidRPr="00F76C7C">
        <w:rPr>
          <w:rFonts w:ascii="Times New Roman" w:hAnsi="Times New Roman" w:cs="Times New Roman"/>
          <w:b/>
          <w:bCs/>
          <w:sz w:val="32"/>
          <w:szCs w:val="32"/>
        </w:rPr>
        <w:t>Deep Learning Model based Human Activity Recognition using Kinect Sensor Data</w:t>
      </w:r>
      <w:r w:rsidR="00923A63" w:rsidRPr="003F3C12">
        <w:rPr>
          <w:rFonts w:ascii="Times New Roman" w:hAnsi="Times New Roman" w:cs="Times New Roman"/>
          <w:b/>
          <w:bCs/>
          <w:lang w:val="en-US"/>
        </w:rPr>
        <w:br/>
      </w:r>
    </w:p>
    <w:p w14:paraId="10C3D369" w14:textId="77777777" w:rsidR="00842066" w:rsidRPr="00842066" w:rsidRDefault="00842066" w:rsidP="003F3C12">
      <w:pPr>
        <w:jc w:val="both"/>
        <w:rPr>
          <w:rFonts w:ascii="Times New Roman" w:hAnsi="Times New Roman" w:cs="Times New Roman"/>
          <w:b/>
          <w:bCs/>
          <w:sz w:val="28"/>
          <w:szCs w:val="28"/>
        </w:rPr>
      </w:pPr>
      <w:r w:rsidRPr="00842066">
        <w:rPr>
          <w:rFonts w:ascii="Times New Roman" w:hAnsi="Times New Roman" w:cs="Times New Roman"/>
          <w:b/>
          <w:bCs/>
          <w:sz w:val="28"/>
          <w:szCs w:val="28"/>
        </w:rPr>
        <w:t>1. Introduction</w:t>
      </w:r>
    </w:p>
    <w:p w14:paraId="439223CF" w14:textId="77777777" w:rsidR="00842066" w:rsidRPr="00842066" w:rsidRDefault="00842066" w:rsidP="003F3C12">
      <w:pPr>
        <w:jc w:val="both"/>
        <w:rPr>
          <w:rFonts w:ascii="Times New Roman" w:hAnsi="Times New Roman" w:cs="Times New Roman"/>
        </w:rPr>
      </w:pPr>
      <w:r w:rsidRPr="00842066">
        <w:rPr>
          <w:rFonts w:ascii="Times New Roman" w:hAnsi="Times New Roman" w:cs="Times New Roman"/>
        </w:rPr>
        <w:t xml:space="preserve">Human Activity Recognition (HAR) has become an important research area in computer vision, human–computer interaction, and ubiquitous computing, driven by the need to understand human </w:t>
      </w:r>
      <w:proofErr w:type="spellStart"/>
      <w:r w:rsidRPr="00842066">
        <w:rPr>
          <w:rFonts w:ascii="Times New Roman" w:hAnsi="Times New Roman" w:cs="Times New Roman"/>
        </w:rPr>
        <w:t>behavior</w:t>
      </w:r>
      <w:proofErr w:type="spellEnd"/>
      <w:r w:rsidRPr="00842066">
        <w:rPr>
          <w:rFonts w:ascii="Times New Roman" w:hAnsi="Times New Roman" w:cs="Times New Roman"/>
        </w:rPr>
        <w:t xml:space="preserve"> in applications such as healthcare monitoring, rehabilitation, intelligent surveillance, and assistive living. Over the past decade, the Microsoft Kinect sensor has played a central role in advancing HAR research because of its ability to capture synchronized RGB images, depth maps, and 3D skeletal joint positions in real time. Unlike wearable sensors, which require physical contact with the user, or RGB-only vision systems that are sensitive to lighting and background variations, the Kinect provides a rich multimodal representation of human motion while maintaining simplicity, low cost, and non-intrusiveness. These characteristics have made Kinect-based HAR a widely adopted platform for studying both controlled laboratory activities and natural, unconstrained human </w:t>
      </w:r>
      <w:proofErr w:type="spellStart"/>
      <w:r w:rsidRPr="00842066">
        <w:rPr>
          <w:rFonts w:ascii="Times New Roman" w:hAnsi="Times New Roman" w:cs="Times New Roman"/>
        </w:rPr>
        <w:t>behavior</w:t>
      </w:r>
      <w:proofErr w:type="spellEnd"/>
      <w:r w:rsidRPr="00842066">
        <w:rPr>
          <w:rFonts w:ascii="Times New Roman" w:hAnsi="Times New Roman" w:cs="Times New Roman"/>
        </w:rPr>
        <w:t>.</w:t>
      </w:r>
    </w:p>
    <w:p w14:paraId="58748CAC" w14:textId="7966F1DB" w:rsidR="00842066" w:rsidRDefault="004F3305" w:rsidP="003F3C12">
      <w:pPr>
        <w:jc w:val="both"/>
        <w:rPr>
          <w:rFonts w:ascii="Times New Roman" w:hAnsi="Times New Roman" w:cs="Times New Roman"/>
        </w:rPr>
      </w:pPr>
      <w:r>
        <w:rPr>
          <w:rFonts w:ascii="Times New Roman" w:hAnsi="Times New Roman" w:cs="Times New Roman"/>
          <w:noProof/>
        </w:rPr>
        <w:drawing>
          <wp:anchor distT="0" distB="0" distL="114300" distR="114300" simplePos="0" relativeHeight="251663360" behindDoc="0" locked="0" layoutInCell="1" allowOverlap="1" wp14:anchorId="3E04AFCD" wp14:editId="60EFECB8">
            <wp:simplePos x="0" y="0"/>
            <wp:positionH relativeFrom="margin">
              <wp:align>left</wp:align>
            </wp:positionH>
            <wp:positionV relativeFrom="paragraph">
              <wp:posOffset>2314575</wp:posOffset>
            </wp:positionV>
            <wp:extent cx="5731510" cy="2755900"/>
            <wp:effectExtent l="0" t="0" r="2540" b="6350"/>
            <wp:wrapTopAndBottom/>
            <wp:docPr id="19761787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78783" name="Picture 197617878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2755900"/>
                    </a:xfrm>
                    <a:prstGeom prst="rect">
                      <a:avLst/>
                    </a:prstGeom>
                  </pic:spPr>
                </pic:pic>
              </a:graphicData>
            </a:graphic>
            <wp14:sizeRelV relativeFrom="margin">
              <wp14:pctHeight>0</wp14:pctHeight>
            </wp14:sizeRelV>
          </wp:anchor>
        </w:drawing>
      </w:r>
      <w:r w:rsidR="00842066" w:rsidRPr="00842066">
        <w:rPr>
          <w:rFonts w:ascii="Times New Roman" w:hAnsi="Times New Roman" w:cs="Times New Roman"/>
        </w:rPr>
        <w:t xml:space="preserve">The introduction of Kinect’s real-time skeletal tracking marked a major shift in HAR methodology. Instead of relying solely on </w:t>
      </w:r>
      <w:proofErr w:type="spellStart"/>
      <w:r w:rsidR="00842066" w:rsidRPr="00842066">
        <w:rPr>
          <w:rFonts w:ascii="Times New Roman" w:hAnsi="Times New Roman" w:cs="Times New Roman"/>
        </w:rPr>
        <w:t>color</w:t>
      </w:r>
      <w:proofErr w:type="spellEnd"/>
      <w:r w:rsidR="00842066" w:rsidRPr="00842066">
        <w:rPr>
          <w:rFonts w:ascii="Times New Roman" w:hAnsi="Times New Roman" w:cs="Times New Roman"/>
        </w:rPr>
        <w:t xml:space="preserve"> or depth images, researchers could now directly access a structured, articulated representation of the human body through tracked joint coordinates. This allowed activity recognition models to focus on pose transitions, joint trajectories, and temporal motion patterns without the need for complex background subtraction or dense optical flow computations. Early studies demonstrated that even simple handcrafted features derived from these joint coordinates—such as joint displacement, inter-joint distances, or summary statistics—were highly effective for distinguishing between daily activities and gestures. These results showed that the geometry of skeletal motion itself carries strong discriminative information, establishing Kinect skeletons as a robust modality for activity analysis.</w:t>
      </w:r>
    </w:p>
    <w:p w14:paraId="3A31A9B5" w14:textId="6AD19B34" w:rsidR="004F3305" w:rsidRPr="009B7FA6" w:rsidRDefault="004F3305" w:rsidP="004F3305">
      <w:pPr>
        <w:ind w:left="720"/>
        <w:jc w:val="center"/>
        <w:rPr>
          <w:rFonts w:ascii="Times New Roman" w:hAnsi="Times New Roman" w:cs="Times New Roman"/>
          <w:b/>
          <w:bCs/>
        </w:rPr>
      </w:pPr>
      <w:r w:rsidRPr="009B7FA6">
        <w:rPr>
          <w:rFonts w:ascii="Times New Roman" w:hAnsi="Times New Roman" w:cs="Times New Roman"/>
          <w:b/>
          <w:bCs/>
        </w:rPr>
        <w:t>Figure 1</w:t>
      </w:r>
      <w:r w:rsidR="000C17DB">
        <w:rPr>
          <w:rFonts w:ascii="Times New Roman" w:hAnsi="Times New Roman" w:cs="Times New Roman"/>
          <w:b/>
          <w:bCs/>
        </w:rPr>
        <w:t xml:space="preserve">. </w:t>
      </w:r>
      <w:r w:rsidRPr="009B7FA6">
        <w:rPr>
          <w:rFonts w:ascii="Times New Roman" w:hAnsi="Times New Roman" w:cs="Times New Roman"/>
          <w:b/>
          <w:bCs/>
        </w:rPr>
        <w:t xml:space="preserve"> Microsoft Kinect Sensor Xbox One</w:t>
      </w:r>
    </w:p>
    <w:p w14:paraId="423DD5C1" w14:textId="2CBA1290" w:rsidR="004F3305" w:rsidRPr="00842066" w:rsidRDefault="004F3305" w:rsidP="003F3C12">
      <w:pPr>
        <w:jc w:val="both"/>
        <w:rPr>
          <w:rFonts w:ascii="Times New Roman" w:hAnsi="Times New Roman" w:cs="Times New Roman"/>
        </w:rPr>
      </w:pPr>
    </w:p>
    <w:p w14:paraId="0A457F79" w14:textId="77777777" w:rsidR="00842066" w:rsidRPr="00842066" w:rsidRDefault="00842066" w:rsidP="003F3C12">
      <w:pPr>
        <w:jc w:val="both"/>
        <w:rPr>
          <w:rFonts w:ascii="Times New Roman" w:hAnsi="Times New Roman" w:cs="Times New Roman"/>
        </w:rPr>
      </w:pPr>
      <w:r w:rsidRPr="00842066">
        <w:rPr>
          <w:rFonts w:ascii="Times New Roman" w:hAnsi="Times New Roman" w:cs="Times New Roman"/>
        </w:rPr>
        <w:t xml:space="preserve">As recognition tasks became more complex, researchers began exploring depth-map descriptors, temporal </w:t>
      </w:r>
      <w:proofErr w:type="spellStart"/>
      <w:r w:rsidRPr="00842066">
        <w:rPr>
          <w:rFonts w:ascii="Times New Roman" w:hAnsi="Times New Roman" w:cs="Times New Roman"/>
        </w:rPr>
        <w:t>modeling</w:t>
      </w:r>
      <w:proofErr w:type="spellEnd"/>
      <w:r w:rsidRPr="00842066">
        <w:rPr>
          <w:rFonts w:ascii="Times New Roman" w:hAnsi="Times New Roman" w:cs="Times New Roman"/>
        </w:rPr>
        <w:t xml:space="preserve"> frameworks, and hybrid learning pipelines. Depth sequences enabled the extraction of geometric cues that complemented skeletal trajectories, improving recognition performance in scenarios involving subtle limb movements or object interactions. Researchers also experimented with Hidden Markov Models, Support Vector Machines, and clustering-based pipelines to capture posture dynamics and temporal transitions. These classical approaches established the foundations of Kinect-based HAR, but they relied heavily on manual feature design and often struggled with multi-person interactions, occlusions, or long-term temporal dependencies.</w:t>
      </w:r>
    </w:p>
    <w:p w14:paraId="27380865" w14:textId="77777777" w:rsidR="00842066" w:rsidRPr="00842066" w:rsidRDefault="00842066" w:rsidP="003F3C12">
      <w:pPr>
        <w:jc w:val="both"/>
        <w:rPr>
          <w:rFonts w:ascii="Times New Roman" w:hAnsi="Times New Roman" w:cs="Times New Roman"/>
        </w:rPr>
      </w:pPr>
      <w:r w:rsidRPr="00842066">
        <w:rPr>
          <w:rFonts w:ascii="Times New Roman" w:hAnsi="Times New Roman" w:cs="Times New Roman"/>
        </w:rPr>
        <w:t xml:space="preserve">With the rise of deep learning, Kinect-based HAR progressed into a new phase in which models could automatically learn both spatial and temporal representations. Convolutional neural networks were used to extract hierarchical patterns from depth images and spatial skeleton encodings, while recurrent neural networks—particularly LSTMs and </w:t>
      </w:r>
      <w:proofErr w:type="spellStart"/>
      <w:r w:rsidRPr="00842066">
        <w:rPr>
          <w:rFonts w:ascii="Times New Roman" w:hAnsi="Times New Roman" w:cs="Times New Roman"/>
        </w:rPr>
        <w:t>BiLSTMs</w:t>
      </w:r>
      <w:proofErr w:type="spellEnd"/>
      <w:r w:rsidRPr="00842066">
        <w:rPr>
          <w:rFonts w:ascii="Times New Roman" w:hAnsi="Times New Roman" w:cs="Times New Roman"/>
        </w:rPr>
        <w:t xml:space="preserve">—became essential for </w:t>
      </w:r>
      <w:proofErr w:type="spellStart"/>
      <w:r w:rsidRPr="00842066">
        <w:rPr>
          <w:rFonts w:ascii="Times New Roman" w:hAnsi="Times New Roman" w:cs="Times New Roman"/>
        </w:rPr>
        <w:t>modeling</w:t>
      </w:r>
      <w:proofErr w:type="spellEnd"/>
      <w:r w:rsidRPr="00842066">
        <w:rPr>
          <w:rFonts w:ascii="Times New Roman" w:hAnsi="Times New Roman" w:cs="Times New Roman"/>
        </w:rPr>
        <w:t xml:space="preserve"> long-range temporal structure in activity sequences. Hybrid CNN–RNN architectures, attention mechanisms, and multimodal fusion strategies further improved performance by capturing motion patterns at multiple scales and by combining complementary information sources such as RGB, depth, skeletal joints, and object context. These developments resulted in state-of-the-art performance on many Kinect-based benchmarks and established deep learning as the dominant methodology for HAR.</w:t>
      </w:r>
    </w:p>
    <w:p w14:paraId="2BA6D074" w14:textId="0D25BF58" w:rsidR="00842066" w:rsidRPr="00842066" w:rsidRDefault="00842066" w:rsidP="003F3C12">
      <w:pPr>
        <w:jc w:val="both"/>
        <w:rPr>
          <w:rFonts w:ascii="Times New Roman" w:hAnsi="Times New Roman" w:cs="Times New Roman"/>
        </w:rPr>
      </w:pPr>
      <w:r w:rsidRPr="00842066">
        <w:rPr>
          <w:rFonts w:ascii="Times New Roman" w:hAnsi="Times New Roman" w:cs="Times New Roman"/>
        </w:rPr>
        <w:t xml:space="preserve">In parallel, the broader HAR community explored concepts such as multi-scale temporal processing, residual skip pathways, and gated recurrent mechanisms. These architectures were designed to address common challenges in sequential </w:t>
      </w:r>
      <w:proofErr w:type="spellStart"/>
      <w:r w:rsidRPr="00842066">
        <w:rPr>
          <w:rFonts w:ascii="Times New Roman" w:hAnsi="Times New Roman" w:cs="Times New Roman"/>
        </w:rPr>
        <w:t>modeling</w:t>
      </w:r>
      <w:proofErr w:type="spellEnd"/>
      <w:r w:rsidRPr="00842066">
        <w:rPr>
          <w:rFonts w:ascii="Times New Roman" w:hAnsi="Times New Roman" w:cs="Times New Roman"/>
        </w:rPr>
        <w:t>, such as vanishing gradients, loss of long-term contextual information, and the need to capture both fine-grained and coarse-grained motion patterns. These ideas have strongly influenced recent Kinect-based HAR models, particularly those built on multi-scale recurrent structures and gated residual pathways, which aim to enhance temporal feature flow and stabilize deep sequence learning.</w:t>
      </w:r>
    </w:p>
    <w:p w14:paraId="3997A9BD" w14:textId="77777777" w:rsidR="00842066" w:rsidRPr="00842066" w:rsidRDefault="00842066" w:rsidP="003F3C12">
      <w:pPr>
        <w:jc w:val="both"/>
        <w:rPr>
          <w:rFonts w:ascii="Times New Roman" w:hAnsi="Times New Roman" w:cs="Times New Roman"/>
        </w:rPr>
      </w:pPr>
      <w:r w:rsidRPr="00842066">
        <w:rPr>
          <w:rFonts w:ascii="Times New Roman" w:hAnsi="Times New Roman" w:cs="Times New Roman"/>
        </w:rPr>
        <w:t xml:space="preserve">Although alternative device-free HAR technologies such as Wi-Fi sensing and radar sensing have gained attention for their privacy-preserving characteristics, Kinect-based HAR remains one of the most widely studied approaches due to its balance of accuracy, interpretability, and multimodal sensing ability. The combination of depth imaging and articulated skeleton tracking continues to provide a rich platform for activity </w:t>
      </w:r>
      <w:proofErr w:type="spellStart"/>
      <w:r w:rsidRPr="00842066">
        <w:rPr>
          <w:rFonts w:ascii="Times New Roman" w:hAnsi="Times New Roman" w:cs="Times New Roman"/>
        </w:rPr>
        <w:t>modeling</w:t>
      </w:r>
      <w:proofErr w:type="spellEnd"/>
      <w:r w:rsidRPr="00842066">
        <w:rPr>
          <w:rFonts w:ascii="Times New Roman" w:hAnsi="Times New Roman" w:cs="Times New Roman"/>
        </w:rPr>
        <w:t>, especially in applications requiring detailed understanding of human posture and movement.</w:t>
      </w:r>
    </w:p>
    <w:p w14:paraId="52DD9F43" w14:textId="77777777" w:rsidR="00842066" w:rsidRDefault="00842066" w:rsidP="003F3C12">
      <w:pPr>
        <w:jc w:val="both"/>
        <w:rPr>
          <w:rFonts w:ascii="Times New Roman" w:hAnsi="Times New Roman" w:cs="Times New Roman"/>
          <w:b/>
          <w:bCs/>
          <w:sz w:val="28"/>
          <w:szCs w:val="28"/>
        </w:rPr>
      </w:pPr>
    </w:p>
    <w:p w14:paraId="46C7BA4B" w14:textId="694E9099" w:rsidR="00B547BE" w:rsidRPr="00B547BE" w:rsidRDefault="008F5015" w:rsidP="00B547BE">
      <w:pPr>
        <w:jc w:val="both"/>
        <w:rPr>
          <w:rFonts w:ascii="Times New Roman" w:hAnsi="Times New Roman" w:cs="Times New Roman"/>
          <w:b/>
          <w:bCs/>
          <w:sz w:val="28"/>
          <w:szCs w:val="28"/>
        </w:rPr>
      </w:pPr>
      <w:r w:rsidRPr="008F5015">
        <w:rPr>
          <w:rFonts w:ascii="Times New Roman" w:hAnsi="Times New Roman" w:cs="Times New Roman"/>
          <w:b/>
          <w:bCs/>
          <w:sz w:val="28"/>
          <w:szCs w:val="28"/>
        </w:rPr>
        <w:t>2. Related Work</w:t>
      </w:r>
    </w:p>
    <w:p w14:paraId="77429992" w14:textId="77777777" w:rsidR="00B547BE" w:rsidRPr="00B547BE" w:rsidRDefault="00B547BE" w:rsidP="00B547BE">
      <w:pPr>
        <w:jc w:val="both"/>
        <w:rPr>
          <w:rFonts w:ascii="Times New Roman" w:hAnsi="Times New Roman" w:cs="Times New Roman"/>
        </w:rPr>
      </w:pPr>
      <w:r w:rsidRPr="00B547BE">
        <w:rPr>
          <w:rFonts w:ascii="Times New Roman" w:hAnsi="Times New Roman" w:cs="Times New Roman"/>
        </w:rPr>
        <w:t xml:space="preserve">Human Activity Recognition (HAR) has emerged as a prominent research domain, attracting considerable attention from the computer vision and machine learning communities. Over the past decade, numerous studies have proposed diverse methodologies—ranging from classical machine learning approaches to sophisticated deep learning architectures—for recognizing and </w:t>
      </w:r>
      <w:r w:rsidRPr="00B547BE">
        <w:rPr>
          <w:rFonts w:ascii="Times New Roman" w:hAnsi="Times New Roman" w:cs="Times New Roman"/>
        </w:rPr>
        <w:lastRenderedPageBreak/>
        <w:t>classifying human activities from various sensor modalities, including RGB cameras, depth sensors, inertial measurement units (IMUs), and wearable devices. This section provides a comprehensive review of the existing literature that is most relevant to the present study.</w:t>
      </w:r>
    </w:p>
    <w:p w14:paraId="510A7D6F" w14:textId="77777777" w:rsidR="00B547BE" w:rsidRPr="00B547BE" w:rsidRDefault="00B547BE" w:rsidP="00B547BE">
      <w:pPr>
        <w:jc w:val="both"/>
        <w:rPr>
          <w:rFonts w:ascii="Times New Roman" w:hAnsi="Times New Roman" w:cs="Times New Roman"/>
        </w:rPr>
      </w:pPr>
    </w:p>
    <w:p w14:paraId="7903BEED" w14:textId="479CE6C9" w:rsidR="00B547BE" w:rsidRPr="00B547BE" w:rsidRDefault="00B547BE" w:rsidP="00B547BE">
      <w:pPr>
        <w:jc w:val="both"/>
        <w:rPr>
          <w:rFonts w:ascii="Times New Roman" w:hAnsi="Times New Roman" w:cs="Times New Roman"/>
          <w:b/>
          <w:bCs/>
        </w:rPr>
      </w:pPr>
      <w:r w:rsidRPr="00B547BE">
        <w:rPr>
          <w:rFonts w:ascii="Times New Roman" w:hAnsi="Times New Roman" w:cs="Times New Roman"/>
          <w:b/>
          <w:bCs/>
        </w:rPr>
        <w:t>2.1 Survey and Review Studies on HAR</w:t>
      </w:r>
    </w:p>
    <w:p w14:paraId="1FC0782B" w14:textId="77777777" w:rsidR="00B547BE" w:rsidRPr="00B547BE" w:rsidRDefault="00B547BE" w:rsidP="00B547BE">
      <w:pPr>
        <w:jc w:val="both"/>
        <w:rPr>
          <w:rFonts w:ascii="Times New Roman" w:hAnsi="Times New Roman" w:cs="Times New Roman"/>
        </w:rPr>
      </w:pPr>
      <w:proofErr w:type="spellStart"/>
      <w:r w:rsidRPr="00B547BE">
        <w:rPr>
          <w:rFonts w:ascii="Times New Roman" w:hAnsi="Times New Roman" w:cs="Times New Roman"/>
        </w:rPr>
        <w:t>Kaseris</w:t>
      </w:r>
      <w:proofErr w:type="spellEnd"/>
      <w:r w:rsidRPr="00B547BE">
        <w:rPr>
          <w:rFonts w:ascii="Times New Roman" w:hAnsi="Times New Roman" w:cs="Times New Roman"/>
        </w:rPr>
        <w:t xml:space="preserve"> et al. [1] presented a comprehensive survey on deep learning methods applied to human activity recognition. The authors concluded that while vision-based HAR systems can effectively address environmental challenges such as varying lighting conditions, future performance improvements will depend significantly on high-quality data normalization techniques and the continued paradigm shift toward automatic feature extraction through deep neural networks. The survey further highlighted that vision sensors, such as Microsoft Kinect, provide skeletal data representations in lower-dimensional spaces, thereby facilitating swifter processing and enabling real-time applications in domains such as surveillance and eldercare.</w:t>
      </w:r>
    </w:p>
    <w:p w14:paraId="35CEDD04" w14:textId="77777777" w:rsidR="00B547BE" w:rsidRPr="00B547BE" w:rsidRDefault="00B547BE" w:rsidP="00B547BE">
      <w:pPr>
        <w:jc w:val="both"/>
        <w:rPr>
          <w:rFonts w:ascii="Times New Roman" w:hAnsi="Times New Roman" w:cs="Times New Roman"/>
        </w:rPr>
      </w:pPr>
    </w:p>
    <w:p w14:paraId="5C01C2A9" w14:textId="77777777" w:rsidR="00B547BE" w:rsidRPr="00B547BE" w:rsidRDefault="00B547BE" w:rsidP="00B547BE">
      <w:pPr>
        <w:jc w:val="both"/>
        <w:rPr>
          <w:rFonts w:ascii="Times New Roman" w:hAnsi="Times New Roman" w:cs="Times New Roman"/>
        </w:rPr>
      </w:pPr>
      <w:r w:rsidRPr="00B547BE">
        <w:rPr>
          <w:rFonts w:ascii="Times New Roman" w:hAnsi="Times New Roman" w:cs="Times New Roman"/>
        </w:rPr>
        <w:t xml:space="preserve">Similarly, Hossen and Abas [17] conducted an extensive review of machine learning techniques for HAR, examining state-of-the-art methods and emerging trends. They concluded that future research must prioritize scalability and adaptability to real-world environments </w:t>
      </w:r>
      <w:proofErr w:type="gramStart"/>
      <w:r w:rsidRPr="00B547BE">
        <w:rPr>
          <w:rFonts w:ascii="Times New Roman" w:hAnsi="Times New Roman" w:cs="Times New Roman"/>
        </w:rPr>
        <w:t>in order to</w:t>
      </w:r>
      <w:proofErr w:type="gramEnd"/>
      <w:r w:rsidRPr="00B547BE">
        <w:rPr>
          <w:rFonts w:ascii="Times New Roman" w:hAnsi="Times New Roman" w:cs="Times New Roman"/>
        </w:rPr>
        <w:t xml:space="preserve"> overcome persistent challenges such as sensor noise and class imbalance. Their review highlighted </w:t>
      </w:r>
      <w:proofErr w:type="gramStart"/>
      <w:r w:rsidRPr="00B547BE">
        <w:rPr>
          <w:rFonts w:ascii="Times New Roman" w:hAnsi="Times New Roman" w:cs="Times New Roman"/>
        </w:rPr>
        <w:t>that advanced frameworks</w:t>
      </w:r>
      <w:proofErr w:type="gramEnd"/>
      <w:r w:rsidRPr="00B547BE">
        <w:rPr>
          <w:rFonts w:ascii="Times New Roman" w:hAnsi="Times New Roman" w:cs="Times New Roman"/>
        </w:rPr>
        <w:t xml:space="preserve"> like PoseConv3D, which utilizes three-dimensional heatmap volumes, achieved strong average accuracies across benchmark datasets, including 97.1% on the NTU60 dataset. The authors emphasized the continued need for innovation and interdisciplinary collaboration to advance HAR technology.</w:t>
      </w:r>
    </w:p>
    <w:p w14:paraId="4A95AFED" w14:textId="77777777" w:rsidR="00B547BE" w:rsidRPr="00B547BE" w:rsidRDefault="00B547BE" w:rsidP="00B547BE">
      <w:pPr>
        <w:jc w:val="both"/>
        <w:rPr>
          <w:rFonts w:ascii="Times New Roman" w:hAnsi="Times New Roman" w:cs="Times New Roman"/>
        </w:rPr>
      </w:pPr>
    </w:p>
    <w:p w14:paraId="6B8AEB77" w14:textId="77777777" w:rsidR="00B547BE" w:rsidRPr="00B547BE" w:rsidRDefault="00B547BE" w:rsidP="00B547BE">
      <w:pPr>
        <w:jc w:val="both"/>
        <w:rPr>
          <w:rFonts w:ascii="Times New Roman" w:hAnsi="Times New Roman" w:cs="Times New Roman"/>
        </w:rPr>
      </w:pPr>
      <w:r w:rsidRPr="00B547BE">
        <w:rPr>
          <w:rFonts w:ascii="Times New Roman" w:hAnsi="Times New Roman" w:cs="Times New Roman"/>
        </w:rPr>
        <w:t xml:space="preserve">Sarveshwaran et al. [14] investigated the application of deep learning for human activity recognition and concluded that, although deep learning significantly advances HAR capabilities, unresolved problems remain regarding real-world interference and noise. Their analysis demonstrated that ensemble learning models reduce pre-processing time by supporting automatic feature extraction. Specifically, they reported that </w:t>
      </w:r>
      <w:proofErr w:type="spellStart"/>
      <w:r w:rsidRPr="00B547BE">
        <w:rPr>
          <w:rFonts w:ascii="Times New Roman" w:hAnsi="Times New Roman" w:cs="Times New Roman"/>
        </w:rPr>
        <w:t>ResNet</w:t>
      </w:r>
      <w:proofErr w:type="spellEnd"/>
      <w:r w:rsidRPr="00B547BE">
        <w:rPr>
          <w:rFonts w:ascii="Times New Roman" w:hAnsi="Times New Roman" w:cs="Times New Roman"/>
        </w:rPr>
        <w:t xml:space="preserve"> v2 achieved high accuracy scores of 91% and 92% across the UCI 101 and HMDB 51 video datasets, respectively.</w:t>
      </w:r>
    </w:p>
    <w:p w14:paraId="4B78224D" w14:textId="77777777" w:rsidR="00B547BE" w:rsidRPr="00B547BE" w:rsidRDefault="00B547BE" w:rsidP="00B547BE">
      <w:pPr>
        <w:jc w:val="both"/>
        <w:rPr>
          <w:rFonts w:ascii="Times New Roman" w:hAnsi="Times New Roman" w:cs="Times New Roman"/>
        </w:rPr>
      </w:pPr>
    </w:p>
    <w:p w14:paraId="612F715B" w14:textId="57FF39B9" w:rsidR="00B547BE" w:rsidRPr="00B547BE" w:rsidRDefault="00B547BE" w:rsidP="00B547BE">
      <w:pPr>
        <w:jc w:val="both"/>
        <w:rPr>
          <w:rFonts w:ascii="Times New Roman" w:hAnsi="Times New Roman" w:cs="Times New Roman"/>
          <w:b/>
          <w:bCs/>
        </w:rPr>
      </w:pPr>
      <w:r w:rsidRPr="00B547BE">
        <w:rPr>
          <w:rFonts w:ascii="Times New Roman" w:hAnsi="Times New Roman" w:cs="Times New Roman"/>
          <w:b/>
          <w:bCs/>
        </w:rPr>
        <w:t>2.2 Hybrid Deep Learning Architectures for HAR</w:t>
      </w:r>
    </w:p>
    <w:p w14:paraId="741C9296" w14:textId="77777777" w:rsidR="00B547BE" w:rsidRPr="00B547BE" w:rsidRDefault="00B547BE" w:rsidP="00B547BE">
      <w:pPr>
        <w:jc w:val="both"/>
        <w:rPr>
          <w:rFonts w:ascii="Times New Roman" w:hAnsi="Times New Roman" w:cs="Times New Roman"/>
        </w:rPr>
      </w:pPr>
      <w:r w:rsidRPr="00B547BE">
        <w:rPr>
          <w:rFonts w:ascii="Times New Roman" w:hAnsi="Times New Roman" w:cs="Times New Roman"/>
        </w:rPr>
        <w:t>A substantial body of research has focused on developing hybrid deep learning models that combine the strengths of multiple architectures to improve activity recognition performance. Lalwani and Ganeshan [2] proposed a novel CNN-</w:t>
      </w:r>
      <w:proofErr w:type="spellStart"/>
      <w:r w:rsidRPr="00B547BE">
        <w:rPr>
          <w:rFonts w:ascii="Times New Roman" w:hAnsi="Times New Roman" w:cs="Times New Roman"/>
        </w:rPr>
        <w:t>BiLSTM</w:t>
      </w:r>
      <w:proofErr w:type="spellEnd"/>
      <w:r w:rsidRPr="00B547BE">
        <w:rPr>
          <w:rFonts w:ascii="Times New Roman" w:hAnsi="Times New Roman" w:cs="Times New Roman"/>
        </w:rPr>
        <w:t xml:space="preserve">-GRU hybrid deep learning model for human activity recognition, which achieved a remarkable accuracy of 99.7% on the Wireless Sensor Data Mining (WISDM) dataset. The authors concluded that parameter optimization is critical for model performance, specifically identifying a batch size of 0.3 as the optimal setting for improving model robustness and convergence. The results, validated </w:t>
      </w:r>
      <w:r w:rsidRPr="00B547BE">
        <w:rPr>
          <w:rFonts w:ascii="Times New Roman" w:hAnsi="Times New Roman" w:cs="Times New Roman"/>
        </w:rPr>
        <w:lastRenderedPageBreak/>
        <w:t>through ANOVA statistical testing, confirmed that the model is statistically reliable and highly effective for real-world applications in bipedal robotics and healthcare.</w:t>
      </w:r>
    </w:p>
    <w:p w14:paraId="07307F3B" w14:textId="77777777" w:rsidR="00B547BE" w:rsidRPr="00B547BE" w:rsidRDefault="00B547BE" w:rsidP="00B547BE">
      <w:pPr>
        <w:jc w:val="both"/>
        <w:rPr>
          <w:rFonts w:ascii="Times New Roman" w:hAnsi="Times New Roman" w:cs="Times New Roman"/>
        </w:rPr>
      </w:pPr>
    </w:p>
    <w:p w14:paraId="6A8D9BED" w14:textId="77777777" w:rsidR="00B547BE" w:rsidRPr="00B547BE" w:rsidRDefault="00B547BE" w:rsidP="00B547BE">
      <w:pPr>
        <w:jc w:val="both"/>
        <w:rPr>
          <w:rFonts w:ascii="Times New Roman" w:hAnsi="Times New Roman" w:cs="Times New Roman"/>
        </w:rPr>
      </w:pPr>
      <w:r w:rsidRPr="00B547BE">
        <w:rPr>
          <w:rFonts w:ascii="Times New Roman" w:hAnsi="Times New Roman" w:cs="Times New Roman"/>
        </w:rPr>
        <w:t>Challa et al. [3] introduced a multibranch CNN-</w:t>
      </w:r>
      <w:proofErr w:type="spellStart"/>
      <w:r w:rsidRPr="00B547BE">
        <w:rPr>
          <w:rFonts w:ascii="Times New Roman" w:hAnsi="Times New Roman" w:cs="Times New Roman"/>
        </w:rPr>
        <w:t>BiLSTM</w:t>
      </w:r>
      <w:proofErr w:type="spellEnd"/>
      <w:r w:rsidRPr="00B547BE">
        <w:rPr>
          <w:rFonts w:ascii="Times New Roman" w:hAnsi="Times New Roman" w:cs="Times New Roman"/>
        </w:rPr>
        <w:t xml:space="preserve"> model for human activity recognition using wearable sensor data. The authors concluded that their proposed multibranch architecture, which employs convolutional kernels of different sizes across parallel branches, is highly effective at capturing various temporal local dependencies inherent in sensor signals. The model achieved impressive classification accuracies of 96.05% on the WISDM dataset, 96.37% on the UCI-HAR dataset, and 94.29% on the PAMAP2 dataset. Notably, they highlighted that the tri-branch configuration maintains a superior trade-off between recognition accuracy and computational cost compared to single-branch or quad-branch model variants.</w:t>
      </w:r>
    </w:p>
    <w:p w14:paraId="55A3B45B" w14:textId="77777777" w:rsidR="00B547BE" w:rsidRPr="00B547BE" w:rsidRDefault="00B547BE" w:rsidP="00B547BE">
      <w:pPr>
        <w:jc w:val="both"/>
        <w:rPr>
          <w:rFonts w:ascii="Times New Roman" w:hAnsi="Times New Roman" w:cs="Times New Roman"/>
        </w:rPr>
      </w:pPr>
    </w:p>
    <w:p w14:paraId="044AD80F" w14:textId="77777777" w:rsidR="00B547BE" w:rsidRPr="00B547BE" w:rsidRDefault="00B547BE" w:rsidP="00B547BE">
      <w:pPr>
        <w:jc w:val="both"/>
        <w:rPr>
          <w:rFonts w:ascii="Times New Roman" w:hAnsi="Times New Roman" w:cs="Times New Roman"/>
        </w:rPr>
      </w:pPr>
      <w:proofErr w:type="spellStart"/>
      <w:r w:rsidRPr="00B547BE">
        <w:rPr>
          <w:rFonts w:ascii="Times New Roman" w:hAnsi="Times New Roman" w:cs="Times New Roman"/>
        </w:rPr>
        <w:t>Tokas</w:t>
      </w:r>
      <w:proofErr w:type="spellEnd"/>
      <w:r w:rsidRPr="00B547BE">
        <w:rPr>
          <w:rFonts w:ascii="Times New Roman" w:hAnsi="Times New Roman" w:cs="Times New Roman"/>
        </w:rPr>
        <w:t xml:space="preserve"> et al. [5] reported on a real-time deployable attention-driven CNN-LSTM framework for human activity recognition using wearable sensors. Their system achieved an average accuracy of 99.5% across three public benchmarks, including a peak accuracy of 99.7% on the mHealth dataset. The authors concluded that the integration of a Convolutional Block Attention Module (CBAM) and self-attention mechanism allows the model to refine spatial and temporal features by focusing selectively on the most informative frames. Furthermore, the application of structured pruning and quantization techniques successfully produced a lightweight model suitable for real-time deployment on smartphones without degrading recognition performance.</w:t>
      </w:r>
    </w:p>
    <w:p w14:paraId="464F787D" w14:textId="77777777" w:rsidR="00B547BE" w:rsidRPr="00B547BE" w:rsidRDefault="00B547BE" w:rsidP="00B547BE">
      <w:pPr>
        <w:jc w:val="both"/>
        <w:rPr>
          <w:rFonts w:ascii="Times New Roman" w:hAnsi="Times New Roman" w:cs="Times New Roman"/>
        </w:rPr>
      </w:pPr>
    </w:p>
    <w:p w14:paraId="71CE205C" w14:textId="77777777" w:rsidR="00B547BE" w:rsidRPr="00B547BE" w:rsidRDefault="00B547BE" w:rsidP="00B547BE">
      <w:pPr>
        <w:jc w:val="both"/>
        <w:rPr>
          <w:rFonts w:ascii="Times New Roman" w:hAnsi="Times New Roman" w:cs="Times New Roman"/>
        </w:rPr>
      </w:pPr>
      <w:r w:rsidRPr="00B547BE">
        <w:rPr>
          <w:rFonts w:ascii="Times New Roman" w:hAnsi="Times New Roman" w:cs="Times New Roman"/>
        </w:rPr>
        <w:t>Khatun et al. [8] proposed a deep CNN-LSTM architecture augmented with a self-attention mechanism for human activity recognition using wearable sensor data. The authors concluded that their hybrid model efficiently extracts discriminative features from raw sensor signals, achieving a 99.93% accuracy on their personalized H-Activity dataset. The model also demonstrated robustness on established benchmark datasets, reaching 98.76% on MHEALTH and 93.11% on UCI-HAR. They demonstrated that the self-attention mechanism significantly enhances the model's predictive capabilities and could be effectively applied in clinical settings for monitoring elderly health.</w:t>
      </w:r>
    </w:p>
    <w:p w14:paraId="0BBC582B" w14:textId="77777777" w:rsidR="00B547BE" w:rsidRPr="00B547BE" w:rsidRDefault="00B547BE" w:rsidP="00B547BE">
      <w:pPr>
        <w:jc w:val="both"/>
        <w:rPr>
          <w:rFonts w:ascii="Times New Roman" w:hAnsi="Times New Roman" w:cs="Times New Roman"/>
        </w:rPr>
      </w:pPr>
    </w:p>
    <w:p w14:paraId="538F2F14" w14:textId="63872098" w:rsidR="00B547BE" w:rsidRPr="00B547BE" w:rsidRDefault="00B547BE" w:rsidP="00B547BE">
      <w:pPr>
        <w:jc w:val="both"/>
        <w:rPr>
          <w:rFonts w:ascii="Times New Roman" w:hAnsi="Times New Roman" w:cs="Times New Roman"/>
        </w:rPr>
      </w:pPr>
      <w:r w:rsidRPr="00B547BE">
        <w:rPr>
          <w:rFonts w:ascii="Times New Roman" w:hAnsi="Times New Roman" w:cs="Times New Roman"/>
        </w:rPr>
        <w:t>Garcia-Gonzalez et al.</w:t>
      </w:r>
      <w:r>
        <w:rPr>
          <w:rFonts w:ascii="Times New Roman" w:hAnsi="Times New Roman" w:cs="Times New Roman"/>
        </w:rPr>
        <w:t xml:space="preserve"> [36]</w:t>
      </w:r>
      <w:r w:rsidRPr="00B547BE">
        <w:rPr>
          <w:rFonts w:ascii="Times New Roman" w:hAnsi="Times New Roman" w:cs="Times New Roman"/>
        </w:rPr>
        <w:t xml:space="preserve"> investigated deep learning models for real-life human activity recognition from smartphone sensor data and concluded that deep learning algorithms represent the optimal choice for HAR in real-life environments, surpassing traditional machine learning results with a peak accuracy of 94.80%. They found that a 90-second sliding window size and the combination of accelerometer and gyroscope sensors provided the highest-quality results. Their DS-CNN-LSTM hybrid model proved particularly effective, especially when individual sensor streams were evaluated independently before concatenation.</w:t>
      </w:r>
    </w:p>
    <w:p w14:paraId="370DFAB7" w14:textId="77777777" w:rsidR="00B547BE" w:rsidRPr="00B547BE" w:rsidRDefault="00B547BE" w:rsidP="00B547BE">
      <w:pPr>
        <w:jc w:val="both"/>
        <w:rPr>
          <w:rFonts w:ascii="Times New Roman" w:hAnsi="Times New Roman" w:cs="Times New Roman"/>
        </w:rPr>
      </w:pPr>
    </w:p>
    <w:p w14:paraId="2E582043" w14:textId="77777777" w:rsidR="00B547BE" w:rsidRPr="00B547BE" w:rsidRDefault="00B547BE" w:rsidP="00B547BE">
      <w:pPr>
        <w:jc w:val="both"/>
        <w:rPr>
          <w:rFonts w:ascii="Times New Roman" w:hAnsi="Times New Roman" w:cs="Times New Roman"/>
        </w:rPr>
      </w:pPr>
      <w:r w:rsidRPr="00B547BE">
        <w:rPr>
          <w:rFonts w:ascii="Times New Roman" w:hAnsi="Times New Roman" w:cs="Times New Roman"/>
        </w:rPr>
        <w:lastRenderedPageBreak/>
        <w:t>Sain et al. [20] proposed a hybrid CNN-</w:t>
      </w:r>
      <w:proofErr w:type="spellStart"/>
      <w:r w:rsidRPr="00B547BE">
        <w:rPr>
          <w:rFonts w:ascii="Times New Roman" w:hAnsi="Times New Roman" w:cs="Times New Roman"/>
        </w:rPr>
        <w:t>BiLSTM</w:t>
      </w:r>
      <w:proofErr w:type="spellEnd"/>
      <w:r w:rsidRPr="00B547BE">
        <w:rPr>
          <w:rFonts w:ascii="Times New Roman" w:hAnsi="Times New Roman" w:cs="Times New Roman"/>
        </w:rPr>
        <w:t xml:space="preserve"> deep learning model for human action recognition in indoor environments. The authors concluded that their architecture achieves state-of-the-art results, reaching 99.5% accuracy on the LNMIIT-KHAD dataset. They highlighted that the model's reliance on skeletal joint angles and kinematic features makes it exceptionally robust against variations in illumination and cluttered backgrounds. Furthermore, the model demonstrated strong generalization capability across diverse sensing conditions and extended accurately to activities outside the training set.</w:t>
      </w:r>
    </w:p>
    <w:p w14:paraId="05DA85C2" w14:textId="77777777" w:rsidR="00B547BE" w:rsidRPr="00B547BE" w:rsidRDefault="00B547BE" w:rsidP="00B547BE">
      <w:pPr>
        <w:jc w:val="both"/>
        <w:rPr>
          <w:rFonts w:ascii="Times New Roman" w:hAnsi="Times New Roman" w:cs="Times New Roman"/>
        </w:rPr>
      </w:pPr>
    </w:p>
    <w:p w14:paraId="5214FAB2" w14:textId="01CC08A1" w:rsidR="00B547BE" w:rsidRPr="00B547BE" w:rsidRDefault="00B547BE" w:rsidP="00B547BE">
      <w:pPr>
        <w:jc w:val="both"/>
        <w:rPr>
          <w:rFonts w:ascii="Times New Roman" w:hAnsi="Times New Roman" w:cs="Times New Roman"/>
          <w:b/>
          <w:bCs/>
        </w:rPr>
      </w:pPr>
      <w:r w:rsidRPr="00B547BE">
        <w:rPr>
          <w:rFonts w:ascii="Times New Roman" w:hAnsi="Times New Roman" w:cs="Times New Roman"/>
          <w:b/>
          <w:bCs/>
        </w:rPr>
        <w:t>2.3 Graph-Based and Attention-Based Approaches</w:t>
      </w:r>
    </w:p>
    <w:p w14:paraId="09E254C3" w14:textId="77777777" w:rsidR="00B547BE" w:rsidRPr="00B547BE" w:rsidRDefault="00B547BE" w:rsidP="00B547BE">
      <w:pPr>
        <w:jc w:val="both"/>
        <w:rPr>
          <w:rFonts w:ascii="Times New Roman" w:hAnsi="Times New Roman" w:cs="Times New Roman"/>
        </w:rPr>
      </w:pPr>
      <w:r w:rsidRPr="00B547BE">
        <w:rPr>
          <w:rFonts w:ascii="Times New Roman" w:hAnsi="Times New Roman" w:cs="Times New Roman"/>
        </w:rPr>
        <w:t>Graph-based methods have gained significant traction in recent years due to their ability to naturally represent the structural topology of the human body. Dai et al. [6] investigated the application of Graph Convolutional Networks (GCNs) for human action recognition using skeletal features. The authors concluded that GCNs are inherently more expressive than traditional vector-based methods because they naturally model the human body's graph-like structure, where joints serve as vertices and bones serve as edges. The research indicated that GCN-based models, such as the Spatial-Temporal Graph Convolutional Network (ST-GCN), achieve significant performance enhancements on large-scale datasets, reaching accuracies up to 96.2% on the NTU RGB+D dataset. The authors further suggested that GCNs provide a solid foundation for future multimodal fusion strategies in action recognition.</w:t>
      </w:r>
    </w:p>
    <w:p w14:paraId="4ADA6500" w14:textId="77777777" w:rsidR="00B547BE" w:rsidRPr="00B547BE" w:rsidRDefault="00B547BE" w:rsidP="00B547BE">
      <w:pPr>
        <w:jc w:val="both"/>
        <w:rPr>
          <w:rFonts w:ascii="Times New Roman" w:hAnsi="Times New Roman" w:cs="Times New Roman"/>
        </w:rPr>
      </w:pPr>
    </w:p>
    <w:p w14:paraId="376198A0" w14:textId="77777777" w:rsidR="00B547BE" w:rsidRPr="00B547BE" w:rsidRDefault="00B547BE" w:rsidP="00B547BE">
      <w:pPr>
        <w:jc w:val="both"/>
        <w:rPr>
          <w:rFonts w:ascii="Times New Roman" w:hAnsi="Times New Roman" w:cs="Times New Roman"/>
        </w:rPr>
      </w:pPr>
      <w:proofErr w:type="spellStart"/>
      <w:r w:rsidRPr="00B547BE">
        <w:rPr>
          <w:rFonts w:ascii="Times New Roman" w:hAnsi="Times New Roman" w:cs="Times New Roman"/>
        </w:rPr>
        <w:t>Gosala</w:t>
      </w:r>
      <w:proofErr w:type="spellEnd"/>
      <w:r w:rsidRPr="00B547BE">
        <w:rPr>
          <w:rFonts w:ascii="Times New Roman" w:hAnsi="Times New Roman" w:cs="Times New Roman"/>
        </w:rPr>
        <w:t xml:space="preserve"> et al. [9] proposed GCN-LSTM, a hybrid graph convolutional network model originally developed for schizophrenia classification from EEG signals, which demonstrated the powerful capability of combining graph-based spatial </w:t>
      </w:r>
      <w:proofErr w:type="spellStart"/>
      <w:r w:rsidRPr="00B547BE">
        <w:rPr>
          <w:rFonts w:ascii="Times New Roman" w:hAnsi="Times New Roman" w:cs="Times New Roman"/>
        </w:rPr>
        <w:t>modeling</w:t>
      </w:r>
      <w:proofErr w:type="spellEnd"/>
      <w:r w:rsidRPr="00B547BE">
        <w:rPr>
          <w:rFonts w:ascii="Times New Roman" w:hAnsi="Times New Roman" w:cs="Times New Roman"/>
        </w:rPr>
        <w:t xml:space="preserve"> with temporal sequence learning. The model achieved an average accuracy of 99.25% across 8-second epoch data segments. The authors concluded that the hybrid GCN-LSTM architecture successfully captures both the spatial relationships between EEG channels and the temporal evolution of signals simultaneously. The study noted that the model outperformed all compared state-of-the-art methods and suggested its potential as a valuable clinical decision-support tool.</w:t>
      </w:r>
    </w:p>
    <w:p w14:paraId="019B8F1D" w14:textId="77777777" w:rsidR="00B547BE" w:rsidRPr="00B547BE" w:rsidRDefault="00B547BE" w:rsidP="00B547BE">
      <w:pPr>
        <w:jc w:val="both"/>
        <w:rPr>
          <w:rFonts w:ascii="Times New Roman" w:hAnsi="Times New Roman" w:cs="Times New Roman"/>
        </w:rPr>
      </w:pPr>
    </w:p>
    <w:p w14:paraId="434178D6" w14:textId="51BAE694" w:rsidR="00B547BE" w:rsidRPr="00B547BE" w:rsidRDefault="00B547BE" w:rsidP="00B547BE">
      <w:pPr>
        <w:jc w:val="both"/>
        <w:rPr>
          <w:rFonts w:ascii="Times New Roman" w:hAnsi="Times New Roman" w:cs="Times New Roman"/>
          <w:b/>
          <w:bCs/>
        </w:rPr>
      </w:pPr>
      <w:r w:rsidRPr="00B547BE">
        <w:rPr>
          <w:rFonts w:ascii="Times New Roman" w:hAnsi="Times New Roman" w:cs="Times New Roman"/>
          <w:b/>
          <w:bCs/>
        </w:rPr>
        <w:t>2.4 Skeleton-Based and Kinect-Based Recognition Systems</w:t>
      </w:r>
    </w:p>
    <w:p w14:paraId="41C56F20" w14:textId="77777777" w:rsidR="00B547BE" w:rsidRPr="00B547BE" w:rsidRDefault="00B547BE" w:rsidP="00B547BE">
      <w:pPr>
        <w:jc w:val="both"/>
        <w:rPr>
          <w:rFonts w:ascii="Times New Roman" w:hAnsi="Times New Roman" w:cs="Times New Roman"/>
        </w:rPr>
      </w:pPr>
      <w:r w:rsidRPr="00B547BE">
        <w:rPr>
          <w:rFonts w:ascii="Times New Roman" w:hAnsi="Times New Roman" w:cs="Times New Roman"/>
        </w:rPr>
        <w:t xml:space="preserve">The use of skeletal data captured from depth sensors, particularly Microsoft Kinect, has been extensively explored for human activity and gait recognition. Saini et al. [4] introduced a novel coarse-to-fine framework for continuous human activity recognition using Kinect, which segments continuous activity sequences into sitting and standing groups before performing fine-level recognition within each group. The system achieved a continuous sequence recognition rate of 68.9% and a coarse-level grouping accuracy of 93.81% using a Bidirectional LSTM neural network (BLSTM-NN). The study demonstrated that </w:t>
      </w:r>
      <w:proofErr w:type="spellStart"/>
      <w:r w:rsidRPr="00B547BE">
        <w:rPr>
          <w:rFonts w:ascii="Times New Roman" w:hAnsi="Times New Roman" w:cs="Times New Roman"/>
        </w:rPr>
        <w:t>modeling</w:t>
      </w:r>
      <w:proofErr w:type="spellEnd"/>
      <w:r w:rsidRPr="00B547BE">
        <w:rPr>
          <w:rFonts w:ascii="Times New Roman" w:hAnsi="Times New Roman" w:cs="Times New Roman"/>
        </w:rPr>
        <w:t xml:space="preserve"> temporal transitions between activities is essential for real-life applications and that their segmented approach significantly outperforms traditional isolated activity recognition methods.</w:t>
      </w:r>
    </w:p>
    <w:p w14:paraId="4E45001B" w14:textId="77777777" w:rsidR="00B547BE" w:rsidRPr="00B547BE" w:rsidRDefault="00B547BE" w:rsidP="00B547BE">
      <w:pPr>
        <w:jc w:val="both"/>
        <w:rPr>
          <w:rFonts w:ascii="Times New Roman" w:hAnsi="Times New Roman" w:cs="Times New Roman"/>
        </w:rPr>
      </w:pPr>
    </w:p>
    <w:p w14:paraId="4821F1B6" w14:textId="77777777" w:rsidR="00B547BE" w:rsidRPr="00B547BE" w:rsidRDefault="00B547BE" w:rsidP="00B547BE">
      <w:pPr>
        <w:jc w:val="both"/>
        <w:rPr>
          <w:rFonts w:ascii="Times New Roman" w:hAnsi="Times New Roman" w:cs="Times New Roman"/>
        </w:rPr>
      </w:pPr>
      <w:proofErr w:type="spellStart"/>
      <w:r w:rsidRPr="00B547BE">
        <w:rPr>
          <w:rFonts w:ascii="Times New Roman" w:hAnsi="Times New Roman" w:cs="Times New Roman"/>
        </w:rPr>
        <w:t>Açış</w:t>
      </w:r>
      <w:proofErr w:type="spellEnd"/>
      <w:r w:rsidRPr="00B547BE">
        <w:rPr>
          <w:rFonts w:ascii="Times New Roman" w:hAnsi="Times New Roman" w:cs="Times New Roman"/>
        </w:rPr>
        <w:t xml:space="preserve"> and Güney [7] investigated the classification of human movements using the Kinect sensor and concluded that joint (skeletal) data provides substantially more successful results than image data for movement classification tasks. They found that using an LSTM-based feature extractor combined with a Support Vector Machine (SVM) classifier achieved a maximum success rate of 98.85%, which was vastly superior to classical machine learning applied to raw data (72.60%) and transfer learning approaches (61.58%). The study further emphasized that elbow joints play a particularly significant role in determining movement direction and were identified as the most critical joints for accurate classification.</w:t>
      </w:r>
    </w:p>
    <w:p w14:paraId="5942AE27" w14:textId="77777777" w:rsidR="00B547BE" w:rsidRPr="00B547BE" w:rsidRDefault="00B547BE" w:rsidP="00B547BE">
      <w:pPr>
        <w:jc w:val="both"/>
        <w:rPr>
          <w:rFonts w:ascii="Times New Roman" w:hAnsi="Times New Roman" w:cs="Times New Roman"/>
        </w:rPr>
      </w:pPr>
    </w:p>
    <w:p w14:paraId="6E20029B" w14:textId="77777777" w:rsidR="00B547BE" w:rsidRPr="00B547BE" w:rsidRDefault="00B547BE" w:rsidP="00B547BE">
      <w:pPr>
        <w:jc w:val="both"/>
        <w:rPr>
          <w:rFonts w:ascii="Times New Roman" w:hAnsi="Times New Roman" w:cs="Times New Roman"/>
        </w:rPr>
      </w:pPr>
      <w:r w:rsidRPr="00B547BE">
        <w:rPr>
          <w:rFonts w:ascii="Times New Roman" w:hAnsi="Times New Roman" w:cs="Times New Roman"/>
        </w:rPr>
        <w:t>Reddy and Chattopadhyay [10] proposed a human activity recognition system using Kinect-captured data with a stick model representation. The authors concluded that their selective four-joint stick model, focusing on the head and shoulders, effectively reduces system complexity and noise introduced by unreliable joint estimations. The results demonstrated that combining range and mean coordinate features outperformed individual feature sets, achieving a maximum accuracy of 97.29% on their custom dataset and 94.06% on the MSR 3D Daily Activity dataset. The authors expressed their intention to integrate this system for monitoring elderly individuals in home settings.</w:t>
      </w:r>
    </w:p>
    <w:p w14:paraId="5D10D87C" w14:textId="77777777" w:rsidR="00B547BE" w:rsidRPr="00B547BE" w:rsidRDefault="00B547BE" w:rsidP="00B547BE">
      <w:pPr>
        <w:jc w:val="both"/>
        <w:rPr>
          <w:rFonts w:ascii="Times New Roman" w:hAnsi="Times New Roman" w:cs="Times New Roman"/>
        </w:rPr>
      </w:pPr>
    </w:p>
    <w:p w14:paraId="6A4E07B4" w14:textId="77777777" w:rsidR="00B547BE" w:rsidRPr="00B547BE" w:rsidRDefault="00B547BE" w:rsidP="00B547BE">
      <w:pPr>
        <w:jc w:val="both"/>
        <w:rPr>
          <w:rFonts w:ascii="Times New Roman" w:hAnsi="Times New Roman" w:cs="Times New Roman"/>
        </w:rPr>
      </w:pPr>
      <w:r w:rsidRPr="00B547BE">
        <w:rPr>
          <w:rFonts w:ascii="Times New Roman" w:hAnsi="Times New Roman" w:cs="Times New Roman"/>
        </w:rPr>
        <w:t>Kumar et al. [11] addressed human activity recognition in real-time environments using skeleton joints and concluded that using only 10–12% of gesture frames is sufficient for identifying activities with excellent accuracy in real-time scenarios. Their system, utilizing Principal Component Analysis (PCA) for dimensionality reduction and Artificial Neural Networks (ANN) for classification, achieved overall accuracies ranging from 94% to 98%. The authors emphasized that speed, accuracy, and robustness are often contradictory requirements, and their approach provides a high-performance balance particularly suited for single-object recognition tasks.</w:t>
      </w:r>
    </w:p>
    <w:p w14:paraId="4E8A6B7E" w14:textId="77777777" w:rsidR="00B547BE" w:rsidRPr="00B547BE" w:rsidRDefault="00B547BE" w:rsidP="00B547BE">
      <w:pPr>
        <w:jc w:val="both"/>
        <w:rPr>
          <w:rFonts w:ascii="Times New Roman" w:hAnsi="Times New Roman" w:cs="Times New Roman"/>
        </w:rPr>
      </w:pPr>
    </w:p>
    <w:p w14:paraId="2F4A9837" w14:textId="77777777" w:rsidR="00B547BE" w:rsidRPr="00B547BE" w:rsidRDefault="00B547BE" w:rsidP="00B547BE">
      <w:pPr>
        <w:jc w:val="both"/>
        <w:rPr>
          <w:rFonts w:ascii="Times New Roman" w:hAnsi="Times New Roman" w:cs="Times New Roman"/>
        </w:rPr>
      </w:pPr>
      <w:r w:rsidRPr="00B547BE">
        <w:rPr>
          <w:rFonts w:ascii="Times New Roman" w:hAnsi="Times New Roman" w:cs="Times New Roman"/>
        </w:rPr>
        <w:t>Komang et al. [13] explored human activity recognition using skeleton data and support vector machines. The authors concluded that the distance of the subject from the sensor significantly impacts recognition accuracy. Their SVM-based system achieved its highest average accuracy of 93.75% when the subject was positioned at 2 meters from the Kinect sensor. The study introduced a multi-class SVM with a radial basis function (RBF) kernel, which provided accurate results for eight specific indoor and standing activities.</w:t>
      </w:r>
    </w:p>
    <w:p w14:paraId="5BBE4ED8" w14:textId="77777777" w:rsidR="00B547BE" w:rsidRPr="00B547BE" w:rsidRDefault="00B547BE" w:rsidP="00B547BE">
      <w:pPr>
        <w:jc w:val="both"/>
        <w:rPr>
          <w:rFonts w:ascii="Times New Roman" w:hAnsi="Times New Roman" w:cs="Times New Roman"/>
        </w:rPr>
      </w:pPr>
    </w:p>
    <w:p w14:paraId="2EE39EA5" w14:textId="77777777" w:rsidR="00B547BE" w:rsidRPr="00B547BE" w:rsidRDefault="00B547BE" w:rsidP="00B547BE">
      <w:pPr>
        <w:jc w:val="both"/>
        <w:rPr>
          <w:rFonts w:ascii="Times New Roman" w:hAnsi="Times New Roman" w:cs="Times New Roman"/>
        </w:rPr>
      </w:pPr>
      <w:r w:rsidRPr="00B547BE">
        <w:rPr>
          <w:rFonts w:ascii="Times New Roman" w:hAnsi="Times New Roman" w:cs="Times New Roman"/>
        </w:rPr>
        <w:t xml:space="preserve">Ashwini et al. [19] developed a skeletal data-based activity recognition system and concluded that SVM is a more effective classifier than K-Nearest </w:t>
      </w:r>
      <w:proofErr w:type="spellStart"/>
      <w:r w:rsidRPr="00B547BE">
        <w:rPr>
          <w:rFonts w:ascii="Times New Roman" w:hAnsi="Times New Roman" w:cs="Times New Roman"/>
        </w:rPr>
        <w:t>Neighbors</w:t>
      </w:r>
      <w:proofErr w:type="spellEnd"/>
      <w:r w:rsidRPr="00B547BE">
        <w:rPr>
          <w:rFonts w:ascii="Times New Roman" w:hAnsi="Times New Roman" w:cs="Times New Roman"/>
        </w:rPr>
        <w:t xml:space="preserve"> (KNN) for three-dimensional skeletal data on the KARD dataset. The SVM classifier achieved an average overall accuracy of 98%, which was 3.5% higher than KNN. They reported that sensitivity reached 100% for </w:t>
      </w:r>
      <w:r w:rsidRPr="00B547BE">
        <w:rPr>
          <w:rFonts w:ascii="Times New Roman" w:hAnsi="Times New Roman" w:cs="Times New Roman"/>
        </w:rPr>
        <w:lastRenderedPageBreak/>
        <w:t>certain actions, demonstrating that dimensionally reduced features obtained via PCA can still provide highly accurate activity identification.</w:t>
      </w:r>
    </w:p>
    <w:p w14:paraId="6D49E22D" w14:textId="77777777" w:rsidR="00B547BE" w:rsidRPr="00B547BE" w:rsidRDefault="00B547BE" w:rsidP="00B547BE">
      <w:pPr>
        <w:jc w:val="both"/>
        <w:rPr>
          <w:rFonts w:ascii="Times New Roman" w:hAnsi="Times New Roman" w:cs="Times New Roman"/>
        </w:rPr>
      </w:pPr>
    </w:p>
    <w:p w14:paraId="4676C811" w14:textId="35C7BD39" w:rsidR="00B547BE" w:rsidRPr="00B547BE" w:rsidRDefault="00B547BE" w:rsidP="00B547BE">
      <w:pPr>
        <w:jc w:val="both"/>
        <w:rPr>
          <w:rFonts w:ascii="Times New Roman" w:hAnsi="Times New Roman" w:cs="Times New Roman"/>
        </w:rPr>
      </w:pPr>
      <w:r w:rsidRPr="00B547BE">
        <w:rPr>
          <w:rFonts w:ascii="Times New Roman" w:hAnsi="Times New Roman" w:cs="Times New Roman"/>
        </w:rPr>
        <w:t>Yadav et al.</w:t>
      </w:r>
      <w:r>
        <w:rPr>
          <w:rFonts w:ascii="Times New Roman" w:hAnsi="Times New Roman" w:cs="Times New Roman"/>
        </w:rPr>
        <w:t xml:space="preserve"> [35]</w:t>
      </w:r>
      <w:r w:rsidRPr="00B547BE">
        <w:rPr>
          <w:rFonts w:ascii="Times New Roman" w:hAnsi="Times New Roman" w:cs="Times New Roman"/>
        </w:rPr>
        <w:t xml:space="preserve"> investigated skeleton-based human activity recognition using </w:t>
      </w:r>
      <w:proofErr w:type="spellStart"/>
      <w:r w:rsidRPr="00B547BE">
        <w:rPr>
          <w:rFonts w:ascii="Times New Roman" w:hAnsi="Times New Roman" w:cs="Times New Roman"/>
        </w:rPr>
        <w:t>ConvLSTM</w:t>
      </w:r>
      <w:proofErr w:type="spellEnd"/>
      <w:r w:rsidRPr="00B547BE">
        <w:rPr>
          <w:rFonts w:ascii="Times New Roman" w:hAnsi="Times New Roman" w:cs="Times New Roman"/>
        </w:rPr>
        <w:t xml:space="preserve"> and guided feature learning. The authors concluded that the sequential fusion of CNN and LSTM networks is superior to isolated or parallel model configurations, as it captures the optimal set of spatiotemporal features from skeleton-based data. Their </w:t>
      </w:r>
      <w:proofErr w:type="spellStart"/>
      <w:r w:rsidRPr="00B547BE">
        <w:rPr>
          <w:rFonts w:ascii="Times New Roman" w:hAnsi="Times New Roman" w:cs="Times New Roman"/>
        </w:rPr>
        <w:t>ConvLSTM</w:t>
      </w:r>
      <w:proofErr w:type="spellEnd"/>
      <w:r w:rsidRPr="00B547BE">
        <w:rPr>
          <w:rFonts w:ascii="Times New Roman" w:hAnsi="Times New Roman" w:cs="Times New Roman"/>
        </w:rPr>
        <w:t xml:space="preserve"> model achieved 98.89% accuracy, which represented a 5–6% improvement over individual CNN (93.89%) or LSTM (92.75%) networks. The derived "guided features" effectively preserved user privacy while remaining independent of camera orientation or clothing variations.</w:t>
      </w:r>
    </w:p>
    <w:p w14:paraId="55E6076C" w14:textId="77777777" w:rsidR="00B547BE" w:rsidRPr="00B547BE" w:rsidRDefault="00B547BE" w:rsidP="00B547BE">
      <w:pPr>
        <w:jc w:val="both"/>
        <w:rPr>
          <w:rFonts w:ascii="Times New Roman" w:hAnsi="Times New Roman" w:cs="Times New Roman"/>
        </w:rPr>
      </w:pPr>
    </w:p>
    <w:p w14:paraId="40961BA3" w14:textId="52CA1CC2" w:rsidR="00B547BE" w:rsidRPr="00B547BE" w:rsidRDefault="00B547BE" w:rsidP="00B547BE">
      <w:pPr>
        <w:jc w:val="both"/>
        <w:rPr>
          <w:rFonts w:ascii="Times New Roman" w:hAnsi="Times New Roman" w:cs="Times New Roman"/>
          <w:b/>
          <w:bCs/>
        </w:rPr>
      </w:pPr>
      <w:r w:rsidRPr="00B547BE">
        <w:rPr>
          <w:rFonts w:ascii="Times New Roman" w:hAnsi="Times New Roman" w:cs="Times New Roman"/>
          <w:b/>
          <w:bCs/>
        </w:rPr>
        <w:t xml:space="preserve">2.5 Gait Recognition and </w:t>
      </w:r>
      <w:proofErr w:type="spellStart"/>
      <w:r w:rsidRPr="00B547BE">
        <w:rPr>
          <w:rFonts w:ascii="Times New Roman" w:hAnsi="Times New Roman" w:cs="Times New Roman"/>
          <w:b/>
          <w:bCs/>
        </w:rPr>
        <w:t>Modeling</w:t>
      </w:r>
      <w:proofErr w:type="spellEnd"/>
    </w:p>
    <w:p w14:paraId="59AF0FE9" w14:textId="77777777" w:rsidR="00B547BE" w:rsidRPr="00B547BE" w:rsidRDefault="00B547BE" w:rsidP="00B547BE">
      <w:pPr>
        <w:jc w:val="both"/>
        <w:rPr>
          <w:rFonts w:ascii="Times New Roman" w:hAnsi="Times New Roman" w:cs="Times New Roman"/>
        </w:rPr>
      </w:pPr>
      <w:r w:rsidRPr="00B547BE">
        <w:rPr>
          <w:rFonts w:ascii="Times New Roman" w:hAnsi="Times New Roman" w:cs="Times New Roman"/>
        </w:rPr>
        <w:t xml:space="preserve">Gait analysis constitutes another closely related area of research that has been studied extensively in the context of human motion understanding. Bari and Gavrilova [15] proposed </w:t>
      </w:r>
      <w:proofErr w:type="spellStart"/>
      <w:r w:rsidRPr="00B547BE">
        <w:rPr>
          <w:rFonts w:ascii="Times New Roman" w:hAnsi="Times New Roman" w:cs="Times New Roman"/>
        </w:rPr>
        <w:t>KinectGaitNet</w:t>
      </w:r>
      <w:proofErr w:type="spellEnd"/>
      <w:r w:rsidRPr="00B547BE">
        <w:rPr>
          <w:rFonts w:ascii="Times New Roman" w:hAnsi="Times New Roman" w:cs="Times New Roman"/>
        </w:rPr>
        <w:t>, a Kinect-based gait recognition system using deep convolutional neural networks. The authors concluded that their system can accurately identify individuals using residual learning-based CNNs without requiring resampling of the gait cycle. The model achieved a rank-1 recognition accuracy of 99.33% on the KGB dataset and 96.91% on the UPCV dataset. They determined that Global Average Pooling (GAP) is the most effective pooling method for handling variable-dimensional feature maps in gait recognition tasks.</w:t>
      </w:r>
    </w:p>
    <w:p w14:paraId="2C02335D" w14:textId="77777777" w:rsidR="00B547BE" w:rsidRPr="00B547BE" w:rsidRDefault="00B547BE" w:rsidP="00B547BE">
      <w:pPr>
        <w:jc w:val="both"/>
        <w:rPr>
          <w:rFonts w:ascii="Times New Roman" w:hAnsi="Times New Roman" w:cs="Times New Roman"/>
        </w:rPr>
      </w:pPr>
    </w:p>
    <w:p w14:paraId="6B7948D4" w14:textId="77777777" w:rsidR="00B547BE" w:rsidRPr="00B547BE" w:rsidRDefault="00B547BE" w:rsidP="00B547BE">
      <w:pPr>
        <w:jc w:val="both"/>
        <w:rPr>
          <w:rFonts w:ascii="Times New Roman" w:hAnsi="Times New Roman" w:cs="Times New Roman"/>
        </w:rPr>
      </w:pPr>
      <w:proofErr w:type="spellStart"/>
      <w:r w:rsidRPr="00B547BE">
        <w:rPr>
          <w:rFonts w:ascii="Times New Roman" w:hAnsi="Times New Roman" w:cs="Times New Roman"/>
        </w:rPr>
        <w:t>Abhayasinghe</w:t>
      </w:r>
      <w:proofErr w:type="spellEnd"/>
      <w:r w:rsidRPr="00B547BE">
        <w:rPr>
          <w:rFonts w:ascii="Times New Roman" w:hAnsi="Times New Roman" w:cs="Times New Roman"/>
        </w:rPr>
        <w:t xml:space="preserve"> and Murray [12] investigated human gait </w:t>
      </w:r>
      <w:proofErr w:type="spellStart"/>
      <w:r w:rsidRPr="00B547BE">
        <w:rPr>
          <w:rFonts w:ascii="Times New Roman" w:hAnsi="Times New Roman" w:cs="Times New Roman"/>
        </w:rPr>
        <w:t>modeling</w:t>
      </w:r>
      <w:proofErr w:type="spellEnd"/>
      <w:r w:rsidRPr="00B547BE">
        <w:rPr>
          <w:rFonts w:ascii="Times New Roman" w:hAnsi="Times New Roman" w:cs="Times New Roman"/>
        </w:rPr>
        <w:t xml:space="preserve">, prediction, and classification for level walking using harmonic models derived from a single thigh-mounted IMU. The authors concluded that human gait phases can be accurately </w:t>
      </w:r>
      <w:proofErr w:type="spellStart"/>
      <w:r w:rsidRPr="00B547BE">
        <w:rPr>
          <w:rFonts w:ascii="Times New Roman" w:hAnsi="Times New Roman" w:cs="Times New Roman"/>
        </w:rPr>
        <w:t>modeled</w:t>
      </w:r>
      <w:proofErr w:type="spellEnd"/>
      <w:r w:rsidRPr="00B547BE">
        <w:rPr>
          <w:rFonts w:ascii="Times New Roman" w:hAnsi="Times New Roman" w:cs="Times New Roman"/>
        </w:rPr>
        <w:t xml:space="preserve"> and classified using harmonic models extracted from a single inertial sensor. They observed that normalized overtone amplitudes are generally smaller for males than females in their sample population, although phase characteristics remain comparable across genders. The research provided a successful framework for predicting gait patterns in natural, unconstrained environments.</w:t>
      </w:r>
    </w:p>
    <w:p w14:paraId="26EBE940" w14:textId="77777777" w:rsidR="00B547BE" w:rsidRPr="00B547BE" w:rsidRDefault="00B547BE" w:rsidP="00B547BE">
      <w:pPr>
        <w:jc w:val="both"/>
        <w:rPr>
          <w:rFonts w:ascii="Times New Roman" w:hAnsi="Times New Roman" w:cs="Times New Roman"/>
        </w:rPr>
      </w:pPr>
    </w:p>
    <w:p w14:paraId="435FF605" w14:textId="77777777" w:rsidR="00B547BE" w:rsidRPr="00B547BE" w:rsidRDefault="00B547BE" w:rsidP="00B547BE">
      <w:pPr>
        <w:jc w:val="both"/>
        <w:rPr>
          <w:rFonts w:ascii="Times New Roman" w:hAnsi="Times New Roman" w:cs="Times New Roman"/>
        </w:rPr>
      </w:pPr>
      <w:r w:rsidRPr="00B547BE">
        <w:rPr>
          <w:rFonts w:ascii="Times New Roman" w:hAnsi="Times New Roman" w:cs="Times New Roman"/>
        </w:rPr>
        <w:t>Qin et al. [18] investigated human gait prediction and recognition algorithms for lower limb-assisted exoskeleton robots. The researchers concluded that combining fuzzy inference with least-squares support vector regression (LS-SVR) significantly reduces system delay in gait phase detection. The results demonstrated high accuracy in gait data prediction, reaching 99.93% for specific pressure sensor configurations. The proposed algorithm effectively recognizes four specific gait phases—heel landing, full foot landing, heel off-ground, and toe off-ground—enabling smoother and more natural exoskeleton assistance.</w:t>
      </w:r>
    </w:p>
    <w:p w14:paraId="536DF961" w14:textId="77777777" w:rsidR="00B547BE" w:rsidRPr="00B547BE" w:rsidRDefault="00B547BE" w:rsidP="00B547BE">
      <w:pPr>
        <w:jc w:val="both"/>
        <w:rPr>
          <w:rFonts w:ascii="Times New Roman" w:hAnsi="Times New Roman" w:cs="Times New Roman"/>
        </w:rPr>
      </w:pPr>
    </w:p>
    <w:p w14:paraId="7DAE8B43" w14:textId="60730CAC" w:rsidR="00B547BE" w:rsidRPr="00B547BE" w:rsidRDefault="00B547BE" w:rsidP="00B547BE">
      <w:pPr>
        <w:jc w:val="both"/>
        <w:rPr>
          <w:rFonts w:ascii="Times New Roman" w:hAnsi="Times New Roman" w:cs="Times New Roman"/>
          <w:b/>
          <w:bCs/>
        </w:rPr>
      </w:pPr>
      <w:r w:rsidRPr="00B547BE">
        <w:rPr>
          <w:rFonts w:ascii="Times New Roman" w:hAnsi="Times New Roman" w:cs="Times New Roman"/>
          <w:b/>
          <w:bCs/>
        </w:rPr>
        <w:t>2.6 Multi-Scale and Residual Learning Approaches</w:t>
      </w:r>
    </w:p>
    <w:p w14:paraId="2C21868C" w14:textId="77777777" w:rsidR="00B547BE" w:rsidRPr="00B547BE" w:rsidRDefault="00B547BE" w:rsidP="00B547BE">
      <w:pPr>
        <w:jc w:val="both"/>
        <w:rPr>
          <w:rFonts w:ascii="Times New Roman" w:hAnsi="Times New Roman" w:cs="Times New Roman"/>
        </w:rPr>
      </w:pPr>
      <w:r w:rsidRPr="00B547BE">
        <w:rPr>
          <w:rFonts w:ascii="Times New Roman" w:hAnsi="Times New Roman" w:cs="Times New Roman"/>
        </w:rPr>
        <w:lastRenderedPageBreak/>
        <w:t>Guo et al. [16] proposed MRC-LSTM, a hybrid approach combining multi-scale residual CNN and LSTM networks for Bitcoin price prediction. Although the application domain differs from HAR, the underlying architectural principle of utilizing multi-scale residual blocks to extract rich features across multiple temporal scales is directly relevant to activity recognition. The authors concluded that the multi-scale residual block effectively strengthens the representational ability of the feature extraction pipeline. The MRC-LSTM model achieved the lowest prediction error, with a mean absolute error (MAE) of 166.52 compared to isolated CNN, LSTM, or MLP models. The empirical results further confirmed the model's strong generalization ability to predict short-term trends for other time-series data.</w:t>
      </w:r>
    </w:p>
    <w:p w14:paraId="1D33706B" w14:textId="77777777" w:rsidR="00B547BE" w:rsidRPr="00B547BE" w:rsidRDefault="00B547BE" w:rsidP="00B547BE">
      <w:pPr>
        <w:jc w:val="both"/>
        <w:rPr>
          <w:rFonts w:ascii="Times New Roman" w:hAnsi="Times New Roman" w:cs="Times New Roman"/>
        </w:rPr>
      </w:pPr>
    </w:p>
    <w:p w14:paraId="32346519" w14:textId="48BBB402" w:rsidR="00B547BE" w:rsidRPr="00B547BE" w:rsidRDefault="00B547BE" w:rsidP="00B547BE">
      <w:pPr>
        <w:jc w:val="both"/>
        <w:rPr>
          <w:rFonts w:ascii="Times New Roman" w:hAnsi="Times New Roman" w:cs="Times New Roman"/>
          <w:b/>
          <w:bCs/>
        </w:rPr>
      </w:pPr>
      <w:r w:rsidRPr="00B547BE">
        <w:rPr>
          <w:rFonts w:ascii="Times New Roman" w:hAnsi="Times New Roman" w:cs="Times New Roman"/>
          <w:b/>
          <w:bCs/>
        </w:rPr>
        <w:t>2.7 Summary and Research Gaps</w:t>
      </w:r>
    </w:p>
    <w:p w14:paraId="70A23C4F" w14:textId="1F172FA0" w:rsidR="008F5015" w:rsidRDefault="00B547BE" w:rsidP="00B547BE">
      <w:pPr>
        <w:jc w:val="both"/>
        <w:rPr>
          <w:rFonts w:ascii="Times New Roman" w:hAnsi="Times New Roman" w:cs="Times New Roman"/>
          <w:b/>
          <w:bCs/>
          <w:sz w:val="28"/>
          <w:szCs w:val="28"/>
        </w:rPr>
      </w:pPr>
      <w:r w:rsidRPr="00B547BE">
        <w:rPr>
          <w:rFonts w:ascii="Times New Roman" w:hAnsi="Times New Roman" w:cs="Times New Roman"/>
        </w:rPr>
        <w:t xml:space="preserve">The reviewed literature demonstrates substantial progress in human activity recognition across multiple modalities and architectures. However, several research gaps remain. First, many existing skeleton-based models rely on conventional feature engineering or isolated deep learning architectures that do not fully exploit both the spatial topology and temporal dynamics of skeletal sequences simultaneously. Second, while GCN-based methods effectively capture structural relationships, they are often computationally expensive and may not integrate seamlessly with temporal sequence models. Third, most existing hybrid models have not incorporated multi-scale residual learning with graph-based spatial </w:t>
      </w:r>
      <w:proofErr w:type="spellStart"/>
      <w:r w:rsidRPr="00B547BE">
        <w:rPr>
          <w:rFonts w:ascii="Times New Roman" w:hAnsi="Times New Roman" w:cs="Times New Roman"/>
        </w:rPr>
        <w:t>modeling</w:t>
      </w:r>
      <w:proofErr w:type="spellEnd"/>
      <w:r w:rsidRPr="00B547BE">
        <w:rPr>
          <w:rFonts w:ascii="Times New Roman" w:hAnsi="Times New Roman" w:cs="Times New Roman"/>
        </w:rPr>
        <w:t xml:space="preserve"> and bidirectional temporal encoding in a unified framework. The present study addresses these gaps by proposing an integrated architecture that synergistically combines multi-scale residual feature extraction, graph convolutional spatial </w:t>
      </w:r>
      <w:proofErr w:type="spellStart"/>
      <w:r w:rsidRPr="00B547BE">
        <w:rPr>
          <w:rFonts w:ascii="Times New Roman" w:hAnsi="Times New Roman" w:cs="Times New Roman"/>
        </w:rPr>
        <w:t>modeling</w:t>
      </w:r>
      <w:proofErr w:type="spellEnd"/>
      <w:r w:rsidRPr="00B547BE">
        <w:rPr>
          <w:rFonts w:ascii="Times New Roman" w:hAnsi="Times New Roman" w:cs="Times New Roman"/>
        </w:rPr>
        <w:t>, and bidirectional LSTM-based temporal encoding for robust and accurate human activity recognition from Kinect skeletal data.</w:t>
      </w:r>
    </w:p>
    <w:p w14:paraId="0C137D65" w14:textId="7F72C2A5" w:rsidR="00923A63" w:rsidRDefault="00923A63" w:rsidP="003F3C12">
      <w:pPr>
        <w:jc w:val="both"/>
        <w:rPr>
          <w:rFonts w:ascii="Times New Roman" w:hAnsi="Times New Roman" w:cs="Times New Roman"/>
          <w:b/>
          <w:bCs/>
          <w:sz w:val="28"/>
          <w:szCs w:val="28"/>
        </w:rPr>
      </w:pPr>
      <w:r w:rsidRPr="00923A63">
        <w:rPr>
          <w:rFonts w:ascii="Times New Roman" w:hAnsi="Times New Roman" w:cs="Times New Roman"/>
          <w:b/>
          <w:bCs/>
          <w:sz w:val="28"/>
          <w:szCs w:val="28"/>
        </w:rPr>
        <w:t>3. Methodology</w:t>
      </w:r>
    </w:p>
    <w:p w14:paraId="5B0E575B" w14:textId="0197F418" w:rsidR="00C077EE" w:rsidRDefault="00C077EE" w:rsidP="003F3C12">
      <w:pPr>
        <w:jc w:val="both"/>
        <w:rPr>
          <w:rFonts w:ascii="Times New Roman" w:hAnsi="Times New Roman" w:cs="Times New Roman"/>
          <w:b/>
          <w:bCs/>
          <w:sz w:val="28"/>
          <w:szCs w:val="28"/>
        </w:rPr>
      </w:pPr>
      <w:r>
        <w:rPr>
          <w:rFonts w:ascii="Times New Roman" w:hAnsi="Times New Roman" w:cs="Times New Roman"/>
          <w:b/>
          <w:bCs/>
          <w:sz w:val="28"/>
          <w:szCs w:val="28"/>
        </w:rPr>
        <w:t>3.1 Dataset Description</w:t>
      </w:r>
    </w:p>
    <w:p w14:paraId="62BE3B0B" w14:textId="58BD08B0" w:rsidR="00923A63" w:rsidRPr="00923A63" w:rsidRDefault="00923A63" w:rsidP="003F3C12">
      <w:pPr>
        <w:jc w:val="both"/>
        <w:rPr>
          <w:rFonts w:ascii="Times New Roman" w:hAnsi="Times New Roman" w:cs="Times New Roman"/>
          <w:b/>
          <w:bCs/>
          <w:sz w:val="28"/>
          <w:szCs w:val="28"/>
        </w:rPr>
      </w:pPr>
      <w:r w:rsidRPr="00923A63">
        <w:rPr>
          <w:rFonts w:ascii="Times New Roman" w:hAnsi="Times New Roman" w:cs="Times New Roman"/>
          <w:b/>
          <w:bCs/>
          <w:sz w:val="28"/>
          <w:szCs w:val="28"/>
        </w:rPr>
        <w:t>3.1</w:t>
      </w:r>
      <w:r w:rsidR="00C077EE">
        <w:rPr>
          <w:rFonts w:ascii="Times New Roman" w:hAnsi="Times New Roman" w:cs="Times New Roman"/>
          <w:b/>
          <w:bCs/>
          <w:sz w:val="28"/>
          <w:szCs w:val="28"/>
        </w:rPr>
        <w:t>.1</w:t>
      </w:r>
      <w:r w:rsidRPr="00923A63">
        <w:rPr>
          <w:rFonts w:ascii="Times New Roman" w:hAnsi="Times New Roman" w:cs="Times New Roman"/>
          <w:b/>
          <w:bCs/>
          <w:sz w:val="28"/>
          <w:szCs w:val="28"/>
        </w:rPr>
        <w:t xml:space="preserve"> </w:t>
      </w:r>
      <w:r>
        <w:rPr>
          <w:rFonts w:ascii="Times New Roman" w:hAnsi="Times New Roman" w:cs="Times New Roman"/>
          <w:b/>
          <w:bCs/>
          <w:sz w:val="28"/>
          <w:szCs w:val="28"/>
        </w:rPr>
        <w:t xml:space="preserve">Skeletal </w:t>
      </w:r>
      <w:r w:rsidRPr="00923A63">
        <w:rPr>
          <w:rFonts w:ascii="Times New Roman" w:hAnsi="Times New Roman" w:cs="Times New Roman"/>
          <w:b/>
          <w:bCs/>
          <w:sz w:val="28"/>
          <w:szCs w:val="28"/>
        </w:rPr>
        <w:t>Dataset Description</w:t>
      </w:r>
    </w:p>
    <w:p w14:paraId="36EC0D68" w14:textId="2A2DC2C3" w:rsidR="00923A63" w:rsidRPr="00923A63" w:rsidRDefault="00226BFB" w:rsidP="003F3C12">
      <w:pPr>
        <w:jc w:val="both"/>
        <w:rPr>
          <w:rFonts w:ascii="Times New Roman" w:hAnsi="Times New Roman" w:cs="Times New Roman"/>
        </w:rPr>
      </w:pPr>
      <w:r w:rsidRPr="00226BFB">
        <w:rPr>
          <w:rFonts w:ascii="Times New Roman" w:hAnsi="Times New Roman" w:cs="Times New Roman"/>
        </w:rPr>
        <w:t xml:space="preserve">For this study, a </w:t>
      </w:r>
      <w:r w:rsidRPr="00226BFB">
        <w:rPr>
          <w:rFonts w:ascii="Times New Roman" w:hAnsi="Times New Roman" w:cs="Times New Roman"/>
          <w:b/>
          <w:bCs/>
        </w:rPr>
        <w:t>custom skeletal dataset</w:t>
      </w:r>
      <w:r w:rsidRPr="00226BFB">
        <w:rPr>
          <w:rFonts w:ascii="Times New Roman" w:hAnsi="Times New Roman" w:cs="Times New Roman"/>
        </w:rPr>
        <w:t xml:space="preserve"> was created using the Microsoft Kinect v2 sensor to capture human motion for Human Activity Recognition (HAR)</w:t>
      </w:r>
      <w:r w:rsidR="00923A63" w:rsidRPr="00923A63">
        <w:rPr>
          <w:rFonts w:ascii="Times New Roman" w:hAnsi="Times New Roman" w:cs="Times New Roman"/>
        </w:rPr>
        <w:t xml:space="preserve">. The dataset captures high-fidelity skeletal motion, providing 3D coordinates of major body joints over time, which are critical for accurate </w:t>
      </w:r>
      <w:proofErr w:type="spellStart"/>
      <w:r w:rsidR="00923A63" w:rsidRPr="00923A63">
        <w:rPr>
          <w:rFonts w:ascii="Times New Roman" w:hAnsi="Times New Roman" w:cs="Times New Roman"/>
        </w:rPr>
        <w:t>modeling</w:t>
      </w:r>
      <w:proofErr w:type="spellEnd"/>
      <w:r w:rsidR="00923A63" w:rsidRPr="00923A63">
        <w:rPr>
          <w:rFonts w:ascii="Times New Roman" w:hAnsi="Times New Roman" w:cs="Times New Roman"/>
        </w:rPr>
        <w:t xml:space="preserve"> of human activities. Data were collected from multiple participants performing a diverse set of everyday activities, enabling detailed analysis of both posture and motion dynamics.</w:t>
      </w:r>
    </w:p>
    <w:p w14:paraId="18CB24A7" w14:textId="6D3D4287" w:rsidR="00923A63" w:rsidRPr="00D355F3" w:rsidRDefault="00D2168C" w:rsidP="003F3C12">
      <w:pPr>
        <w:jc w:val="both"/>
        <w:rPr>
          <w:rFonts w:ascii="Times New Roman" w:hAnsi="Times New Roman" w:cs="Times New Roman"/>
        </w:rPr>
      </w:pPr>
      <w:r>
        <w:rPr>
          <w:rFonts w:ascii="Times New Roman" w:hAnsi="Times New Roman" w:cs="Times New Roman"/>
          <w:sz w:val="28"/>
          <w:szCs w:val="28"/>
        </w:rPr>
        <w:t>A.</w:t>
      </w:r>
      <w:r w:rsidR="00D355F3">
        <w:rPr>
          <w:rFonts w:ascii="Times New Roman" w:hAnsi="Times New Roman" w:cs="Times New Roman"/>
          <w:sz w:val="28"/>
          <w:szCs w:val="28"/>
        </w:rPr>
        <w:t xml:space="preserve"> </w:t>
      </w:r>
      <w:r w:rsidR="00923A63" w:rsidRPr="00D355F3">
        <w:rPr>
          <w:rFonts w:ascii="Times New Roman" w:hAnsi="Times New Roman" w:cs="Times New Roman"/>
          <w:sz w:val="28"/>
          <w:szCs w:val="28"/>
        </w:rPr>
        <w:t>Key characteristics of the dataset</w:t>
      </w:r>
      <w:r w:rsidR="00923A63" w:rsidRPr="00D355F3">
        <w:rPr>
          <w:rFonts w:ascii="Times New Roman" w:hAnsi="Times New Roman" w:cs="Times New Roman"/>
        </w:rPr>
        <w:t>:</w:t>
      </w:r>
    </w:p>
    <w:p w14:paraId="4449D44A" w14:textId="77777777" w:rsidR="00923A63" w:rsidRPr="00923A63" w:rsidRDefault="00923A63" w:rsidP="003F3C12">
      <w:pPr>
        <w:numPr>
          <w:ilvl w:val="0"/>
          <w:numId w:val="3"/>
        </w:numPr>
        <w:jc w:val="both"/>
        <w:rPr>
          <w:rFonts w:ascii="Times New Roman" w:hAnsi="Times New Roman" w:cs="Times New Roman"/>
        </w:rPr>
      </w:pPr>
      <w:r w:rsidRPr="00923A63">
        <w:rPr>
          <w:rFonts w:ascii="Times New Roman" w:hAnsi="Times New Roman" w:cs="Times New Roman"/>
        </w:rPr>
        <w:t>Sensor Technology: Microsoft Kinect v2, enabling real-time skeletal tracking.</w:t>
      </w:r>
    </w:p>
    <w:p w14:paraId="5F61E882" w14:textId="38038B3C" w:rsidR="00923A63" w:rsidRPr="00923A63" w:rsidRDefault="00923A63" w:rsidP="003F3C12">
      <w:pPr>
        <w:numPr>
          <w:ilvl w:val="0"/>
          <w:numId w:val="3"/>
        </w:numPr>
        <w:jc w:val="both"/>
        <w:rPr>
          <w:rFonts w:ascii="Times New Roman" w:hAnsi="Times New Roman" w:cs="Times New Roman"/>
        </w:rPr>
      </w:pPr>
      <w:r w:rsidRPr="00923A63">
        <w:rPr>
          <w:rFonts w:ascii="Times New Roman" w:hAnsi="Times New Roman" w:cs="Times New Roman"/>
        </w:rPr>
        <w:t xml:space="preserve">Data Representation: 3D coordinates </w:t>
      </w:r>
      <m:oMath>
        <m:r>
          <w:rPr>
            <w:rFonts w:ascii="Cambria Math" w:hAnsi="Cambria Math" w:cs="Times New Roman"/>
          </w:rPr>
          <m:t>(x,y,z)</m:t>
        </m:r>
      </m:oMath>
      <w:r w:rsidRPr="00923A63">
        <w:rPr>
          <w:rFonts w:ascii="Times New Roman" w:hAnsi="Times New Roman" w:cs="Times New Roman"/>
        </w:rPr>
        <w:t>for 25 major joints.</w:t>
      </w:r>
    </w:p>
    <w:p w14:paraId="4A21A3F5" w14:textId="77777777" w:rsidR="00923A63" w:rsidRPr="00923A63" w:rsidRDefault="00923A63" w:rsidP="003F3C12">
      <w:pPr>
        <w:numPr>
          <w:ilvl w:val="0"/>
          <w:numId w:val="3"/>
        </w:numPr>
        <w:jc w:val="both"/>
        <w:rPr>
          <w:rFonts w:ascii="Times New Roman" w:hAnsi="Times New Roman" w:cs="Times New Roman"/>
        </w:rPr>
      </w:pPr>
      <w:r w:rsidRPr="00923A63">
        <w:rPr>
          <w:rFonts w:ascii="Times New Roman" w:hAnsi="Times New Roman" w:cs="Times New Roman"/>
        </w:rPr>
        <w:t>Participants: 30 volunteers representing diverse body types and ages.</w:t>
      </w:r>
    </w:p>
    <w:p w14:paraId="079BDAF4" w14:textId="77777777" w:rsidR="00923A63" w:rsidRPr="00923A63" w:rsidRDefault="00923A63" w:rsidP="003F3C12">
      <w:pPr>
        <w:numPr>
          <w:ilvl w:val="0"/>
          <w:numId w:val="3"/>
        </w:numPr>
        <w:jc w:val="both"/>
        <w:rPr>
          <w:rFonts w:ascii="Times New Roman" w:hAnsi="Times New Roman" w:cs="Times New Roman"/>
        </w:rPr>
      </w:pPr>
      <w:r w:rsidRPr="00923A63">
        <w:rPr>
          <w:rFonts w:ascii="Times New Roman" w:hAnsi="Times New Roman" w:cs="Times New Roman"/>
        </w:rPr>
        <w:t>Activity Scope: Seven activities encompassing both dynamic and static motions.</w:t>
      </w:r>
    </w:p>
    <w:p w14:paraId="012B7A2B" w14:textId="77777777" w:rsidR="00923A63" w:rsidRPr="00923A63" w:rsidRDefault="00923A63" w:rsidP="003F3C12">
      <w:pPr>
        <w:numPr>
          <w:ilvl w:val="0"/>
          <w:numId w:val="3"/>
        </w:numPr>
        <w:jc w:val="both"/>
        <w:rPr>
          <w:rFonts w:ascii="Times New Roman" w:hAnsi="Times New Roman" w:cs="Times New Roman"/>
        </w:rPr>
      </w:pPr>
      <w:r w:rsidRPr="00923A63">
        <w:rPr>
          <w:rFonts w:ascii="Times New Roman" w:hAnsi="Times New Roman" w:cs="Times New Roman"/>
        </w:rPr>
        <w:lastRenderedPageBreak/>
        <w:t>Temporal Coverage: Sufficient duration to capture meaningful movement patterns.</w:t>
      </w:r>
    </w:p>
    <w:p w14:paraId="7BFA6795" w14:textId="77777777" w:rsidR="00923A63" w:rsidRDefault="00923A63" w:rsidP="003F3C12">
      <w:pPr>
        <w:numPr>
          <w:ilvl w:val="0"/>
          <w:numId w:val="3"/>
        </w:numPr>
        <w:jc w:val="both"/>
        <w:rPr>
          <w:rFonts w:ascii="Times New Roman" w:hAnsi="Times New Roman" w:cs="Times New Roman"/>
        </w:rPr>
      </w:pPr>
      <w:r w:rsidRPr="00923A63">
        <w:rPr>
          <w:rFonts w:ascii="Times New Roman" w:hAnsi="Times New Roman" w:cs="Times New Roman"/>
        </w:rPr>
        <w:t>Frame Rate: Approximately 30 Hz, providing high temporal resolution for precise motion analysis.</w:t>
      </w:r>
    </w:p>
    <w:p w14:paraId="218B3944" w14:textId="77777777" w:rsidR="00605C91" w:rsidRDefault="00605C91" w:rsidP="009B7FA6">
      <w:pPr>
        <w:jc w:val="both"/>
        <w:rPr>
          <w:rFonts w:ascii="Times New Roman" w:hAnsi="Times New Roman" w:cs="Times New Roman"/>
        </w:rPr>
      </w:pPr>
    </w:p>
    <w:p w14:paraId="3B35D82A" w14:textId="57160A3A" w:rsidR="00605C91" w:rsidRPr="00A00858" w:rsidRDefault="00605C91" w:rsidP="00605C91">
      <w:pPr>
        <w:jc w:val="both"/>
        <w:rPr>
          <w:rFonts w:ascii="Times New Roman" w:hAnsi="Times New Roman" w:cs="Times New Roman"/>
          <w:b/>
          <w:bCs/>
        </w:rPr>
      </w:pPr>
      <w:r>
        <w:rPr>
          <w:rFonts w:ascii="Times New Roman" w:hAnsi="Times New Roman" w:cs="Times New Roman"/>
          <w:b/>
          <w:bCs/>
        </w:rPr>
        <w:t>Table 1</w:t>
      </w:r>
      <w:r w:rsidRPr="00893167">
        <w:rPr>
          <w:rFonts w:ascii="Times New Roman" w:hAnsi="Times New Roman" w:cs="Times New Roman"/>
          <w:b/>
          <w:bCs/>
        </w:rPr>
        <w:t xml:space="preserve"> </w:t>
      </w:r>
      <w:r>
        <w:rPr>
          <w:rFonts w:ascii="Times New Roman" w:hAnsi="Times New Roman" w:cs="Times New Roman"/>
          <w:b/>
          <w:bCs/>
        </w:rPr>
        <w:t>Dataset Analysis</w:t>
      </w:r>
    </w:p>
    <w:tbl>
      <w:tblPr>
        <w:tblStyle w:val="GridTable1Light"/>
        <w:tblW w:w="0" w:type="auto"/>
        <w:tblLook w:val="04A0" w:firstRow="1" w:lastRow="0" w:firstColumn="1" w:lastColumn="0" w:noHBand="0" w:noVBand="1"/>
      </w:tblPr>
      <w:tblGrid>
        <w:gridCol w:w="2855"/>
        <w:gridCol w:w="3714"/>
        <w:gridCol w:w="2447"/>
      </w:tblGrid>
      <w:tr w:rsidR="00605C91" w:rsidRPr="00A00858" w14:paraId="39C926F3" w14:textId="77777777" w:rsidTr="003804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2A99D"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Feature / Metric</w:t>
            </w:r>
          </w:p>
        </w:tc>
        <w:tc>
          <w:tcPr>
            <w:tcW w:w="0" w:type="auto"/>
            <w:hideMark/>
          </w:tcPr>
          <w:p w14:paraId="3021A428" w14:textId="77777777" w:rsidR="00605C91" w:rsidRPr="00A00858" w:rsidRDefault="00605C91" w:rsidP="009B7FA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Custom Skeletal Dataset</w:t>
            </w:r>
          </w:p>
        </w:tc>
        <w:tc>
          <w:tcPr>
            <w:tcW w:w="0" w:type="auto"/>
            <w:hideMark/>
          </w:tcPr>
          <w:p w14:paraId="15A36E3F" w14:textId="77777777" w:rsidR="00605C91" w:rsidRPr="00A00858" w:rsidRDefault="00605C91" w:rsidP="009B7FA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KARD Dataset</w:t>
            </w:r>
          </w:p>
        </w:tc>
      </w:tr>
      <w:tr w:rsidR="00605C91" w:rsidRPr="00A00858" w14:paraId="42CE757C"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74E81DBA"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Sensor</w:t>
            </w:r>
          </w:p>
        </w:tc>
        <w:tc>
          <w:tcPr>
            <w:tcW w:w="0" w:type="auto"/>
            <w:hideMark/>
          </w:tcPr>
          <w:p w14:paraId="07C96687"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Kinect v2</w:t>
            </w:r>
          </w:p>
        </w:tc>
        <w:tc>
          <w:tcPr>
            <w:tcW w:w="0" w:type="auto"/>
            <w:hideMark/>
          </w:tcPr>
          <w:p w14:paraId="546F098E"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Kinect v2</w:t>
            </w:r>
          </w:p>
        </w:tc>
      </w:tr>
      <w:tr w:rsidR="00605C91" w:rsidRPr="00A00858" w14:paraId="2674E1DB"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057DFB47"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Number of Subjects</w:t>
            </w:r>
          </w:p>
        </w:tc>
        <w:tc>
          <w:tcPr>
            <w:tcW w:w="0" w:type="auto"/>
            <w:hideMark/>
          </w:tcPr>
          <w:p w14:paraId="4D1D957B"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30</w:t>
            </w:r>
          </w:p>
        </w:tc>
        <w:tc>
          <w:tcPr>
            <w:tcW w:w="0" w:type="auto"/>
            <w:hideMark/>
          </w:tcPr>
          <w:p w14:paraId="02FC5C7D"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10</w:t>
            </w:r>
          </w:p>
        </w:tc>
      </w:tr>
      <w:tr w:rsidR="00605C91" w:rsidRPr="00A00858" w14:paraId="468E70A5"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6D095C1C"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Number of Activities</w:t>
            </w:r>
          </w:p>
        </w:tc>
        <w:tc>
          <w:tcPr>
            <w:tcW w:w="0" w:type="auto"/>
            <w:hideMark/>
          </w:tcPr>
          <w:p w14:paraId="1B1F8EF1"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7</w:t>
            </w:r>
          </w:p>
        </w:tc>
        <w:tc>
          <w:tcPr>
            <w:tcW w:w="0" w:type="auto"/>
            <w:hideMark/>
          </w:tcPr>
          <w:p w14:paraId="24BB7544"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18</w:t>
            </w:r>
          </w:p>
        </w:tc>
      </w:tr>
      <w:tr w:rsidR="00605C91" w:rsidRPr="00A00858" w14:paraId="082B22B6"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61843398"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Number of Samples</w:t>
            </w:r>
          </w:p>
        </w:tc>
        <w:tc>
          <w:tcPr>
            <w:tcW w:w="0" w:type="auto"/>
            <w:hideMark/>
          </w:tcPr>
          <w:p w14:paraId="27BC3D44"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129,981</w:t>
            </w:r>
          </w:p>
        </w:tc>
        <w:tc>
          <w:tcPr>
            <w:tcW w:w="0" w:type="auto"/>
            <w:hideMark/>
          </w:tcPr>
          <w:p w14:paraId="7B871485"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954,450</w:t>
            </w:r>
          </w:p>
        </w:tc>
      </w:tr>
      <w:tr w:rsidR="00605C91" w:rsidRPr="00A00858" w14:paraId="41804D2A"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79DF6546"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Sampling Rate (Hz)</w:t>
            </w:r>
          </w:p>
        </w:tc>
        <w:tc>
          <w:tcPr>
            <w:tcW w:w="0" w:type="auto"/>
            <w:hideMark/>
          </w:tcPr>
          <w:p w14:paraId="0A3D2160"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30.07</w:t>
            </w:r>
          </w:p>
        </w:tc>
        <w:tc>
          <w:tcPr>
            <w:tcW w:w="0" w:type="auto"/>
            <w:hideMark/>
          </w:tcPr>
          <w:p w14:paraId="66360590"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30</w:t>
            </w:r>
          </w:p>
        </w:tc>
      </w:tr>
      <w:tr w:rsidR="00605C91" w:rsidRPr="00A00858" w14:paraId="2B4DE08B"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721D14A7" w14:textId="77777777" w:rsidR="00605C91" w:rsidRPr="00A00858" w:rsidRDefault="00605C91" w:rsidP="009B7FA6">
            <w:pPr>
              <w:spacing w:after="160" w:line="278" w:lineRule="auto"/>
              <w:jc w:val="center"/>
              <w:rPr>
                <w:rFonts w:ascii="Times New Roman" w:hAnsi="Times New Roman" w:cs="Times New Roman"/>
              </w:rPr>
            </w:pPr>
            <w:proofErr w:type="spellStart"/>
            <w:r w:rsidRPr="00A00858">
              <w:rPr>
                <w:rFonts w:ascii="Times New Roman" w:hAnsi="Times New Roman" w:cs="Times New Roman"/>
              </w:rPr>
              <w:t>Avg</w:t>
            </w:r>
            <w:proofErr w:type="spellEnd"/>
            <w:r w:rsidRPr="00A00858">
              <w:rPr>
                <w:rFonts w:ascii="Times New Roman" w:hAnsi="Times New Roman" w:cs="Times New Roman"/>
              </w:rPr>
              <w:t xml:space="preserve"> Sequence Length (Frames)</w:t>
            </w:r>
          </w:p>
        </w:tc>
        <w:tc>
          <w:tcPr>
            <w:tcW w:w="0" w:type="auto"/>
            <w:hideMark/>
          </w:tcPr>
          <w:p w14:paraId="60AE470C"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618.96</w:t>
            </w:r>
          </w:p>
        </w:tc>
        <w:tc>
          <w:tcPr>
            <w:tcW w:w="0" w:type="auto"/>
            <w:hideMark/>
          </w:tcPr>
          <w:p w14:paraId="18E88548"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1767.5</w:t>
            </w:r>
          </w:p>
        </w:tc>
      </w:tr>
      <w:tr w:rsidR="00605C91" w:rsidRPr="00A00858" w14:paraId="4E664025"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65ABEF9D"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Number of Skeletal Joints</w:t>
            </w:r>
          </w:p>
        </w:tc>
        <w:tc>
          <w:tcPr>
            <w:tcW w:w="0" w:type="auto"/>
            <w:hideMark/>
          </w:tcPr>
          <w:p w14:paraId="10143FF1"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25</w:t>
            </w:r>
          </w:p>
        </w:tc>
        <w:tc>
          <w:tcPr>
            <w:tcW w:w="0" w:type="auto"/>
            <w:hideMark/>
          </w:tcPr>
          <w:p w14:paraId="73E5B539"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15</w:t>
            </w:r>
          </w:p>
        </w:tc>
      </w:tr>
      <w:tr w:rsidR="00605C91" w:rsidRPr="00A00858" w14:paraId="09F79279"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43B7AFC5"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Joint Representation</w:t>
            </w:r>
          </w:p>
        </w:tc>
        <w:tc>
          <w:tcPr>
            <w:tcW w:w="0" w:type="auto"/>
            <w:hideMark/>
          </w:tcPr>
          <w:p w14:paraId="78DEFAB8"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3D Cartesian (</w:t>
            </w:r>
            <w:proofErr w:type="spellStart"/>
            <w:proofErr w:type="gramStart"/>
            <w:r w:rsidRPr="00A00858">
              <w:rPr>
                <w:rFonts w:ascii="Times New Roman" w:hAnsi="Times New Roman" w:cs="Times New Roman"/>
              </w:rPr>
              <w:t>x,y</w:t>
            </w:r>
            <w:proofErr w:type="gramEnd"/>
            <w:r w:rsidRPr="00A00858">
              <w:rPr>
                <w:rFonts w:ascii="Times New Roman" w:hAnsi="Times New Roman" w:cs="Times New Roman"/>
              </w:rPr>
              <w:t>,z</w:t>
            </w:r>
            <w:proofErr w:type="spellEnd"/>
            <w:r w:rsidRPr="00A00858">
              <w:rPr>
                <w:rFonts w:ascii="Times New Roman" w:hAnsi="Times New Roman" w:cs="Times New Roman"/>
              </w:rPr>
              <w:t>)</w:t>
            </w:r>
          </w:p>
        </w:tc>
        <w:tc>
          <w:tcPr>
            <w:tcW w:w="0" w:type="auto"/>
            <w:hideMark/>
          </w:tcPr>
          <w:p w14:paraId="1D45631A"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3D Cartesian (</w:t>
            </w:r>
            <w:proofErr w:type="spellStart"/>
            <w:proofErr w:type="gramStart"/>
            <w:r w:rsidRPr="00A00858">
              <w:rPr>
                <w:rFonts w:ascii="Times New Roman" w:hAnsi="Times New Roman" w:cs="Times New Roman"/>
              </w:rPr>
              <w:t>x,y</w:t>
            </w:r>
            <w:proofErr w:type="gramEnd"/>
            <w:r w:rsidRPr="00A00858">
              <w:rPr>
                <w:rFonts w:ascii="Times New Roman" w:hAnsi="Times New Roman" w:cs="Times New Roman"/>
              </w:rPr>
              <w:t>,z</w:t>
            </w:r>
            <w:proofErr w:type="spellEnd"/>
            <w:r w:rsidRPr="00A00858">
              <w:rPr>
                <w:rFonts w:ascii="Times New Roman" w:hAnsi="Times New Roman" w:cs="Times New Roman"/>
              </w:rPr>
              <w:t>)</w:t>
            </w:r>
          </w:p>
        </w:tc>
      </w:tr>
      <w:tr w:rsidR="00605C91" w:rsidRPr="00A00858" w14:paraId="53383CC9"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79BADE02"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Skeleton Format</w:t>
            </w:r>
          </w:p>
        </w:tc>
        <w:tc>
          <w:tcPr>
            <w:tcW w:w="0" w:type="auto"/>
            <w:hideMark/>
          </w:tcPr>
          <w:p w14:paraId="10E3D975"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Kinect v2</w:t>
            </w:r>
          </w:p>
        </w:tc>
        <w:tc>
          <w:tcPr>
            <w:tcW w:w="0" w:type="auto"/>
            <w:hideMark/>
          </w:tcPr>
          <w:p w14:paraId="101A122F"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Kinect v2</w:t>
            </w:r>
          </w:p>
        </w:tc>
      </w:tr>
      <w:tr w:rsidR="00605C91" w:rsidRPr="00A00858" w14:paraId="35F42FF4"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2F80CF33"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Train/Val/Test Split (%)</w:t>
            </w:r>
          </w:p>
        </w:tc>
        <w:tc>
          <w:tcPr>
            <w:tcW w:w="0" w:type="auto"/>
            <w:hideMark/>
          </w:tcPr>
          <w:p w14:paraId="7B99ABBE"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70/15/15</w:t>
            </w:r>
          </w:p>
        </w:tc>
        <w:tc>
          <w:tcPr>
            <w:tcW w:w="0" w:type="auto"/>
            <w:hideMark/>
          </w:tcPr>
          <w:p w14:paraId="515E9E85"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70/15/15</w:t>
            </w:r>
          </w:p>
        </w:tc>
      </w:tr>
      <w:tr w:rsidR="00605C91" w:rsidRPr="00A00858" w14:paraId="23572615"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73E08319"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Evaluation Protocol</w:t>
            </w:r>
          </w:p>
        </w:tc>
        <w:tc>
          <w:tcPr>
            <w:tcW w:w="0" w:type="auto"/>
            <w:hideMark/>
          </w:tcPr>
          <w:p w14:paraId="07123FA9"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Subject-Independent Split</w:t>
            </w:r>
          </w:p>
        </w:tc>
        <w:tc>
          <w:tcPr>
            <w:tcW w:w="0" w:type="auto"/>
            <w:hideMark/>
          </w:tcPr>
          <w:p w14:paraId="6220E752"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Subject-Independent Split</w:t>
            </w:r>
          </w:p>
        </w:tc>
      </w:tr>
      <w:tr w:rsidR="00605C91" w:rsidRPr="00A00858" w14:paraId="589159A2"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615CBFAE"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Target Application</w:t>
            </w:r>
          </w:p>
        </w:tc>
        <w:tc>
          <w:tcPr>
            <w:tcW w:w="0" w:type="auto"/>
            <w:hideMark/>
          </w:tcPr>
          <w:p w14:paraId="3E325E10"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Human Activity Recognition for Robot Imitation</w:t>
            </w:r>
          </w:p>
        </w:tc>
        <w:tc>
          <w:tcPr>
            <w:tcW w:w="0" w:type="auto"/>
            <w:hideMark/>
          </w:tcPr>
          <w:p w14:paraId="2D4F5C36"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Human Activity Recognition</w:t>
            </w:r>
          </w:p>
        </w:tc>
      </w:tr>
      <w:tr w:rsidR="00605C91" w:rsidRPr="00A00858" w14:paraId="7AB0C665"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5B2889C5"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Benchmark Usage</w:t>
            </w:r>
          </w:p>
        </w:tc>
        <w:tc>
          <w:tcPr>
            <w:tcW w:w="0" w:type="auto"/>
            <w:hideMark/>
          </w:tcPr>
          <w:p w14:paraId="3D3A3650"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Yes</w:t>
            </w:r>
          </w:p>
        </w:tc>
        <w:tc>
          <w:tcPr>
            <w:tcW w:w="0" w:type="auto"/>
            <w:hideMark/>
          </w:tcPr>
          <w:p w14:paraId="7D427C8A"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Yes</w:t>
            </w:r>
          </w:p>
        </w:tc>
      </w:tr>
    </w:tbl>
    <w:p w14:paraId="03F3CE16" w14:textId="42C6A309" w:rsidR="00605C91" w:rsidRPr="00923A63" w:rsidRDefault="00605C91" w:rsidP="00605C91">
      <w:pPr>
        <w:ind w:left="720"/>
        <w:jc w:val="both"/>
        <w:rPr>
          <w:rFonts w:ascii="Times New Roman" w:hAnsi="Times New Roman" w:cs="Times New Roman"/>
        </w:rPr>
      </w:pPr>
    </w:p>
    <w:p w14:paraId="7734655D" w14:textId="69E79BA4" w:rsidR="00C077EE" w:rsidRPr="00D355F3" w:rsidRDefault="00D2168C" w:rsidP="003F3C12">
      <w:pPr>
        <w:jc w:val="both"/>
        <w:rPr>
          <w:rFonts w:ascii="Times New Roman" w:hAnsi="Times New Roman" w:cs="Times New Roman"/>
          <w:sz w:val="28"/>
          <w:szCs w:val="28"/>
        </w:rPr>
      </w:pPr>
      <w:r>
        <w:rPr>
          <w:rFonts w:ascii="Times New Roman" w:hAnsi="Times New Roman" w:cs="Times New Roman"/>
          <w:sz w:val="28"/>
          <w:szCs w:val="28"/>
        </w:rPr>
        <w:t>B.</w:t>
      </w:r>
      <w:r w:rsidR="00D355F3">
        <w:rPr>
          <w:rFonts w:ascii="Times New Roman" w:hAnsi="Times New Roman" w:cs="Times New Roman"/>
          <w:sz w:val="28"/>
          <w:szCs w:val="28"/>
        </w:rPr>
        <w:t xml:space="preserve"> </w:t>
      </w:r>
      <w:r w:rsidR="00C077EE" w:rsidRPr="00D355F3">
        <w:rPr>
          <w:rFonts w:ascii="Times New Roman" w:hAnsi="Times New Roman" w:cs="Times New Roman"/>
          <w:sz w:val="28"/>
          <w:szCs w:val="28"/>
        </w:rPr>
        <w:t>Skeletal Joint Representation from Kinect</w:t>
      </w:r>
    </w:p>
    <w:p w14:paraId="4520F0C0" w14:textId="23CFD53E" w:rsidR="00923A63" w:rsidRPr="00923A63" w:rsidRDefault="00923A63" w:rsidP="003F3C12">
      <w:pPr>
        <w:jc w:val="both"/>
        <w:rPr>
          <w:rFonts w:ascii="Times New Roman" w:hAnsi="Times New Roman" w:cs="Times New Roman"/>
        </w:rPr>
      </w:pPr>
      <w:r w:rsidRPr="00923A63">
        <w:rPr>
          <w:rFonts w:ascii="Times New Roman" w:hAnsi="Times New Roman" w:cs="Times New Roman"/>
        </w:rPr>
        <w:t>The Kinect sensor records the spatial positions of 25 key joints, forming a complete skeletal representation for each participant. Joint positions are expressed in meters relative to the sensor, allowing precise measurement of inter-joint relationships and fine-grained motion. Such comprehensive skeletal data are essential for distinguishing between complex or similar activities.</w:t>
      </w:r>
    </w:p>
    <w:p w14:paraId="1BC0C913" w14:textId="77777777" w:rsidR="00923A63" w:rsidRPr="00923A63" w:rsidRDefault="00923A63" w:rsidP="003F3C12">
      <w:pPr>
        <w:rPr>
          <w:rFonts w:ascii="Times New Roman" w:hAnsi="Times New Roman" w:cs="Times New Roman"/>
        </w:rPr>
      </w:pPr>
      <w:r w:rsidRPr="00893167">
        <w:rPr>
          <w:rFonts w:ascii="Times New Roman" w:hAnsi="Times New Roman" w:cs="Times New Roman"/>
          <w:b/>
          <w:bCs/>
        </w:rPr>
        <w:t>Tracked joints include:</w:t>
      </w:r>
      <w:r w:rsidRPr="00923A63">
        <w:rPr>
          <w:rFonts w:ascii="Times New Roman" w:hAnsi="Times New Roman" w:cs="Times New Roman"/>
        </w:rPr>
        <w:br/>
      </w:r>
      <w:proofErr w:type="spellStart"/>
      <w:r w:rsidRPr="00923A63">
        <w:rPr>
          <w:rFonts w:ascii="Times New Roman" w:hAnsi="Times New Roman" w:cs="Times New Roman"/>
        </w:rPr>
        <w:t>SpineBase</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SpineMid</w:t>
      </w:r>
      <w:proofErr w:type="spellEnd"/>
      <w:r w:rsidRPr="00923A63">
        <w:rPr>
          <w:rFonts w:ascii="Times New Roman" w:hAnsi="Times New Roman" w:cs="Times New Roman"/>
        </w:rPr>
        <w:t xml:space="preserve">, Neck, Head, </w:t>
      </w:r>
      <w:proofErr w:type="spellStart"/>
      <w:r w:rsidRPr="00923A63">
        <w:rPr>
          <w:rFonts w:ascii="Times New Roman" w:hAnsi="Times New Roman" w:cs="Times New Roman"/>
        </w:rPr>
        <w:t>ShoulderLeft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ElbowLeft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WristLeft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HandLeft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lastRenderedPageBreak/>
        <w:t>ShoulderRight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ElbowRight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WristRight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HandRight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HipLeft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KneeLeft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AnkleLeft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FootLeft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HipRight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KneeRight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AnkleRight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FootRight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SpineShoulder</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HandTipLeft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ThumbLeft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HandTipRight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ThumbRight</w:t>
      </w:r>
      <w:proofErr w:type="spellEnd"/>
      <w:r w:rsidRPr="00923A63">
        <w:rPr>
          <w:rFonts w:ascii="Times New Roman" w:hAnsi="Times New Roman" w:cs="Times New Roman"/>
        </w:rPr>
        <w:t>.</w:t>
      </w:r>
    </w:p>
    <w:p w14:paraId="4DEE90C7" w14:textId="77777777" w:rsidR="00923A63" w:rsidRPr="00923A63" w:rsidRDefault="00923A63" w:rsidP="003F3C12">
      <w:pPr>
        <w:jc w:val="both"/>
        <w:rPr>
          <w:rFonts w:ascii="Times New Roman" w:hAnsi="Times New Roman" w:cs="Times New Roman"/>
        </w:rPr>
      </w:pPr>
      <w:r w:rsidRPr="00923A63">
        <w:rPr>
          <w:rFonts w:ascii="Times New Roman" w:hAnsi="Times New Roman" w:cs="Times New Roman"/>
        </w:rPr>
        <w:t>Additional details:</w:t>
      </w:r>
    </w:p>
    <w:p w14:paraId="543508F2" w14:textId="77777777" w:rsidR="00923A63" w:rsidRPr="00923A63" w:rsidRDefault="00923A63" w:rsidP="003F3C12">
      <w:pPr>
        <w:numPr>
          <w:ilvl w:val="0"/>
          <w:numId w:val="4"/>
        </w:numPr>
        <w:jc w:val="both"/>
        <w:rPr>
          <w:rFonts w:ascii="Times New Roman" w:hAnsi="Times New Roman" w:cs="Times New Roman"/>
        </w:rPr>
      </w:pPr>
      <w:r w:rsidRPr="00923A63">
        <w:rPr>
          <w:rFonts w:ascii="Times New Roman" w:hAnsi="Times New Roman" w:cs="Times New Roman"/>
        </w:rPr>
        <w:t>Each frame includes timestamps and body ID, ensuring proper association with individual participants.</w:t>
      </w:r>
    </w:p>
    <w:p w14:paraId="11A4FFE9" w14:textId="77777777" w:rsidR="00923A63" w:rsidRPr="00923A63" w:rsidRDefault="00923A63" w:rsidP="003F3C12">
      <w:pPr>
        <w:numPr>
          <w:ilvl w:val="0"/>
          <w:numId w:val="4"/>
        </w:numPr>
        <w:jc w:val="both"/>
        <w:rPr>
          <w:rFonts w:ascii="Times New Roman" w:hAnsi="Times New Roman" w:cs="Times New Roman"/>
        </w:rPr>
      </w:pPr>
      <w:r w:rsidRPr="00923A63">
        <w:rPr>
          <w:rFonts w:ascii="Times New Roman" w:hAnsi="Times New Roman" w:cs="Times New Roman"/>
        </w:rPr>
        <w:t>Data capture encompasses both subtle and pronounced movements, enabling extraction of features such as joint trajectories, angular velocities, and motion dynamics.</w:t>
      </w:r>
    </w:p>
    <w:p w14:paraId="01FA58E0" w14:textId="6AE910A3" w:rsidR="00923A63" w:rsidRDefault="00923A63" w:rsidP="003F3C12">
      <w:pPr>
        <w:numPr>
          <w:ilvl w:val="0"/>
          <w:numId w:val="4"/>
        </w:numPr>
        <w:jc w:val="both"/>
        <w:rPr>
          <w:rFonts w:ascii="Times New Roman" w:hAnsi="Times New Roman" w:cs="Times New Roman"/>
        </w:rPr>
      </w:pPr>
      <w:r w:rsidRPr="00923A63">
        <w:rPr>
          <w:rFonts w:ascii="Times New Roman" w:hAnsi="Times New Roman" w:cs="Times New Roman"/>
        </w:rPr>
        <w:t xml:space="preserve">The dataset is structured to support activity segmentation and temporal </w:t>
      </w:r>
      <w:r w:rsidR="00893167">
        <w:rPr>
          <w:rFonts w:ascii="Times New Roman" w:hAnsi="Times New Roman" w:cs="Times New Roman"/>
        </w:rPr>
        <w:t>m</w:t>
      </w:r>
      <w:r w:rsidR="00D355F3">
        <w:rPr>
          <w:rFonts w:ascii="Times New Roman" w:hAnsi="Times New Roman" w:cs="Times New Roman"/>
        </w:rPr>
        <w:t>odelling</w:t>
      </w:r>
      <w:r w:rsidRPr="00923A63">
        <w:rPr>
          <w:rFonts w:ascii="Times New Roman" w:hAnsi="Times New Roman" w:cs="Times New Roman"/>
        </w:rPr>
        <w:t>, facilitating downstream HAR tasks.</w:t>
      </w:r>
    </w:p>
    <w:p w14:paraId="4F5DA834" w14:textId="47FC6EB6" w:rsidR="00DA3D93" w:rsidRDefault="00605C91" w:rsidP="003F3C12">
      <w:pPr>
        <w:ind w:left="720"/>
        <w:jc w:val="both"/>
        <w:rPr>
          <w:rFonts w:ascii="Times New Roman" w:hAnsi="Times New Roman" w:cs="Times New Roman"/>
        </w:rPr>
      </w:pPr>
      <w:r>
        <w:rPr>
          <w:rFonts w:ascii="Times New Roman" w:hAnsi="Times New Roman" w:cs="Times New Roman"/>
          <w:noProof/>
        </w:rPr>
        <w:drawing>
          <wp:inline distT="0" distB="0" distL="0" distR="0" wp14:anchorId="3A3013DC" wp14:editId="03A99989">
            <wp:extent cx="5438908" cy="2870200"/>
            <wp:effectExtent l="0" t="0" r="9525" b="6350"/>
            <wp:docPr id="2060996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43028" cy="2872374"/>
                    </a:xfrm>
                    <a:prstGeom prst="rect">
                      <a:avLst/>
                    </a:prstGeom>
                    <a:noFill/>
                    <a:ln>
                      <a:noFill/>
                    </a:ln>
                  </pic:spPr>
                </pic:pic>
              </a:graphicData>
            </a:graphic>
          </wp:inline>
        </w:drawing>
      </w:r>
    </w:p>
    <w:p w14:paraId="3D648B7C" w14:textId="129A6A01" w:rsidR="00605C91" w:rsidRPr="00923A63" w:rsidRDefault="00605C91" w:rsidP="00605C91">
      <w:pPr>
        <w:ind w:left="720"/>
        <w:jc w:val="center"/>
        <w:rPr>
          <w:rFonts w:ascii="Times New Roman" w:hAnsi="Times New Roman" w:cs="Times New Roman"/>
        </w:rPr>
      </w:pPr>
      <w:r>
        <w:rPr>
          <w:rFonts w:ascii="Times New Roman" w:hAnsi="Times New Roman" w:cs="Times New Roman"/>
          <w:b/>
          <w:bCs/>
        </w:rPr>
        <w:t xml:space="preserve">Figure </w:t>
      </w:r>
      <w:r w:rsidR="000C17DB">
        <w:rPr>
          <w:rFonts w:ascii="Times New Roman" w:hAnsi="Times New Roman" w:cs="Times New Roman"/>
          <w:b/>
          <w:bCs/>
        </w:rPr>
        <w:t>2.</w:t>
      </w:r>
      <w:r>
        <w:rPr>
          <w:rFonts w:ascii="Times New Roman" w:hAnsi="Times New Roman" w:cs="Times New Roman"/>
          <w:b/>
          <w:bCs/>
        </w:rPr>
        <w:t xml:space="preserve"> Skeletal Joint Representation</w:t>
      </w:r>
    </w:p>
    <w:p w14:paraId="7C304AEF" w14:textId="32E5DE91" w:rsidR="00923A63" w:rsidRPr="00D355F3" w:rsidRDefault="00D2168C" w:rsidP="003F3C12">
      <w:pPr>
        <w:jc w:val="both"/>
        <w:rPr>
          <w:rFonts w:ascii="Times New Roman" w:hAnsi="Times New Roman" w:cs="Times New Roman"/>
          <w:sz w:val="28"/>
          <w:szCs w:val="28"/>
        </w:rPr>
      </w:pPr>
      <w:r>
        <w:rPr>
          <w:rFonts w:ascii="Times New Roman" w:hAnsi="Times New Roman" w:cs="Times New Roman"/>
          <w:sz w:val="28"/>
          <w:szCs w:val="28"/>
        </w:rPr>
        <w:t>C.</w:t>
      </w:r>
      <w:r w:rsidR="00D355F3">
        <w:rPr>
          <w:rFonts w:ascii="Times New Roman" w:hAnsi="Times New Roman" w:cs="Times New Roman"/>
          <w:sz w:val="28"/>
          <w:szCs w:val="28"/>
        </w:rPr>
        <w:t xml:space="preserve"> </w:t>
      </w:r>
      <w:r w:rsidR="00D355F3" w:rsidRPr="00D355F3">
        <w:rPr>
          <w:rFonts w:ascii="Times New Roman" w:hAnsi="Times New Roman" w:cs="Times New Roman"/>
          <w:sz w:val="28"/>
          <w:szCs w:val="28"/>
        </w:rPr>
        <w:t xml:space="preserve"> </w:t>
      </w:r>
      <w:r w:rsidR="00923A63" w:rsidRPr="00D355F3">
        <w:rPr>
          <w:rFonts w:ascii="Times New Roman" w:hAnsi="Times New Roman" w:cs="Times New Roman"/>
          <w:sz w:val="28"/>
          <w:szCs w:val="28"/>
        </w:rPr>
        <w:t>Dataset Structure and Activity Classes</w:t>
      </w:r>
    </w:p>
    <w:p w14:paraId="63B7B08E" w14:textId="77777777" w:rsidR="00923A63" w:rsidRPr="00923A63" w:rsidRDefault="00923A63" w:rsidP="003F3C12">
      <w:pPr>
        <w:jc w:val="both"/>
        <w:rPr>
          <w:rFonts w:ascii="Times New Roman" w:hAnsi="Times New Roman" w:cs="Times New Roman"/>
        </w:rPr>
      </w:pPr>
      <w:r w:rsidRPr="00923A63">
        <w:rPr>
          <w:rFonts w:ascii="Times New Roman" w:hAnsi="Times New Roman" w:cs="Times New Roman"/>
        </w:rPr>
        <w:t>The dataset is organized hierarchically, with a dedicated folder for each participant. Within each folder, separate CSV files correspond to the seven recorded activities: bending, jumping, running, sitting, squat, standing, and walking. Each file contains time-stamped 3D coordinates for all 25 joints, providing a complete representation of the participant’s motion for the respective activity.</w:t>
      </w:r>
    </w:p>
    <w:p w14:paraId="18FD2090" w14:textId="77777777" w:rsidR="00923A63" w:rsidRDefault="00923A63" w:rsidP="003F3C12">
      <w:pPr>
        <w:jc w:val="both"/>
        <w:rPr>
          <w:rFonts w:ascii="Times New Roman" w:hAnsi="Times New Roman" w:cs="Times New Roman"/>
        </w:rPr>
      </w:pPr>
      <w:r w:rsidRPr="00923A63">
        <w:rPr>
          <w:rFonts w:ascii="Times New Roman" w:hAnsi="Times New Roman" w:cs="Times New Roman"/>
        </w:rPr>
        <w:t xml:space="preserve">Participant diversity in terms of body structure, height, weight, and age ensures that the dataset captures natural variations in movement patterns. This heterogeneity enhances the generalizability of models trained on the dataset, reflecting realistic population variability. The structured format simplifies access, processing, and analysis of skeletal data, supporting both spatial and temporal </w:t>
      </w:r>
      <w:proofErr w:type="spellStart"/>
      <w:r w:rsidRPr="00923A63">
        <w:rPr>
          <w:rFonts w:ascii="Times New Roman" w:hAnsi="Times New Roman" w:cs="Times New Roman"/>
        </w:rPr>
        <w:t>modeling</w:t>
      </w:r>
      <w:proofErr w:type="spellEnd"/>
      <w:r w:rsidRPr="00923A63">
        <w:rPr>
          <w:rFonts w:ascii="Times New Roman" w:hAnsi="Times New Roman" w:cs="Times New Roman"/>
        </w:rPr>
        <w:t xml:space="preserve"> of human motion.</w:t>
      </w:r>
    </w:p>
    <w:p w14:paraId="46FF7B3C" w14:textId="77777777" w:rsidR="00226BFB" w:rsidRDefault="00226BFB" w:rsidP="003F3C12">
      <w:pPr>
        <w:jc w:val="both"/>
        <w:rPr>
          <w:rFonts w:ascii="Times New Roman" w:hAnsi="Times New Roman" w:cs="Times New Roman"/>
        </w:rPr>
      </w:pPr>
    </w:p>
    <w:p w14:paraId="3800969B" w14:textId="5996C2A5" w:rsidR="00226BFB" w:rsidRPr="00226BFB" w:rsidRDefault="00226BFB" w:rsidP="003F3C12">
      <w:pPr>
        <w:jc w:val="both"/>
        <w:rPr>
          <w:rFonts w:ascii="Times New Roman" w:hAnsi="Times New Roman" w:cs="Times New Roman"/>
          <w:b/>
          <w:bCs/>
        </w:rPr>
      </w:pPr>
      <w:r w:rsidRPr="00226BFB">
        <w:rPr>
          <w:rFonts w:ascii="Times New Roman" w:hAnsi="Times New Roman" w:cs="Times New Roman"/>
          <w:b/>
          <w:bCs/>
        </w:rPr>
        <w:lastRenderedPageBreak/>
        <w:t>3.</w:t>
      </w:r>
      <w:r w:rsidR="00C077EE">
        <w:rPr>
          <w:rFonts w:ascii="Times New Roman" w:hAnsi="Times New Roman" w:cs="Times New Roman"/>
          <w:b/>
          <w:bCs/>
        </w:rPr>
        <w:t>1.2</w:t>
      </w:r>
      <w:r w:rsidRPr="00226BFB">
        <w:rPr>
          <w:rFonts w:ascii="Times New Roman" w:hAnsi="Times New Roman" w:cs="Times New Roman"/>
          <w:b/>
          <w:bCs/>
        </w:rPr>
        <w:t xml:space="preserve"> KARD Dataset Description</w:t>
      </w:r>
    </w:p>
    <w:p w14:paraId="099E93CD" w14:textId="38957E38" w:rsidR="00226BFB" w:rsidRPr="00226BFB" w:rsidRDefault="00226BFB" w:rsidP="003F3C12">
      <w:pPr>
        <w:jc w:val="both"/>
        <w:rPr>
          <w:rFonts w:ascii="Times New Roman" w:hAnsi="Times New Roman" w:cs="Times New Roman"/>
        </w:rPr>
      </w:pPr>
      <w:r w:rsidRPr="00226BFB">
        <w:rPr>
          <w:rFonts w:ascii="Times New Roman" w:hAnsi="Times New Roman" w:cs="Times New Roman"/>
        </w:rPr>
        <w:t xml:space="preserve">The </w:t>
      </w:r>
      <w:r w:rsidRPr="00226BFB">
        <w:rPr>
          <w:rFonts w:ascii="Times New Roman" w:hAnsi="Times New Roman" w:cs="Times New Roman"/>
          <w:b/>
          <w:bCs/>
        </w:rPr>
        <w:t>Kinect Activity Recognition Dataset (KARD)</w:t>
      </w:r>
      <w:r w:rsidRPr="00226BFB">
        <w:rPr>
          <w:rFonts w:ascii="Times New Roman" w:hAnsi="Times New Roman" w:cs="Times New Roman"/>
        </w:rPr>
        <w:t xml:space="preserve"> is a widely used benchmark for Human Activity Recognition, providing multi-modal recordings of human motion captured with the Microsoft Kinect sensor. The dataset includes 18 distinct activities performed three times by ten different subjects, offering variability in execution style and providing a comprehensive resource for evaluating HAR algorithms.</w:t>
      </w:r>
    </w:p>
    <w:p w14:paraId="2398CAA2" w14:textId="512E49BA" w:rsidR="00226BFB" w:rsidRPr="00226BFB" w:rsidRDefault="00D2168C" w:rsidP="003F3C12">
      <w:pPr>
        <w:jc w:val="both"/>
        <w:rPr>
          <w:rFonts w:ascii="Times New Roman" w:hAnsi="Times New Roman" w:cs="Times New Roman"/>
          <w:b/>
          <w:bCs/>
        </w:rPr>
      </w:pPr>
      <w:r>
        <w:rPr>
          <w:rFonts w:ascii="Times New Roman" w:hAnsi="Times New Roman" w:cs="Times New Roman"/>
          <w:b/>
          <w:bCs/>
        </w:rPr>
        <w:t>A.</w:t>
      </w:r>
      <w:r w:rsidR="00D355F3">
        <w:rPr>
          <w:rFonts w:ascii="Times New Roman" w:hAnsi="Times New Roman" w:cs="Times New Roman"/>
          <w:b/>
          <w:bCs/>
        </w:rPr>
        <w:t xml:space="preserve"> </w:t>
      </w:r>
      <w:r w:rsidR="00226BFB" w:rsidRPr="00226BFB">
        <w:rPr>
          <w:rFonts w:ascii="Times New Roman" w:hAnsi="Times New Roman" w:cs="Times New Roman"/>
          <w:b/>
          <w:bCs/>
        </w:rPr>
        <w:t xml:space="preserve"> Activity Classes</w:t>
      </w:r>
    </w:p>
    <w:p w14:paraId="37A2744E" w14:textId="77777777" w:rsidR="00226BFB" w:rsidRPr="00226BFB" w:rsidRDefault="00226BFB" w:rsidP="003F3C12">
      <w:pPr>
        <w:jc w:val="both"/>
        <w:rPr>
          <w:rFonts w:ascii="Times New Roman" w:hAnsi="Times New Roman" w:cs="Times New Roman"/>
        </w:rPr>
      </w:pPr>
      <w:r w:rsidRPr="00226BFB">
        <w:rPr>
          <w:rFonts w:ascii="Times New Roman" w:hAnsi="Times New Roman" w:cs="Times New Roman"/>
        </w:rPr>
        <w:t>KARD contains 18 actions representing a diverse set of dynamic and daily-life activities: horizontal arm wave, high arm wave, two-hand wave, catch cap, high throw, draw X, draw tick, toss paper, forward kick, side kick, take umbrella, bend, hand clap, walk, phone call, drink, sit down, stand up. Each activity is repeated three times by ten subjects, resulting in a total of 2160 files.</w:t>
      </w:r>
    </w:p>
    <w:p w14:paraId="6E54AACD" w14:textId="10C01982" w:rsidR="00226BFB" w:rsidRPr="00226BFB" w:rsidRDefault="00D2168C" w:rsidP="003F3C12">
      <w:pPr>
        <w:jc w:val="both"/>
        <w:rPr>
          <w:rFonts w:ascii="Times New Roman" w:hAnsi="Times New Roman" w:cs="Times New Roman"/>
          <w:b/>
          <w:bCs/>
        </w:rPr>
      </w:pPr>
      <w:r>
        <w:rPr>
          <w:rFonts w:ascii="Times New Roman" w:hAnsi="Times New Roman" w:cs="Times New Roman"/>
          <w:b/>
          <w:bCs/>
        </w:rPr>
        <w:t>B.</w:t>
      </w:r>
      <w:r w:rsidR="00D355F3">
        <w:rPr>
          <w:rFonts w:ascii="Times New Roman" w:hAnsi="Times New Roman" w:cs="Times New Roman"/>
          <w:b/>
          <w:bCs/>
        </w:rPr>
        <w:t xml:space="preserve"> </w:t>
      </w:r>
      <w:r w:rsidR="00226BFB" w:rsidRPr="00226BFB">
        <w:rPr>
          <w:rFonts w:ascii="Times New Roman" w:hAnsi="Times New Roman" w:cs="Times New Roman"/>
          <w:b/>
          <w:bCs/>
        </w:rPr>
        <w:t xml:space="preserve"> Data Organization</w:t>
      </w:r>
    </w:p>
    <w:p w14:paraId="7D63B194" w14:textId="77777777" w:rsidR="00D355F3" w:rsidRDefault="00226BFB" w:rsidP="003F3C12">
      <w:pPr>
        <w:jc w:val="both"/>
        <w:rPr>
          <w:rFonts w:ascii="Times New Roman" w:hAnsi="Times New Roman" w:cs="Times New Roman"/>
        </w:rPr>
      </w:pPr>
      <w:r w:rsidRPr="00226BFB">
        <w:rPr>
          <w:rFonts w:ascii="Times New Roman" w:hAnsi="Times New Roman" w:cs="Times New Roman"/>
        </w:rPr>
        <w:t xml:space="preserve">The dataset follows a standardized naming convention to uniquely identify each recording, in the form </w:t>
      </w:r>
      <w:proofErr w:type="spellStart"/>
      <w:r w:rsidRPr="00226BFB">
        <w:rPr>
          <w:rFonts w:ascii="Times New Roman" w:hAnsi="Times New Roman" w:cs="Times New Roman"/>
        </w:rPr>
        <w:t>aA_sS_eN_string</w:t>
      </w:r>
      <w:proofErr w:type="spellEnd"/>
      <w:r w:rsidRPr="00226BFB">
        <w:rPr>
          <w:rFonts w:ascii="Times New Roman" w:hAnsi="Times New Roman" w:cs="Times New Roman"/>
        </w:rPr>
        <w:t>, where A is the two-digit action ID, S is the two-digit subject ID, N is the repetition number, and string indicates the data modality. The dataset provides four types of files for each sequence: depthmaps.txt for depth map sequences, .mp4 for RGB video at 640×480 resolution, realworld.txt for skeletal joint positions in real-world coordinates, and screen.txt for skeletal joint positions in screen coordinates with depth information. For example, a04_s03_e02_realworld.txt contains the real-world joint coordinates for the second repetition of action #4 performed by subject #3.</w:t>
      </w:r>
    </w:p>
    <w:p w14:paraId="6D1AEA33" w14:textId="52A999E3" w:rsidR="00226BFB" w:rsidRPr="00D355F3" w:rsidRDefault="00D2168C" w:rsidP="003F3C12">
      <w:pPr>
        <w:jc w:val="both"/>
        <w:rPr>
          <w:rFonts w:ascii="Times New Roman" w:hAnsi="Times New Roman" w:cs="Times New Roman"/>
        </w:rPr>
      </w:pPr>
      <w:r>
        <w:rPr>
          <w:rFonts w:ascii="Times New Roman" w:hAnsi="Times New Roman" w:cs="Times New Roman"/>
        </w:rPr>
        <w:t>C.</w:t>
      </w:r>
      <w:r w:rsidR="00D355F3">
        <w:rPr>
          <w:rFonts w:ascii="Times New Roman" w:hAnsi="Times New Roman" w:cs="Times New Roman"/>
        </w:rPr>
        <w:t xml:space="preserve"> </w:t>
      </w:r>
      <w:r w:rsidR="00226BFB" w:rsidRPr="00D355F3">
        <w:rPr>
          <w:rFonts w:ascii="Times New Roman" w:hAnsi="Times New Roman" w:cs="Times New Roman"/>
          <w:b/>
          <w:bCs/>
        </w:rPr>
        <w:t>Skeletal Data Representation</w:t>
      </w:r>
    </w:p>
    <w:p w14:paraId="3C97913A" w14:textId="77777777" w:rsidR="00226BFB" w:rsidRPr="00226BFB" w:rsidRDefault="00226BFB" w:rsidP="003F3C12">
      <w:pPr>
        <w:jc w:val="both"/>
        <w:rPr>
          <w:rFonts w:ascii="Times New Roman" w:hAnsi="Times New Roman" w:cs="Times New Roman"/>
        </w:rPr>
      </w:pPr>
      <w:r w:rsidRPr="00226BFB">
        <w:rPr>
          <w:rFonts w:ascii="Times New Roman" w:hAnsi="Times New Roman" w:cs="Times New Roman"/>
        </w:rPr>
        <w:t>The dataset records 15 key skeletal joints in each frame, listed consecutively as: head, neck, right shoulder, right elbow, right hand, left shoulder, left elbow, left hand, torso, right hip, right knee, right foot, left hip, left knee, left foot. Each file contains 15 × F lines, where F is the number of frames in the sequence, and each line reports three numbers: (x, y, z) for real-world coordinates in realworld.txt or (u, v, depth) for screen coordinates in screen.txt. This structure captures both fine-grained and larger body movements for precise motion analysis.</w:t>
      </w:r>
    </w:p>
    <w:p w14:paraId="1DAB2AB9" w14:textId="12ACB47E" w:rsidR="00226BFB" w:rsidRPr="00226BFB" w:rsidRDefault="00D2168C" w:rsidP="003F3C12">
      <w:pPr>
        <w:jc w:val="both"/>
        <w:rPr>
          <w:rFonts w:ascii="Times New Roman" w:hAnsi="Times New Roman" w:cs="Times New Roman"/>
          <w:b/>
          <w:bCs/>
        </w:rPr>
      </w:pPr>
      <w:r>
        <w:rPr>
          <w:rFonts w:ascii="Times New Roman" w:hAnsi="Times New Roman" w:cs="Times New Roman"/>
          <w:b/>
          <w:bCs/>
        </w:rPr>
        <w:t>D.</w:t>
      </w:r>
      <w:r w:rsidR="00D355F3">
        <w:rPr>
          <w:rFonts w:ascii="Times New Roman" w:hAnsi="Times New Roman" w:cs="Times New Roman"/>
          <w:b/>
          <w:bCs/>
        </w:rPr>
        <w:t xml:space="preserve"> </w:t>
      </w:r>
      <w:r w:rsidR="00226BFB" w:rsidRPr="00226BFB">
        <w:rPr>
          <w:rFonts w:ascii="Times New Roman" w:hAnsi="Times New Roman" w:cs="Times New Roman"/>
          <w:b/>
          <w:bCs/>
        </w:rPr>
        <w:t xml:space="preserve"> Temporal and Spatial Properties</w:t>
      </w:r>
    </w:p>
    <w:p w14:paraId="203007FD" w14:textId="77777777" w:rsidR="00605C91" w:rsidRDefault="00226BFB" w:rsidP="00605C91">
      <w:pPr>
        <w:jc w:val="both"/>
        <w:rPr>
          <w:rFonts w:ascii="Times New Roman" w:hAnsi="Times New Roman" w:cs="Times New Roman"/>
        </w:rPr>
      </w:pPr>
      <w:r w:rsidRPr="00226BFB">
        <w:rPr>
          <w:rFonts w:ascii="Times New Roman" w:hAnsi="Times New Roman" w:cs="Times New Roman"/>
        </w:rPr>
        <w:t xml:space="preserve">KARD consists of 540 sequences, </w:t>
      </w:r>
      <w:proofErr w:type="spellStart"/>
      <w:r w:rsidRPr="00226BFB">
        <w:rPr>
          <w:rFonts w:ascii="Times New Roman" w:hAnsi="Times New Roman" w:cs="Times New Roman"/>
        </w:rPr>
        <w:t>totaling</w:t>
      </w:r>
      <w:proofErr w:type="spellEnd"/>
      <w:r w:rsidRPr="00226BFB">
        <w:rPr>
          <w:rFonts w:ascii="Times New Roman" w:hAnsi="Times New Roman" w:cs="Times New Roman"/>
        </w:rPr>
        <w:t xml:space="preserve"> approximately one hour of video captured at 30 frames per second with 640×</w:t>
      </w:r>
      <w:proofErr w:type="gramStart"/>
      <w:r w:rsidRPr="00226BFB">
        <w:rPr>
          <w:rFonts w:ascii="Times New Roman" w:hAnsi="Times New Roman" w:cs="Times New Roman"/>
        </w:rPr>
        <w:t>480 pixel</w:t>
      </w:r>
      <w:proofErr w:type="gramEnd"/>
      <w:r w:rsidRPr="00226BFB">
        <w:rPr>
          <w:rFonts w:ascii="Times New Roman" w:hAnsi="Times New Roman" w:cs="Times New Roman"/>
        </w:rPr>
        <w:t xml:space="preserve"> resolution. The dataset provides sufficient temporal coverage and spatial resolution to enable accurate </w:t>
      </w:r>
      <w:proofErr w:type="spellStart"/>
      <w:r w:rsidRPr="00226BFB">
        <w:rPr>
          <w:rFonts w:ascii="Times New Roman" w:hAnsi="Times New Roman" w:cs="Times New Roman"/>
        </w:rPr>
        <w:t>modeling</w:t>
      </w:r>
      <w:proofErr w:type="spellEnd"/>
      <w:r w:rsidRPr="00226BFB">
        <w:rPr>
          <w:rFonts w:ascii="Times New Roman" w:hAnsi="Times New Roman" w:cs="Times New Roman"/>
        </w:rPr>
        <w:t xml:space="preserve"> of human activities, supporting both temporal and spatial analysis in Human Activity Recognition systems.</w:t>
      </w:r>
    </w:p>
    <w:p w14:paraId="52764C0F" w14:textId="4339B545" w:rsidR="00A00858" w:rsidRPr="00605C91" w:rsidRDefault="00A00858" w:rsidP="00605C91">
      <w:pPr>
        <w:jc w:val="both"/>
        <w:rPr>
          <w:rFonts w:ascii="Times New Roman" w:hAnsi="Times New Roman" w:cs="Times New Roman"/>
        </w:rPr>
      </w:pPr>
      <w:r>
        <w:rPr>
          <w:rFonts w:ascii="Times New Roman" w:hAnsi="Times New Roman" w:cs="Times New Roman"/>
        </w:rPr>
        <w:br/>
      </w:r>
      <w:r>
        <w:rPr>
          <w:rFonts w:ascii="Times New Roman" w:hAnsi="Times New Roman" w:cs="Times New Roman"/>
          <w:b/>
          <w:bCs/>
        </w:rPr>
        <w:t xml:space="preserve">Table </w:t>
      </w:r>
      <w:proofErr w:type="gramStart"/>
      <w:r>
        <w:rPr>
          <w:rFonts w:ascii="Times New Roman" w:hAnsi="Times New Roman" w:cs="Times New Roman"/>
          <w:b/>
          <w:bCs/>
        </w:rPr>
        <w:t>2 :</w:t>
      </w:r>
      <w:proofErr w:type="gramEnd"/>
      <w:r>
        <w:rPr>
          <w:rFonts w:ascii="Times New Roman" w:hAnsi="Times New Roman" w:cs="Times New Roman"/>
          <w:b/>
          <w:bCs/>
        </w:rPr>
        <w:t xml:space="preserve"> </w:t>
      </w:r>
      <w:r w:rsidRPr="00A00858">
        <w:rPr>
          <w:rFonts w:ascii="Times New Roman" w:hAnsi="Times New Roman" w:cs="Times New Roman"/>
          <w:b/>
          <w:bCs/>
        </w:rPr>
        <w:t>Activity Distribution Comparison</w:t>
      </w:r>
    </w:p>
    <w:tbl>
      <w:tblPr>
        <w:tblStyle w:val="GridTable1Light"/>
        <w:tblW w:w="0" w:type="auto"/>
        <w:tblLook w:val="04A0" w:firstRow="1" w:lastRow="0" w:firstColumn="1" w:lastColumn="0" w:noHBand="0" w:noVBand="1"/>
      </w:tblPr>
      <w:tblGrid>
        <w:gridCol w:w="1796"/>
        <w:gridCol w:w="2109"/>
        <w:gridCol w:w="1547"/>
        <w:gridCol w:w="2071"/>
        <w:gridCol w:w="1493"/>
      </w:tblGrid>
      <w:tr w:rsidR="00A00858" w:rsidRPr="00A00858" w14:paraId="06D92522" w14:textId="77777777" w:rsidTr="00A008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0BD9C"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Activity</w:t>
            </w:r>
          </w:p>
        </w:tc>
        <w:tc>
          <w:tcPr>
            <w:tcW w:w="0" w:type="auto"/>
            <w:hideMark/>
          </w:tcPr>
          <w:p w14:paraId="7786BB32" w14:textId="77777777" w:rsidR="00A00858" w:rsidRPr="00A00858" w:rsidRDefault="00A00858" w:rsidP="00A00858">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Custom Dataset (Num Samples)</w:t>
            </w:r>
          </w:p>
        </w:tc>
        <w:tc>
          <w:tcPr>
            <w:tcW w:w="0" w:type="auto"/>
            <w:hideMark/>
          </w:tcPr>
          <w:p w14:paraId="06C86FD8" w14:textId="77777777" w:rsidR="00A00858" w:rsidRPr="00A00858" w:rsidRDefault="00A00858" w:rsidP="00A00858">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Custom Dataset (%)</w:t>
            </w:r>
          </w:p>
        </w:tc>
        <w:tc>
          <w:tcPr>
            <w:tcW w:w="0" w:type="auto"/>
            <w:hideMark/>
          </w:tcPr>
          <w:p w14:paraId="52775C8D" w14:textId="77777777" w:rsidR="00A00858" w:rsidRPr="00A00858" w:rsidRDefault="00A00858" w:rsidP="00A00858">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KARD Dataset (Num Samples)</w:t>
            </w:r>
          </w:p>
        </w:tc>
        <w:tc>
          <w:tcPr>
            <w:tcW w:w="0" w:type="auto"/>
            <w:hideMark/>
          </w:tcPr>
          <w:p w14:paraId="48267812" w14:textId="77777777" w:rsidR="00A00858" w:rsidRPr="00A00858" w:rsidRDefault="00A00858" w:rsidP="00A00858">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KARD Dataset (%)</w:t>
            </w:r>
          </w:p>
        </w:tc>
      </w:tr>
      <w:tr w:rsidR="00A00858" w:rsidRPr="00A00858" w14:paraId="45CAE743"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53722D9E"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lastRenderedPageBreak/>
              <w:t>Standing / Stand up</w:t>
            </w:r>
          </w:p>
        </w:tc>
        <w:tc>
          <w:tcPr>
            <w:tcW w:w="0" w:type="auto"/>
            <w:hideMark/>
          </w:tcPr>
          <w:p w14:paraId="5E4CDCF0"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19,174</w:t>
            </w:r>
          </w:p>
        </w:tc>
        <w:tc>
          <w:tcPr>
            <w:tcW w:w="0" w:type="auto"/>
            <w:hideMark/>
          </w:tcPr>
          <w:p w14:paraId="45C4DB86"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14.74%</w:t>
            </w:r>
          </w:p>
        </w:tc>
        <w:tc>
          <w:tcPr>
            <w:tcW w:w="0" w:type="auto"/>
            <w:hideMark/>
          </w:tcPr>
          <w:p w14:paraId="2C267295"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41,490</w:t>
            </w:r>
          </w:p>
        </w:tc>
        <w:tc>
          <w:tcPr>
            <w:tcW w:w="0" w:type="auto"/>
            <w:hideMark/>
          </w:tcPr>
          <w:p w14:paraId="5A067BD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4.35%</w:t>
            </w:r>
          </w:p>
        </w:tc>
      </w:tr>
      <w:tr w:rsidR="00A00858" w:rsidRPr="00A00858" w14:paraId="0569DE97"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1416D999"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Bending / Bend</w:t>
            </w:r>
          </w:p>
        </w:tc>
        <w:tc>
          <w:tcPr>
            <w:tcW w:w="0" w:type="auto"/>
            <w:hideMark/>
          </w:tcPr>
          <w:p w14:paraId="4BA67768"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19,012</w:t>
            </w:r>
          </w:p>
        </w:tc>
        <w:tc>
          <w:tcPr>
            <w:tcW w:w="0" w:type="auto"/>
            <w:hideMark/>
          </w:tcPr>
          <w:p w14:paraId="4C3FACCB"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14.63%</w:t>
            </w:r>
          </w:p>
        </w:tc>
        <w:tc>
          <w:tcPr>
            <w:tcW w:w="0" w:type="auto"/>
            <w:hideMark/>
          </w:tcPr>
          <w:p w14:paraId="41D4C3AF"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46,365</w:t>
            </w:r>
          </w:p>
        </w:tc>
        <w:tc>
          <w:tcPr>
            <w:tcW w:w="0" w:type="auto"/>
            <w:hideMark/>
          </w:tcPr>
          <w:p w14:paraId="1A63E58C"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4.86%</w:t>
            </w:r>
          </w:p>
        </w:tc>
      </w:tr>
      <w:tr w:rsidR="00A00858" w:rsidRPr="00A00858" w14:paraId="797E3619"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498CF935"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Jumping</w:t>
            </w:r>
          </w:p>
        </w:tc>
        <w:tc>
          <w:tcPr>
            <w:tcW w:w="0" w:type="auto"/>
            <w:hideMark/>
          </w:tcPr>
          <w:p w14:paraId="4041427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18,780</w:t>
            </w:r>
          </w:p>
        </w:tc>
        <w:tc>
          <w:tcPr>
            <w:tcW w:w="0" w:type="auto"/>
            <w:hideMark/>
          </w:tcPr>
          <w:p w14:paraId="22A0A641"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14.45%</w:t>
            </w:r>
          </w:p>
        </w:tc>
        <w:tc>
          <w:tcPr>
            <w:tcW w:w="0" w:type="auto"/>
            <w:hideMark/>
          </w:tcPr>
          <w:p w14:paraId="0816D439"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6ED8428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r>
      <w:tr w:rsidR="00A00858" w:rsidRPr="00A00858" w14:paraId="1641A719"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79EE484D"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Sitting / Sit down</w:t>
            </w:r>
          </w:p>
        </w:tc>
        <w:tc>
          <w:tcPr>
            <w:tcW w:w="0" w:type="auto"/>
            <w:hideMark/>
          </w:tcPr>
          <w:p w14:paraId="4558AF7A"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18,365</w:t>
            </w:r>
          </w:p>
        </w:tc>
        <w:tc>
          <w:tcPr>
            <w:tcW w:w="0" w:type="auto"/>
            <w:hideMark/>
          </w:tcPr>
          <w:p w14:paraId="7650BEBF"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14.13%</w:t>
            </w:r>
          </w:p>
        </w:tc>
        <w:tc>
          <w:tcPr>
            <w:tcW w:w="0" w:type="auto"/>
            <w:hideMark/>
          </w:tcPr>
          <w:p w14:paraId="12B2A70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50,385</w:t>
            </w:r>
          </w:p>
        </w:tc>
        <w:tc>
          <w:tcPr>
            <w:tcW w:w="0" w:type="auto"/>
            <w:hideMark/>
          </w:tcPr>
          <w:p w14:paraId="6ABE0138"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5.28%</w:t>
            </w:r>
          </w:p>
        </w:tc>
      </w:tr>
      <w:tr w:rsidR="00A00858" w:rsidRPr="00A00858" w14:paraId="19E6224A"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6FB4372E"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Squat</w:t>
            </w:r>
          </w:p>
        </w:tc>
        <w:tc>
          <w:tcPr>
            <w:tcW w:w="0" w:type="auto"/>
            <w:hideMark/>
          </w:tcPr>
          <w:p w14:paraId="6FB5DC6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18,312</w:t>
            </w:r>
          </w:p>
        </w:tc>
        <w:tc>
          <w:tcPr>
            <w:tcW w:w="0" w:type="auto"/>
            <w:hideMark/>
          </w:tcPr>
          <w:p w14:paraId="2ED4CBC2"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14.10%</w:t>
            </w:r>
          </w:p>
        </w:tc>
        <w:tc>
          <w:tcPr>
            <w:tcW w:w="0" w:type="auto"/>
            <w:hideMark/>
          </w:tcPr>
          <w:p w14:paraId="3499ACD1"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0687918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r>
      <w:tr w:rsidR="00A00858" w:rsidRPr="00A00858" w14:paraId="70A6CE52"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2CBE203D"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Walking / Walk</w:t>
            </w:r>
          </w:p>
        </w:tc>
        <w:tc>
          <w:tcPr>
            <w:tcW w:w="0" w:type="auto"/>
            <w:hideMark/>
          </w:tcPr>
          <w:p w14:paraId="14E79636"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18,279</w:t>
            </w:r>
          </w:p>
        </w:tc>
        <w:tc>
          <w:tcPr>
            <w:tcW w:w="0" w:type="auto"/>
            <w:hideMark/>
          </w:tcPr>
          <w:p w14:paraId="137A4520"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14.06%</w:t>
            </w:r>
          </w:p>
        </w:tc>
        <w:tc>
          <w:tcPr>
            <w:tcW w:w="0" w:type="auto"/>
            <w:hideMark/>
          </w:tcPr>
          <w:p w14:paraId="54BA963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96,270</w:t>
            </w:r>
          </w:p>
        </w:tc>
        <w:tc>
          <w:tcPr>
            <w:tcW w:w="0" w:type="auto"/>
            <w:hideMark/>
          </w:tcPr>
          <w:p w14:paraId="1522BC8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10.09%</w:t>
            </w:r>
          </w:p>
        </w:tc>
      </w:tr>
      <w:tr w:rsidR="00A00858" w:rsidRPr="00A00858" w14:paraId="178F72B8"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4A460CBC"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Running</w:t>
            </w:r>
          </w:p>
        </w:tc>
        <w:tc>
          <w:tcPr>
            <w:tcW w:w="0" w:type="auto"/>
            <w:hideMark/>
          </w:tcPr>
          <w:p w14:paraId="7C63665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18,059</w:t>
            </w:r>
          </w:p>
        </w:tc>
        <w:tc>
          <w:tcPr>
            <w:tcW w:w="0" w:type="auto"/>
            <w:hideMark/>
          </w:tcPr>
          <w:p w14:paraId="0C59A326"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13.89%</w:t>
            </w:r>
          </w:p>
        </w:tc>
        <w:tc>
          <w:tcPr>
            <w:tcW w:w="0" w:type="auto"/>
            <w:hideMark/>
          </w:tcPr>
          <w:p w14:paraId="65D49B61"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2859C962"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r>
      <w:tr w:rsidR="00A00858" w:rsidRPr="00A00858" w14:paraId="36DDC23A"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7530C692"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Catch Cap</w:t>
            </w:r>
          </w:p>
        </w:tc>
        <w:tc>
          <w:tcPr>
            <w:tcW w:w="0" w:type="auto"/>
            <w:hideMark/>
          </w:tcPr>
          <w:p w14:paraId="6B3EC50C"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621A60DB"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2902A95F"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48,210</w:t>
            </w:r>
          </w:p>
        </w:tc>
        <w:tc>
          <w:tcPr>
            <w:tcW w:w="0" w:type="auto"/>
            <w:hideMark/>
          </w:tcPr>
          <w:p w14:paraId="662865FF"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5.05%</w:t>
            </w:r>
          </w:p>
        </w:tc>
      </w:tr>
      <w:tr w:rsidR="00A00858" w:rsidRPr="00A00858" w14:paraId="43319EA6"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7470F5B2"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Draw Tick</w:t>
            </w:r>
          </w:p>
        </w:tc>
        <w:tc>
          <w:tcPr>
            <w:tcW w:w="0" w:type="auto"/>
            <w:hideMark/>
          </w:tcPr>
          <w:p w14:paraId="2C8EAA92"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78327515"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42C2A2DC"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51,885</w:t>
            </w:r>
          </w:p>
        </w:tc>
        <w:tc>
          <w:tcPr>
            <w:tcW w:w="0" w:type="auto"/>
            <w:hideMark/>
          </w:tcPr>
          <w:p w14:paraId="3FEEB20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5.44%</w:t>
            </w:r>
          </w:p>
        </w:tc>
      </w:tr>
      <w:tr w:rsidR="00A00858" w:rsidRPr="00A00858" w14:paraId="7D2A2EF0"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61A01ECB"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Draw X</w:t>
            </w:r>
          </w:p>
        </w:tc>
        <w:tc>
          <w:tcPr>
            <w:tcW w:w="0" w:type="auto"/>
            <w:hideMark/>
          </w:tcPr>
          <w:p w14:paraId="56CA3F71"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27F0A8E5"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568C20AC"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58,605</w:t>
            </w:r>
          </w:p>
        </w:tc>
        <w:tc>
          <w:tcPr>
            <w:tcW w:w="0" w:type="auto"/>
            <w:hideMark/>
          </w:tcPr>
          <w:p w14:paraId="58CE4B43"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6.14%</w:t>
            </w:r>
          </w:p>
        </w:tc>
      </w:tr>
      <w:tr w:rsidR="00A00858" w:rsidRPr="00A00858" w14:paraId="6F535B23"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5657B914"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High Throw</w:t>
            </w:r>
          </w:p>
        </w:tc>
        <w:tc>
          <w:tcPr>
            <w:tcW w:w="0" w:type="auto"/>
            <w:hideMark/>
          </w:tcPr>
          <w:p w14:paraId="7E6412E6"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6035EB3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0F8D083B"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40,170</w:t>
            </w:r>
          </w:p>
        </w:tc>
        <w:tc>
          <w:tcPr>
            <w:tcW w:w="0" w:type="auto"/>
            <w:hideMark/>
          </w:tcPr>
          <w:p w14:paraId="308166D9"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4.21%</w:t>
            </w:r>
          </w:p>
        </w:tc>
      </w:tr>
      <w:tr w:rsidR="00A00858" w:rsidRPr="00A00858" w14:paraId="493B7AFE"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6BDC326B"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Drink</w:t>
            </w:r>
          </w:p>
        </w:tc>
        <w:tc>
          <w:tcPr>
            <w:tcW w:w="0" w:type="auto"/>
            <w:hideMark/>
          </w:tcPr>
          <w:p w14:paraId="79871181"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4DB76B96"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10A73EB9"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55,935</w:t>
            </w:r>
          </w:p>
        </w:tc>
        <w:tc>
          <w:tcPr>
            <w:tcW w:w="0" w:type="auto"/>
            <w:hideMark/>
          </w:tcPr>
          <w:p w14:paraId="7B1E01E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5.86%</w:t>
            </w:r>
          </w:p>
        </w:tc>
      </w:tr>
      <w:tr w:rsidR="00A00858" w:rsidRPr="00A00858" w14:paraId="4BE6C2D2"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09EA4329"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Forward Kick</w:t>
            </w:r>
          </w:p>
        </w:tc>
        <w:tc>
          <w:tcPr>
            <w:tcW w:w="0" w:type="auto"/>
            <w:hideMark/>
          </w:tcPr>
          <w:p w14:paraId="7B1F2A0C"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759D0A5D"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24A3834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39,780</w:t>
            </w:r>
          </w:p>
        </w:tc>
        <w:tc>
          <w:tcPr>
            <w:tcW w:w="0" w:type="auto"/>
            <w:hideMark/>
          </w:tcPr>
          <w:p w14:paraId="2FF10202"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4.17%</w:t>
            </w:r>
          </w:p>
        </w:tc>
      </w:tr>
      <w:tr w:rsidR="00A00858" w:rsidRPr="00A00858" w14:paraId="040188D5"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6ECCBFB0"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Hand Clap</w:t>
            </w:r>
          </w:p>
        </w:tc>
        <w:tc>
          <w:tcPr>
            <w:tcW w:w="0" w:type="auto"/>
            <w:hideMark/>
          </w:tcPr>
          <w:p w14:paraId="3FE2B521"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774B85E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275DFE96"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39,555</w:t>
            </w:r>
          </w:p>
        </w:tc>
        <w:tc>
          <w:tcPr>
            <w:tcW w:w="0" w:type="auto"/>
            <w:hideMark/>
          </w:tcPr>
          <w:p w14:paraId="5BFC9589"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4.14%</w:t>
            </w:r>
          </w:p>
        </w:tc>
      </w:tr>
      <w:tr w:rsidR="00A00858" w:rsidRPr="00A00858" w14:paraId="5CDDD64C"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49EB019C"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High Arm Wave</w:t>
            </w:r>
          </w:p>
        </w:tc>
        <w:tc>
          <w:tcPr>
            <w:tcW w:w="0" w:type="auto"/>
            <w:hideMark/>
          </w:tcPr>
          <w:p w14:paraId="57A99A48"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2090A97B"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68C287AF"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50,925</w:t>
            </w:r>
          </w:p>
        </w:tc>
        <w:tc>
          <w:tcPr>
            <w:tcW w:w="0" w:type="auto"/>
            <w:hideMark/>
          </w:tcPr>
          <w:p w14:paraId="09DC20AA"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5.33%</w:t>
            </w:r>
          </w:p>
        </w:tc>
      </w:tr>
      <w:tr w:rsidR="00A00858" w:rsidRPr="00A00858" w14:paraId="7F80EF8D"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457318D2"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Horizontal Arm Wave</w:t>
            </w:r>
          </w:p>
        </w:tc>
        <w:tc>
          <w:tcPr>
            <w:tcW w:w="0" w:type="auto"/>
            <w:hideMark/>
          </w:tcPr>
          <w:p w14:paraId="6B8C09C0"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765F064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3681CC68"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50,700</w:t>
            </w:r>
          </w:p>
        </w:tc>
        <w:tc>
          <w:tcPr>
            <w:tcW w:w="0" w:type="auto"/>
            <w:hideMark/>
          </w:tcPr>
          <w:p w14:paraId="2C8B852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5.31%</w:t>
            </w:r>
          </w:p>
        </w:tc>
      </w:tr>
      <w:tr w:rsidR="00A00858" w:rsidRPr="00A00858" w14:paraId="2755726F"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1072FD1F"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Phone Call</w:t>
            </w:r>
          </w:p>
        </w:tc>
        <w:tc>
          <w:tcPr>
            <w:tcW w:w="0" w:type="auto"/>
            <w:hideMark/>
          </w:tcPr>
          <w:p w14:paraId="26653C58"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14C8CAA5"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7612EB23"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78,285</w:t>
            </w:r>
          </w:p>
        </w:tc>
        <w:tc>
          <w:tcPr>
            <w:tcW w:w="0" w:type="auto"/>
            <w:hideMark/>
          </w:tcPr>
          <w:p w14:paraId="4ED39DB1"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8.20%</w:t>
            </w:r>
          </w:p>
        </w:tc>
      </w:tr>
      <w:tr w:rsidR="00A00858" w:rsidRPr="00A00858" w14:paraId="56589FEA"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1413CBB7"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Take Umbrella</w:t>
            </w:r>
          </w:p>
        </w:tc>
        <w:tc>
          <w:tcPr>
            <w:tcW w:w="0" w:type="auto"/>
            <w:hideMark/>
          </w:tcPr>
          <w:p w14:paraId="567AF895"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469F4272"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66C4F2D8"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61,530</w:t>
            </w:r>
          </w:p>
        </w:tc>
        <w:tc>
          <w:tcPr>
            <w:tcW w:w="0" w:type="auto"/>
            <w:hideMark/>
          </w:tcPr>
          <w:p w14:paraId="2CA523BC"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6.45%</w:t>
            </w:r>
          </w:p>
        </w:tc>
      </w:tr>
      <w:tr w:rsidR="00A00858" w:rsidRPr="00A00858" w14:paraId="36490835"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20FBABD3"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Toss Paper</w:t>
            </w:r>
          </w:p>
        </w:tc>
        <w:tc>
          <w:tcPr>
            <w:tcW w:w="0" w:type="auto"/>
            <w:hideMark/>
          </w:tcPr>
          <w:p w14:paraId="71FB92F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5B43163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37B7B38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43,995</w:t>
            </w:r>
          </w:p>
        </w:tc>
        <w:tc>
          <w:tcPr>
            <w:tcW w:w="0" w:type="auto"/>
            <w:hideMark/>
          </w:tcPr>
          <w:p w14:paraId="1D6E94A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4.61%</w:t>
            </w:r>
          </w:p>
        </w:tc>
      </w:tr>
      <w:tr w:rsidR="00A00858" w:rsidRPr="00A00858" w14:paraId="7321F6BE"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2ACCAEAC"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Two Hand Wave</w:t>
            </w:r>
          </w:p>
        </w:tc>
        <w:tc>
          <w:tcPr>
            <w:tcW w:w="0" w:type="auto"/>
            <w:hideMark/>
          </w:tcPr>
          <w:p w14:paraId="0955D906"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3D737B2B"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1248FF1C"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61,440</w:t>
            </w:r>
          </w:p>
        </w:tc>
        <w:tc>
          <w:tcPr>
            <w:tcW w:w="0" w:type="auto"/>
            <w:hideMark/>
          </w:tcPr>
          <w:p w14:paraId="156F8A86"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6.44%</w:t>
            </w:r>
          </w:p>
        </w:tc>
      </w:tr>
      <w:tr w:rsidR="00A00858" w:rsidRPr="00A00858" w14:paraId="55577F0A"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7903BC79"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Total</w:t>
            </w:r>
          </w:p>
        </w:tc>
        <w:tc>
          <w:tcPr>
            <w:tcW w:w="0" w:type="auto"/>
            <w:hideMark/>
          </w:tcPr>
          <w:p w14:paraId="1F626C10"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129,981</w:t>
            </w:r>
          </w:p>
        </w:tc>
        <w:tc>
          <w:tcPr>
            <w:tcW w:w="0" w:type="auto"/>
            <w:hideMark/>
          </w:tcPr>
          <w:p w14:paraId="1DD8704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100%</w:t>
            </w:r>
          </w:p>
        </w:tc>
        <w:tc>
          <w:tcPr>
            <w:tcW w:w="0" w:type="auto"/>
            <w:hideMark/>
          </w:tcPr>
          <w:p w14:paraId="13579B00"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954,450</w:t>
            </w:r>
          </w:p>
        </w:tc>
        <w:tc>
          <w:tcPr>
            <w:tcW w:w="0" w:type="auto"/>
            <w:hideMark/>
          </w:tcPr>
          <w:p w14:paraId="22E20E9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100%</w:t>
            </w:r>
          </w:p>
        </w:tc>
      </w:tr>
    </w:tbl>
    <w:p w14:paraId="478F92A5" w14:textId="5377A2E6" w:rsidR="00923A63" w:rsidRPr="00923A63" w:rsidRDefault="00A00858" w:rsidP="00A00858">
      <w:pPr>
        <w:rPr>
          <w:rFonts w:ascii="Times New Roman" w:hAnsi="Times New Roman" w:cs="Times New Roman"/>
        </w:rPr>
      </w:pPr>
      <w:r>
        <w:rPr>
          <w:rFonts w:ascii="Times New Roman" w:hAnsi="Times New Roman" w:cs="Times New Roman"/>
          <w:b/>
          <w:bCs/>
        </w:rPr>
        <w:br/>
      </w:r>
    </w:p>
    <w:p w14:paraId="3EBA144B" w14:textId="77777777" w:rsidR="00D355F3" w:rsidRDefault="00D355F3" w:rsidP="003F3C12">
      <w:pPr>
        <w:jc w:val="both"/>
        <w:rPr>
          <w:rFonts w:ascii="Times New Roman" w:hAnsi="Times New Roman" w:cs="Times New Roman"/>
          <w:lang w:val="en-US"/>
        </w:rPr>
      </w:pPr>
      <w:r w:rsidRPr="00D355F3">
        <w:rPr>
          <w:rFonts w:ascii="Times New Roman" w:hAnsi="Times New Roman" w:cs="Times New Roman"/>
          <w:b/>
          <w:bCs/>
          <w:sz w:val="32"/>
          <w:szCs w:val="32"/>
          <w:lang w:val="en-US"/>
        </w:rPr>
        <w:t>3.2 Data Preprocessing</w:t>
      </w:r>
    </w:p>
    <w:p w14:paraId="344A61B5" w14:textId="70E5E61F" w:rsidR="00A237CF" w:rsidRDefault="00923A63" w:rsidP="003F3C12">
      <w:pPr>
        <w:jc w:val="both"/>
        <w:rPr>
          <w:rFonts w:ascii="Times New Roman" w:hAnsi="Times New Roman" w:cs="Times New Roman"/>
          <w:lang w:val="en-US"/>
        </w:rPr>
      </w:pPr>
      <w:r w:rsidRPr="00D355F3">
        <w:rPr>
          <w:rFonts w:ascii="Times New Roman" w:hAnsi="Times New Roman" w:cs="Times New Roman"/>
          <w:lang w:val="en-US"/>
        </w:rPr>
        <w:lastRenderedPageBreak/>
        <w:br/>
      </w:r>
      <w:r w:rsidR="00D355F3" w:rsidRPr="00D355F3">
        <w:rPr>
          <w:rFonts w:ascii="Times New Roman" w:hAnsi="Times New Roman" w:cs="Times New Roman"/>
          <w:lang w:val="en-US"/>
        </w:rPr>
        <w:t>The data preprocessing pipeline converts raw Kinect skeletal recordings into fixed-length, standardized sequences suitable for the MS-GRS-</w:t>
      </w:r>
      <w:proofErr w:type="spellStart"/>
      <w:r w:rsidR="00D355F3" w:rsidRPr="00D355F3">
        <w:rPr>
          <w:rFonts w:ascii="Times New Roman" w:hAnsi="Times New Roman" w:cs="Times New Roman"/>
          <w:lang w:val="en-US"/>
        </w:rPr>
        <w:t>BiLSTM</w:t>
      </w:r>
      <w:proofErr w:type="spellEnd"/>
      <w:r w:rsidR="00D355F3" w:rsidRPr="00D355F3">
        <w:rPr>
          <w:rFonts w:ascii="Times New Roman" w:hAnsi="Times New Roman" w:cs="Times New Roman"/>
          <w:lang w:val="en-US"/>
        </w:rPr>
        <w:t xml:space="preserve"> model. The process begins with loading and cleaning each CSV file by removing non-essential fields and reconstructing missing joint values. Recordings are then segmented into overlapping 64-frame windows using a stride of 16, with zero-padding applied when needed to ensure uniform length. All features are normalized using Z-score standardization to maintain consistent scaling across joints. Optional Gaussian noise is added to improve robustness against sensor variations. Activity labels are encoded into integer and one-hot formats, and the final dataset is split using either window-level sampling or person-level partitioning to support reliable performance evaluation.</w:t>
      </w:r>
    </w:p>
    <w:p w14:paraId="195E4A78" w14:textId="77777777" w:rsidR="00D355F3" w:rsidRDefault="00D355F3" w:rsidP="003F3C12">
      <w:pPr>
        <w:jc w:val="both"/>
        <w:rPr>
          <w:rFonts w:ascii="Times New Roman" w:hAnsi="Times New Roman" w:cs="Times New Roman"/>
          <w:lang w:val="en-US"/>
        </w:rPr>
      </w:pPr>
    </w:p>
    <w:p w14:paraId="71A583DF" w14:textId="50F70B1A" w:rsidR="00605C91" w:rsidRPr="00923A63" w:rsidRDefault="00605C91" w:rsidP="00605C91">
      <w:pPr>
        <w:rPr>
          <w:rFonts w:ascii="Times New Roman" w:hAnsi="Times New Roman" w:cs="Times New Roman"/>
        </w:rPr>
      </w:pPr>
      <w:r>
        <w:rPr>
          <w:rFonts w:ascii="Times New Roman" w:hAnsi="Times New Roman" w:cs="Times New Roman"/>
          <w:b/>
          <w:bCs/>
        </w:rPr>
        <w:t xml:space="preserve">Table </w:t>
      </w:r>
      <w:proofErr w:type="gramStart"/>
      <w:r>
        <w:rPr>
          <w:rFonts w:ascii="Times New Roman" w:hAnsi="Times New Roman" w:cs="Times New Roman"/>
          <w:b/>
          <w:bCs/>
        </w:rPr>
        <w:t>3 :</w:t>
      </w:r>
      <w:proofErr w:type="gramEnd"/>
      <w:r>
        <w:rPr>
          <w:rFonts w:ascii="Times New Roman" w:hAnsi="Times New Roman" w:cs="Times New Roman"/>
          <w:b/>
          <w:bCs/>
        </w:rPr>
        <w:t xml:space="preserve"> </w:t>
      </w:r>
      <w:r w:rsidRPr="000D109B">
        <w:rPr>
          <w:rFonts w:ascii="Times New Roman" w:hAnsi="Times New Roman" w:cs="Times New Roman"/>
          <w:b/>
          <w:bCs/>
        </w:rPr>
        <w:t>Overall Skeletal Joint Statistics Comparison</w:t>
      </w:r>
    </w:p>
    <w:tbl>
      <w:tblPr>
        <w:tblStyle w:val="GridTable1Light"/>
        <w:tblW w:w="0" w:type="auto"/>
        <w:tblLook w:val="04A0" w:firstRow="1" w:lastRow="0" w:firstColumn="1" w:lastColumn="0" w:noHBand="0" w:noVBand="1"/>
      </w:tblPr>
      <w:tblGrid>
        <w:gridCol w:w="1398"/>
        <w:gridCol w:w="670"/>
        <w:gridCol w:w="1772"/>
        <w:gridCol w:w="1791"/>
        <w:gridCol w:w="1780"/>
        <w:gridCol w:w="1605"/>
      </w:tblGrid>
      <w:tr w:rsidR="00605C91" w:rsidRPr="00A016A3" w14:paraId="172C6212" w14:textId="77777777" w:rsidTr="003804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C0FFE3" w14:textId="77777777" w:rsidR="00605C91" w:rsidRPr="00A016A3" w:rsidRDefault="00605C91" w:rsidP="003804F1">
            <w:pPr>
              <w:spacing w:after="160" w:line="278" w:lineRule="auto"/>
              <w:jc w:val="center"/>
              <w:rPr>
                <w:rFonts w:ascii="Times New Roman" w:hAnsi="Times New Roman" w:cs="Times New Roman"/>
              </w:rPr>
            </w:pPr>
            <w:r w:rsidRPr="00A016A3">
              <w:rPr>
                <w:rFonts w:ascii="Times New Roman" w:hAnsi="Times New Roman" w:cs="Times New Roman"/>
              </w:rPr>
              <w:t>Dataset</w:t>
            </w:r>
          </w:p>
        </w:tc>
        <w:tc>
          <w:tcPr>
            <w:tcW w:w="0" w:type="auto"/>
            <w:hideMark/>
          </w:tcPr>
          <w:p w14:paraId="0825ADAA" w14:textId="77777777" w:rsidR="00605C91" w:rsidRPr="00A016A3" w:rsidRDefault="00605C91" w:rsidP="003804F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Axis</w:t>
            </w:r>
          </w:p>
        </w:tc>
        <w:tc>
          <w:tcPr>
            <w:tcW w:w="0" w:type="auto"/>
            <w:hideMark/>
          </w:tcPr>
          <w:p w14:paraId="28841286" w14:textId="77777777" w:rsidR="00605C91" w:rsidRPr="00A016A3" w:rsidRDefault="00605C91" w:rsidP="003804F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Min (</w:t>
            </w:r>
            <w:proofErr w:type="spellStart"/>
            <w:r w:rsidRPr="00A016A3">
              <w:rPr>
                <w:rFonts w:ascii="Times New Roman" w:hAnsi="Times New Roman" w:cs="Times New Roman"/>
              </w:rPr>
              <w:t>avg</w:t>
            </w:r>
            <w:proofErr w:type="spellEnd"/>
            <w:r w:rsidRPr="00A016A3">
              <w:rPr>
                <w:rFonts w:ascii="Times New Roman" w:hAnsi="Times New Roman" w:cs="Times New Roman"/>
              </w:rPr>
              <w:t xml:space="preserve"> across joints)</w:t>
            </w:r>
          </w:p>
        </w:tc>
        <w:tc>
          <w:tcPr>
            <w:tcW w:w="0" w:type="auto"/>
            <w:hideMark/>
          </w:tcPr>
          <w:p w14:paraId="6DC76842" w14:textId="77777777" w:rsidR="00605C91" w:rsidRPr="00A016A3" w:rsidRDefault="00605C91" w:rsidP="003804F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Max (</w:t>
            </w:r>
            <w:proofErr w:type="spellStart"/>
            <w:r w:rsidRPr="00A016A3">
              <w:rPr>
                <w:rFonts w:ascii="Times New Roman" w:hAnsi="Times New Roman" w:cs="Times New Roman"/>
              </w:rPr>
              <w:t>avg</w:t>
            </w:r>
            <w:proofErr w:type="spellEnd"/>
            <w:r w:rsidRPr="00A016A3">
              <w:rPr>
                <w:rFonts w:ascii="Times New Roman" w:hAnsi="Times New Roman" w:cs="Times New Roman"/>
              </w:rPr>
              <w:t xml:space="preserve"> across joints)</w:t>
            </w:r>
          </w:p>
        </w:tc>
        <w:tc>
          <w:tcPr>
            <w:tcW w:w="0" w:type="auto"/>
            <w:hideMark/>
          </w:tcPr>
          <w:p w14:paraId="15F7940E" w14:textId="77777777" w:rsidR="00605C91" w:rsidRPr="00A016A3" w:rsidRDefault="00605C91" w:rsidP="003804F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Mean (</w:t>
            </w:r>
            <w:proofErr w:type="spellStart"/>
            <w:r w:rsidRPr="00A016A3">
              <w:rPr>
                <w:rFonts w:ascii="Times New Roman" w:hAnsi="Times New Roman" w:cs="Times New Roman"/>
              </w:rPr>
              <w:t>avg</w:t>
            </w:r>
            <w:proofErr w:type="spellEnd"/>
            <w:r w:rsidRPr="00A016A3">
              <w:rPr>
                <w:rFonts w:ascii="Times New Roman" w:hAnsi="Times New Roman" w:cs="Times New Roman"/>
              </w:rPr>
              <w:t xml:space="preserve"> across joints)</w:t>
            </w:r>
          </w:p>
        </w:tc>
        <w:tc>
          <w:tcPr>
            <w:tcW w:w="0" w:type="auto"/>
            <w:hideMark/>
          </w:tcPr>
          <w:p w14:paraId="55F79C1A" w14:textId="77777777" w:rsidR="00605C91" w:rsidRPr="00A016A3" w:rsidRDefault="00605C91" w:rsidP="003804F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Std (</w:t>
            </w:r>
            <w:proofErr w:type="spellStart"/>
            <w:r w:rsidRPr="00A016A3">
              <w:rPr>
                <w:rFonts w:ascii="Times New Roman" w:hAnsi="Times New Roman" w:cs="Times New Roman"/>
              </w:rPr>
              <w:t>avg</w:t>
            </w:r>
            <w:proofErr w:type="spellEnd"/>
            <w:r w:rsidRPr="00A016A3">
              <w:rPr>
                <w:rFonts w:ascii="Times New Roman" w:hAnsi="Times New Roman" w:cs="Times New Roman"/>
              </w:rPr>
              <w:t xml:space="preserve"> across joints)</w:t>
            </w:r>
          </w:p>
        </w:tc>
      </w:tr>
      <w:tr w:rsidR="00605C91" w:rsidRPr="00A016A3" w14:paraId="3AA86BDA" w14:textId="77777777" w:rsidTr="003804F1">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1CBB111A" w14:textId="77777777" w:rsidR="00605C91" w:rsidRPr="00A016A3" w:rsidRDefault="00605C91" w:rsidP="003804F1">
            <w:pPr>
              <w:spacing w:after="160" w:line="278" w:lineRule="auto"/>
              <w:jc w:val="center"/>
              <w:rPr>
                <w:rFonts w:ascii="Times New Roman" w:hAnsi="Times New Roman" w:cs="Times New Roman"/>
              </w:rPr>
            </w:pPr>
            <w:r w:rsidRPr="00A016A3">
              <w:rPr>
                <w:rFonts w:ascii="Times New Roman" w:hAnsi="Times New Roman" w:cs="Times New Roman"/>
              </w:rPr>
              <w:t>Custom Dataset</w:t>
            </w:r>
          </w:p>
        </w:tc>
        <w:tc>
          <w:tcPr>
            <w:tcW w:w="0" w:type="auto"/>
            <w:hideMark/>
          </w:tcPr>
          <w:p w14:paraId="4F8BCDA3"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X</w:t>
            </w:r>
          </w:p>
        </w:tc>
        <w:tc>
          <w:tcPr>
            <w:tcW w:w="0" w:type="auto"/>
            <w:hideMark/>
          </w:tcPr>
          <w:p w14:paraId="415CD316"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-1.758</w:t>
            </w:r>
          </w:p>
        </w:tc>
        <w:tc>
          <w:tcPr>
            <w:tcW w:w="0" w:type="auto"/>
            <w:hideMark/>
          </w:tcPr>
          <w:p w14:paraId="211AC9E9"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0.766</w:t>
            </w:r>
          </w:p>
        </w:tc>
        <w:tc>
          <w:tcPr>
            <w:tcW w:w="0" w:type="auto"/>
            <w:hideMark/>
          </w:tcPr>
          <w:p w14:paraId="1BC0BE19"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0.007</w:t>
            </w:r>
          </w:p>
        </w:tc>
        <w:tc>
          <w:tcPr>
            <w:tcW w:w="0" w:type="auto"/>
            <w:hideMark/>
          </w:tcPr>
          <w:p w14:paraId="4C497F60"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0.250</w:t>
            </w:r>
          </w:p>
        </w:tc>
      </w:tr>
      <w:tr w:rsidR="00605C91" w:rsidRPr="00A016A3" w14:paraId="50534E1B" w14:textId="77777777" w:rsidTr="003804F1">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6A3E6C33" w14:textId="77777777" w:rsidR="00605C91" w:rsidRPr="00A016A3" w:rsidRDefault="00605C91" w:rsidP="003804F1">
            <w:pPr>
              <w:spacing w:after="160" w:line="278" w:lineRule="auto"/>
              <w:jc w:val="center"/>
              <w:rPr>
                <w:rFonts w:ascii="Times New Roman" w:hAnsi="Times New Roman" w:cs="Times New Roman"/>
              </w:rPr>
            </w:pPr>
          </w:p>
        </w:tc>
        <w:tc>
          <w:tcPr>
            <w:tcW w:w="0" w:type="auto"/>
            <w:hideMark/>
          </w:tcPr>
          <w:p w14:paraId="77C9D0D7"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Y</w:t>
            </w:r>
          </w:p>
        </w:tc>
        <w:tc>
          <w:tcPr>
            <w:tcW w:w="0" w:type="auto"/>
            <w:hideMark/>
          </w:tcPr>
          <w:p w14:paraId="145DD307"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-0.962</w:t>
            </w:r>
          </w:p>
        </w:tc>
        <w:tc>
          <w:tcPr>
            <w:tcW w:w="0" w:type="auto"/>
            <w:hideMark/>
          </w:tcPr>
          <w:p w14:paraId="6E755E06"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1.274</w:t>
            </w:r>
          </w:p>
        </w:tc>
        <w:tc>
          <w:tcPr>
            <w:tcW w:w="0" w:type="auto"/>
            <w:hideMark/>
          </w:tcPr>
          <w:p w14:paraId="27A50C02"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-0.006</w:t>
            </w:r>
          </w:p>
        </w:tc>
        <w:tc>
          <w:tcPr>
            <w:tcW w:w="0" w:type="auto"/>
            <w:hideMark/>
          </w:tcPr>
          <w:p w14:paraId="01CA7E13"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0.253</w:t>
            </w:r>
          </w:p>
        </w:tc>
      </w:tr>
      <w:tr w:rsidR="00605C91" w:rsidRPr="00A016A3" w14:paraId="7CD69A05" w14:textId="77777777" w:rsidTr="003804F1">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26E84C49" w14:textId="77777777" w:rsidR="00605C91" w:rsidRPr="00A016A3" w:rsidRDefault="00605C91" w:rsidP="003804F1">
            <w:pPr>
              <w:spacing w:after="160" w:line="278" w:lineRule="auto"/>
              <w:jc w:val="center"/>
              <w:rPr>
                <w:rFonts w:ascii="Times New Roman" w:hAnsi="Times New Roman" w:cs="Times New Roman"/>
              </w:rPr>
            </w:pPr>
          </w:p>
        </w:tc>
        <w:tc>
          <w:tcPr>
            <w:tcW w:w="0" w:type="auto"/>
            <w:hideMark/>
          </w:tcPr>
          <w:p w14:paraId="38C35B45"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Z</w:t>
            </w:r>
          </w:p>
        </w:tc>
        <w:tc>
          <w:tcPr>
            <w:tcW w:w="0" w:type="auto"/>
            <w:hideMark/>
          </w:tcPr>
          <w:p w14:paraId="39913C3C"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1.191</w:t>
            </w:r>
          </w:p>
        </w:tc>
        <w:tc>
          <w:tcPr>
            <w:tcW w:w="0" w:type="auto"/>
            <w:hideMark/>
          </w:tcPr>
          <w:p w14:paraId="13C09F4B"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4.633</w:t>
            </w:r>
          </w:p>
        </w:tc>
        <w:tc>
          <w:tcPr>
            <w:tcW w:w="0" w:type="auto"/>
            <w:hideMark/>
          </w:tcPr>
          <w:p w14:paraId="5FABBD63"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2.611</w:t>
            </w:r>
          </w:p>
        </w:tc>
        <w:tc>
          <w:tcPr>
            <w:tcW w:w="0" w:type="auto"/>
            <w:hideMark/>
          </w:tcPr>
          <w:p w14:paraId="5A8D6132"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0.441</w:t>
            </w:r>
          </w:p>
        </w:tc>
      </w:tr>
      <w:tr w:rsidR="00605C91" w:rsidRPr="00A016A3" w14:paraId="66863A3E" w14:textId="77777777" w:rsidTr="003804F1">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4FDFB05F" w14:textId="77777777" w:rsidR="00605C91" w:rsidRPr="00A016A3" w:rsidRDefault="00605C91" w:rsidP="003804F1">
            <w:pPr>
              <w:spacing w:after="160" w:line="278" w:lineRule="auto"/>
              <w:jc w:val="center"/>
              <w:rPr>
                <w:rFonts w:ascii="Times New Roman" w:hAnsi="Times New Roman" w:cs="Times New Roman"/>
              </w:rPr>
            </w:pPr>
            <w:r w:rsidRPr="00A016A3">
              <w:rPr>
                <w:rFonts w:ascii="Times New Roman" w:hAnsi="Times New Roman" w:cs="Times New Roman"/>
              </w:rPr>
              <w:t>KARD Dataset</w:t>
            </w:r>
          </w:p>
        </w:tc>
        <w:tc>
          <w:tcPr>
            <w:tcW w:w="0" w:type="auto"/>
            <w:hideMark/>
          </w:tcPr>
          <w:p w14:paraId="537DFE68"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X</w:t>
            </w:r>
          </w:p>
        </w:tc>
        <w:tc>
          <w:tcPr>
            <w:tcW w:w="0" w:type="auto"/>
            <w:hideMark/>
          </w:tcPr>
          <w:p w14:paraId="2395CA14"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-1068.204</w:t>
            </w:r>
          </w:p>
        </w:tc>
        <w:tc>
          <w:tcPr>
            <w:tcW w:w="0" w:type="auto"/>
            <w:hideMark/>
          </w:tcPr>
          <w:p w14:paraId="44762321"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1504.217</w:t>
            </w:r>
          </w:p>
        </w:tc>
        <w:tc>
          <w:tcPr>
            <w:tcW w:w="0" w:type="auto"/>
            <w:hideMark/>
          </w:tcPr>
          <w:p w14:paraId="032E75DE"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76.95</w:t>
            </w:r>
          </w:p>
        </w:tc>
        <w:tc>
          <w:tcPr>
            <w:tcW w:w="0" w:type="auto"/>
            <w:hideMark/>
          </w:tcPr>
          <w:p w14:paraId="286C8710"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332.91</w:t>
            </w:r>
          </w:p>
        </w:tc>
      </w:tr>
      <w:tr w:rsidR="00605C91" w:rsidRPr="00A016A3" w14:paraId="29FD171B" w14:textId="77777777" w:rsidTr="003804F1">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46754DAA" w14:textId="77777777" w:rsidR="00605C91" w:rsidRPr="00A016A3" w:rsidRDefault="00605C91" w:rsidP="003804F1">
            <w:pPr>
              <w:spacing w:after="160" w:line="278" w:lineRule="auto"/>
              <w:jc w:val="center"/>
              <w:rPr>
                <w:rFonts w:ascii="Times New Roman" w:hAnsi="Times New Roman" w:cs="Times New Roman"/>
              </w:rPr>
            </w:pPr>
          </w:p>
        </w:tc>
        <w:tc>
          <w:tcPr>
            <w:tcW w:w="0" w:type="auto"/>
            <w:hideMark/>
          </w:tcPr>
          <w:p w14:paraId="1D31573D"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Y</w:t>
            </w:r>
          </w:p>
        </w:tc>
        <w:tc>
          <w:tcPr>
            <w:tcW w:w="0" w:type="auto"/>
            <w:hideMark/>
          </w:tcPr>
          <w:p w14:paraId="08EC88E5"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-1330.955</w:t>
            </w:r>
          </w:p>
        </w:tc>
        <w:tc>
          <w:tcPr>
            <w:tcW w:w="0" w:type="auto"/>
            <w:hideMark/>
          </w:tcPr>
          <w:p w14:paraId="754C6279"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1166.143</w:t>
            </w:r>
          </w:p>
        </w:tc>
        <w:tc>
          <w:tcPr>
            <w:tcW w:w="0" w:type="auto"/>
            <w:hideMark/>
          </w:tcPr>
          <w:p w14:paraId="0E6ABF62"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46.57</w:t>
            </w:r>
          </w:p>
        </w:tc>
        <w:tc>
          <w:tcPr>
            <w:tcW w:w="0" w:type="auto"/>
            <w:hideMark/>
          </w:tcPr>
          <w:p w14:paraId="303CDD28"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176.64</w:t>
            </w:r>
          </w:p>
        </w:tc>
      </w:tr>
      <w:tr w:rsidR="00605C91" w:rsidRPr="00A016A3" w14:paraId="276EC0AE" w14:textId="77777777" w:rsidTr="003804F1">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6D6C3CE6" w14:textId="77777777" w:rsidR="00605C91" w:rsidRPr="00A016A3" w:rsidRDefault="00605C91" w:rsidP="003804F1">
            <w:pPr>
              <w:spacing w:after="160" w:line="278" w:lineRule="auto"/>
              <w:jc w:val="center"/>
              <w:rPr>
                <w:rFonts w:ascii="Times New Roman" w:hAnsi="Times New Roman" w:cs="Times New Roman"/>
              </w:rPr>
            </w:pPr>
          </w:p>
        </w:tc>
        <w:tc>
          <w:tcPr>
            <w:tcW w:w="0" w:type="auto"/>
            <w:hideMark/>
          </w:tcPr>
          <w:p w14:paraId="6C693871"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Z</w:t>
            </w:r>
          </w:p>
        </w:tc>
        <w:tc>
          <w:tcPr>
            <w:tcW w:w="0" w:type="auto"/>
            <w:hideMark/>
          </w:tcPr>
          <w:p w14:paraId="1BA72EAE"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1738.799</w:t>
            </w:r>
          </w:p>
        </w:tc>
        <w:tc>
          <w:tcPr>
            <w:tcW w:w="0" w:type="auto"/>
            <w:hideMark/>
          </w:tcPr>
          <w:p w14:paraId="77B684C7"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3489.051</w:t>
            </w:r>
          </w:p>
        </w:tc>
        <w:tc>
          <w:tcPr>
            <w:tcW w:w="0" w:type="auto"/>
            <w:hideMark/>
          </w:tcPr>
          <w:p w14:paraId="3010AFA5"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2804.55</w:t>
            </w:r>
          </w:p>
        </w:tc>
        <w:tc>
          <w:tcPr>
            <w:tcW w:w="0" w:type="auto"/>
            <w:hideMark/>
          </w:tcPr>
          <w:p w14:paraId="0B2F0F68"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144.87</w:t>
            </w:r>
          </w:p>
        </w:tc>
      </w:tr>
    </w:tbl>
    <w:p w14:paraId="3E94E86D" w14:textId="77777777" w:rsidR="00605C91" w:rsidRDefault="00605C91" w:rsidP="003F3C12">
      <w:pPr>
        <w:jc w:val="both"/>
        <w:rPr>
          <w:rFonts w:ascii="Times New Roman" w:hAnsi="Times New Roman" w:cs="Times New Roman"/>
          <w:lang w:val="en-US"/>
        </w:rPr>
      </w:pPr>
    </w:p>
    <w:p w14:paraId="15D1C082" w14:textId="77777777" w:rsidR="00D2168C" w:rsidRPr="00D2168C" w:rsidRDefault="00D2168C" w:rsidP="003F3C12">
      <w:pPr>
        <w:jc w:val="both"/>
        <w:rPr>
          <w:rFonts w:ascii="Times New Roman" w:hAnsi="Times New Roman" w:cs="Times New Roman"/>
          <w:b/>
          <w:bCs/>
        </w:rPr>
      </w:pPr>
      <w:r w:rsidRPr="00D2168C">
        <w:rPr>
          <w:rFonts w:ascii="Times New Roman" w:hAnsi="Times New Roman" w:cs="Times New Roman"/>
          <w:b/>
          <w:bCs/>
        </w:rPr>
        <w:t>3.2.1 Data Loading and Cleaning</w:t>
      </w:r>
    </w:p>
    <w:p w14:paraId="2AD2F526" w14:textId="77777777" w:rsidR="00D2168C" w:rsidRPr="00D2168C" w:rsidRDefault="00D2168C" w:rsidP="003F3C12">
      <w:pPr>
        <w:jc w:val="both"/>
        <w:rPr>
          <w:rFonts w:ascii="Times New Roman" w:hAnsi="Times New Roman" w:cs="Times New Roman"/>
          <w:b/>
          <w:bCs/>
        </w:rPr>
      </w:pPr>
      <w:r w:rsidRPr="00D2168C">
        <w:rPr>
          <w:rFonts w:ascii="Times New Roman" w:hAnsi="Times New Roman" w:cs="Times New Roman"/>
          <w:b/>
          <w:bCs/>
        </w:rPr>
        <w:t>A. Numeric Feature Extraction (CSV to Numeric Matrix)</w:t>
      </w:r>
    </w:p>
    <w:p w14:paraId="7A1375F0" w14:textId="1EFFB36B" w:rsidR="00D2168C" w:rsidRPr="00D2168C" w:rsidRDefault="00D2168C" w:rsidP="003F3C12">
      <w:pPr>
        <w:jc w:val="both"/>
        <w:rPr>
          <w:rFonts w:ascii="Times New Roman" w:hAnsi="Times New Roman" w:cs="Times New Roman"/>
        </w:rPr>
      </w:pPr>
      <w:r w:rsidRPr="00D2168C">
        <w:rPr>
          <w:rFonts w:ascii="Times New Roman" w:hAnsi="Times New Roman" w:cs="Times New Roman"/>
        </w:rPr>
        <w:t xml:space="preserve">Each Kinect activity recording is first loaded from its corresponding CSV file, where every row represents a single skeleton frame captured over time. The data is imported into a structured </w:t>
      </w:r>
      <w:proofErr w:type="spellStart"/>
      <w:r w:rsidRPr="00D2168C">
        <w:rPr>
          <w:rFonts w:ascii="Times New Roman" w:hAnsi="Times New Roman" w:cs="Times New Roman"/>
        </w:rPr>
        <w:t>dataframe</w:t>
      </w:r>
      <w:proofErr w:type="spellEnd"/>
      <w:r w:rsidRPr="00D2168C">
        <w:rPr>
          <w:rFonts w:ascii="Times New Roman" w:hAnsi="Times New Roman" w:cs="Times New Roman"/>
        </w:rPr>
        <w:t xml:space="preserve">, after which the timestamp and body ID fields are removed because they do not contribute to the motion dynamics being </w:t>
      </w:r>
      <w:proofErr w:type="spellStart"/>
      <w:r w:rsidRPr="00D2168C">
        <w:rPr>
          <w:rFonts w:ascii="Times New Roman" w:hAnsi="Times New Roman" w:cs="Times New Roman"/>
        </w:rPr>
        <w:t>modeled</w:t>
      </w:r>
      <w:proofErr w:type="spellEnd"/>
      <w:r w:rsidRPr="00D2168C">
        <w:rPr>
          <w:rFonts w:ascii="Times New Roman" w:hAnsi="Times New Roman" w:cs="Times New Roman"/>
        </w:rPr>
        <w:t xml:space="preserve">. The remaining numerical columns—representing the 3D joint coordinates—form the core feature set, resulting in an </w:t>
      </w:r>
      <m:oMath>
        <m:r>
          <w:rPr>
            <w:rFonts w:ascii="Cambria Math" w:hAnsi="Cambria Math" w:cs="Times New Roman"/>
          </w:rPr>
          <m:t>F</m:t>
        </m:r>
      </m:oMath>
      <w:r w:rsidRPr="00D2168C">
        <w:rPr>
          <w:rFonts w:ascii="Times New Roman" w:hAnsi="Times New Roman" w:cs="Times New Roman"/>
        </w:rPr>
        <w:t xml:space="preserve">-dimensional vector (for example, </w:t>
      </w:r>
      <m:oMath>
        <m:r>
          <w:rPr>
            <w:rFonts w:ascii="Cambria Math" w:hAnsi="Cambria Math" w:cs="Times New Roman"/>
          </w:rPr>
          <m:t>F=75</m:t>
        </m:r>
      </m:oMath>
      <w:r w:rsidRPr="00D2168C">
        <w:rPr>
          <w:rFonts w:ascii="Times New Roman" w:hAnsi="Times New Roman" w:cs="Times New Roman"/>
        </w:rPr>
        <w:t>when 25 joints are tracked across the x, y, and z axes).</w:t>
      </w:r>
    </w:p>
    <w:p w14:paraId="57A06ECC" w14:textId="77777777" w:rsidR="00D2168C" w:rsidRPr="00D2168C" w:rsidRDefault="00D2168C" w:rsidP="003F3C12">
      <w:pPr>
        <w:jc w:val="both"/>
        <w:rPr>
          <w:rFonts w:ascii="Times New Roman" w:hAnsi="Times New Roman" w:cs="Times New Roman"/>
          <w:b/>
          <w:bCs/>
        </w:rPr>
      </w:pPr>
      <w:r w:rsidRPr="00D2168C">
        <w:rPr>
          <w:rFonts w:ascii="Times New Roman" w:hAnsi="Times New Roman" w:cs="Times New Roman"/>
          <w:b/>
          <w:bCs/>
        </w:rPr>
        <w:t>B. Missing Value Handling (Data Cleaning)</w:t>
      </w:r>
    </w:p>
    <w:p w14:paraId="40C776A1" w14:textId="77777777" w:rsidR="00D2168C" w:rsidRPr="00D2168C" w:rsidRDefault="00D2168C" w:rsidP="003F3C12">
      <w:pPr>
        <w:jc w:val="both"/>
        <w:rPr>
          <w:rFonts w:ascii="Times New Roman" w:hAnsi="Times New Roman" w:cs="Times New Roman"/>
        </w:rPr>
      </w:pPr>
      <w:r w:rsidRPr="00D2168C">
        <w:rPr>
          <w:rFonts w:ascii="Times New Roman" w:hAnsi="Times New Roman" w:cs="Times New Roman"/>
        </w:rPr>
        <w:t>Since uninterrupted skeletal data is essential for stable learning, any missing or corrupted joint values are corrected through a sequential filling strategy. Forward-fill and backward-fill operations reconstruct incomplete frame sequences, and any unresolved gaps are replaced with zeros to ensure consistency across all recordings.</w:t>
      </w:r>
    </w:p>
    <w:p w14:paraId="3F1ED541" w14:textId="77777777" w:rsidR="00D2168C" w:rsidRPr="00D2168C" w:rsidRDefault="00D2168C" w:rsidP="003F3C12">
      <w:pPr>
        <w:jc w:val="both"/>
        <w:rPr>
          <w:rFonts w:ascii="Times New Roman" w:hAnsi="Times New Roman" w:cs="Times New Roman"/>
          <w:b/>
          <w:bCs/>
        </w:rPr>
      </w:pPr>
      <w:r w:rsidRPr="00D2168C">
        <w:rPr>
          <w:rFonts w:ascii="Times New Roman" w:hAnsi="Times New Roman" w:cs="Times New Roman"/>
          <w:b/>
          <w:bCs/>
        </w:rPr>
        <w:t>C. Output Representation</w:t>
      </w:r>
    </w:p>
    <w:p w14:paraId="1CE8057E" w14:textId="77777777" w:rsidR="00D2168C" w:rsidRPr="00D2168C" w:rsidRDefault="00D2168C" w:rsidP="003F3C12">
      <w:pPr>
        <w:jc w:val="both"/>
        <w:rPr>
          <w:rFonts w:ascii="Times New Roman" w:hAnsi="Times New Roman" w:cs="Times New Roman"/>
        </w:rPr>
      </w:pPr>
      <w:r w:rsidRPr="00D2168C">
        <w:rPr>
          <w:rFonts w:ascii="Times New Roman" w:hAnsi="Times New Roman" w:cs="Times New Roman"/>
        </w:rPr>
        <w:lastRenderedPageBreak/>
        <w:t>After cleaning, each recording is transformed into a well-structured numerical matrix of shape</w:t>
      </w:r>
    </w:p>
    <w:p w14:paraId="0C277550" w14:textId="2D9B98A6" w:rsidR="00D2168C" w:rsidRPr="00D2168C" w:rsidRDefault="00D2168C" w:rsidP="003F3C12">
      <w:pPr>
        <w:jc w:val="both"/>
        <w:rPr>
          <w:rFonts w:ascii="Times New Roman" w:hAnsi="Times New Roman" w:cs="Times New Roman"/>
        </w:rPr>
      </w:pPr>
      <w:proofErr w:type="spellStart"/>
      <m:oMathPara>
        <m:oMath>
          <m:r>
            <m:rPr>
              <m:nor/>
            </m:rPr>
            <w:rPr>
              <w:rFonts w:ascii="Times New Roman" w:hAnsi="Times New Roman" w:cs="Times New Roman"/>
            </w:rPr>
            <m:t>arr</m:t>
          </m:r>
          <w:proofErr w:type="spellEnd"/>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T</m:t>
                  </m:r>
                </m:e>
                <m:sub>
                  <m:r>
                    <m:rPr>
                      <m:nor/>
                    </m:rPr>
                    <w:rPr>
                      <w:rFonts w:ascii="Times New Roman" w:hAnsi="Times New Roman" w:cs="Times New Roman"/>
                    </w:rPr>
                    <m:t>rec</m:t>
                  </m:r>
                </m:sub>
              </m:sSub>
              <m:r>
                <w:rPr>
                  <w:rFonts w:ascii="Cambria Math" w:hAnsi="Cambria Math" w:cs="Times New Roman"/>
                </w:rPr>
                <m:t>×F</m:t>
              </m:r>
            </m:sup>
          </m:sSup>
          <m:r>
            <w:rPr>
              <w:rFonts w:ascii="Cambria Math" w:hAnsi="Cambria Math" w:cs="Times New Roman"/>
            </w:rPr>
            <m:t>,</m:t>
          </m:r>
          <m:r>
            <m:rPr>
              <m:sty m:val="p"/>
            </m:rPr>
            <w:rPr>
              <w:rFonts w:ascii="Times New Roman" w:hAnsi="Times New Roman" w:cs="Times New Roman"/>
            </w:rPr>
            <w:br/>
          </m:r>
        </m:oMath>
      </m:oMathPara>
    </w:p>
    <w:p w14:paraId="60CC3CED" w14:textId="27580C08" w:rsidR="00D2168C" w:rsidRDefault="00D2168C" w:rsidP="003F3C12">
      <w:pPr>
        <w:jc w:val="both"/>
        <w:rPr>
          <w:rFonts w:ascii="Times New Roman" w:hAnsi="Times New Roman" w:cs="Times New Roman"/>
        </w:rPr>
      </w:pPr>
      <w:r w:rsidRPr="00D2168C">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T</m:t>
            </m:r>
          </m:e>
          <m:sub>
            <m:r>
              <m:rPr>
                <m:nor/>
              </m:rPr>
              <w:rPr>
                <w:rFonts w:ascii="Times New Roman" w:hAnsi="Times New Roman" w:cs="Times New Roman"/>
              </w:rPr>
              <m:t>rec</m:t>
            </m:r>
          </m:sub>
        </m:sSub>
      </m:oMath>
      <w:r w:rsidRPr="00D2168C">
        <w:rPr>
          <w:rFonts w:ascii="Times New Roman" w:hAnsi="Times New Roman" w:cs="Times New Roman"/>
        </w:rPr>
        <w:t>denotes the total number of frames in the sequence. Each row in this matrix represents a complete and fully cleaned skeletal posture, ready for the subsequent windowing and normalization stages.</w:t>
      </w:r>
    </w:p>
    <w:p w14:paraId="295A4EDF" w14:textId="77777777" w:rsidR="00893167" w:rsidRDefault="00893167" w:rsidP="003F3C12">
      <w:pPr>
        <w:jc w:val="both"/>
        <w:rPr>
          <w:rFonts w:ascii="Times New Roman" w:hAnsi="Times New Roman" w:cs="Times New Roman"/>
        </w:rPr>
      </w:pPr>
    </w:p>
    <w:p w14:paraId="34E99D04" w14:textId="77777777" w:rsidR="00893167" w:rsidRPr="00893167" w:rsidRDefault="00893167" w:rsidP="003F3C12">
      <w:pPr>
        <w:jc w:val="both"/>
        <w:rPr>
          <w:rFonts w:ascii="Times New Roman" w:hAnsi="Times New Roman" w:cs="Times New Roman"/>
          <w:b/>
          <w:bCs/>
        </w:rPr>
      </w:pPr>
      <w:r w:rsidRPr="00893167">
        <w:rPr>
          <w:rFonts w:ascii="Times New Roman" w:hAnsi="Times New Roman" w:cs="Times New Roman"/>
          <w:b/>
          <w:bCs/>
        </w:rPr>
        <w:t>3.2.2 Sequence Windowing and Padding</w:t>
      </w:r>
    </w:p>
    <w:p w14:paraId="0139751A" w14:textId="77777777" w:rsidR="00893167" w:rsidRPr="00893167" w:rsidRDefault="00893167" w:rsidP="003F3C12">
      <w:pPr>
        <w:jc w:val="both"/>
        <w:rPr>
          <w:rFonts w:ascii="Times New Roman" w:hAnsi="Times New Roman" w:cs="Times New Roman"/>
          <w:b/>
          <w:bCs/>
        </w:rPr>
      </w:pPr>
      <w:r w:rsidRPr="00893167">
        <w:rPr>
          <w:rFonts w:ascii="Times New Roman" w:hAnsi="Times New Roman" w:cs="Times New Roman"/>
          <w:b/>
          <w:bCs/>
        </w:rPr>
        <w:t>A. Temporal Segmentation Using Sliding Windows</w:t>
      </w:r>
    </w:p>
    <w:p w14:paraId="144E2756" w14:textId="524D44C3" w:rsidR="00893167" w:rsidRPr="00893167" w:rsidRDefault="00893167" w:rsidP="003F3C12">
      <w:pPr>
        <w:jc w:val="both"/>
        <w:rPr>
          <w:rFonts w:ascii="Times New Roman" w:hAnsi="Times New Roman" w:cs="Times New Roman"/>
        </w:rPr>
      </w:pPr>
      <w:r w:rsidRPr="00893167">
        <w:rPr>
          <w:rFonts w:ascii="Times New Roman" w:hAnsi="Times New Roman" w:cs="Times New Roman"/>
        </w:rPr>
        <w:t xml:space="preserve">To prepare the Kinect skeletal recordings for sequence-based learning, each cleaned data stream is segmented into fixed-length windows using a sliding-window approach. A window length of </w:t>
      </w:r>
      <m:oMath>
        <m:r>
          <w:rPr>
            <w:rFonts w:ascii="Cambria Math" w:hAnsi="Cambria Math" w:cs="Times New Roman"/>
          </w:rPr>
          <m:t>T=64</m:t>
        </m:r>
      </m:oMath>
      <w:r w:rsidRPr="00893167">
        <w:rPr>
          <w:rFonts w:ascii="Times New Roman" w:hAnsi="Times New Roman" w:cs="Times New Roman"/>
        </w:rPr>
        <w:t xml:space="preserve">frames and a stride of </w:t>
      </w:r>
      <m:oMath>
        <m:r>
          <w:rPr>
            <w:rFonts w:ascii="Cambria Math" w:hAnsi="Cambria Math" w:cs="Times New Roman"/>
          </w:rPr>
          <m:t>s=16</m:t>
        </m:r>
      </m:oMath>
      <w:r w:rsidRPr="00893167">
        <w:rPr>
          <w:rFonts w:ascii="Times New Roman" w:hAnsi="Times New Roman" w:cs="Times New Roman"/>
        </w:rPr>
        <w:t>frames are employed, resulting in roughly 75% overlap between adjacent windows. This deliberate overlap helps maintain temporal continuity and significantly increases the number of training samples available to the MS-GRS-BiLSTM model.</w:t>
      </w:r>
    </w:p>
    <w:p w14:paraId="1547CD43" w14:textId="77777777" w:rsidR="00893167" w:rsidRPr="00893167" w:rsidRDefault="00893167" w:rsidP="003F3C12">
      <w:pPr>
        <w:jc w:val="both"/>
        <w:rPr>
          <w:rFonts w:ascii="Times New Roman" w:hAnsi="Times New Roman" w:cs="Times New Roman"/>
          <w:b/>
          <w:bCs/>
        </w:rPr>
      </w:pPr>
      <w:r w:rsidRPr="00893167">
        <w:rPr>
          <w:rFonts w:ascii="Times New Roman" w:hAnsi="Times New Roman" w:cs="Times New Roman"/>
          <w:b/>
          <w:bCs/>
        </w:rPr>
        <w:t>B. Window Extraction Procedure</w:t>
      </w:r>
    </w:p>
    <w:p w14:paraId="7E9A3919" w14:textId="77777777" w:rsidR="00893167" w:rsidRPr="00893167" w:rsidRDefault="00893167" w:rsidP="003F3C12">
      <w:pPr>
        <w:jc w:val="both"/>
        <w:rPr>
          <w:rFonts w:ascii="Times New Roman" w:hAnsi="Times New Roman" w:cs="Times New Roman"/>
        </w:rPr>
      </w:pPr>
      <w:r w:rsidRPr="00893167">
        <w:rPr>
          <w:rFonts w:ascii="Times New Roman" w:hAnsi="Times New Roman" w:cs="Times New Roman"/>
        </w:rPr>
        <w:t>Each skeletal recording is represented as</w:t>
      </w:r>
    </w:p>
    <w:p w14:paraId="7D8D6DA6" w14:textId="692159A4" w:rsidR="00893167" w:rsidRPr="00893167" w:rsidRDefault="00000000" w:rsidP="003F3C12">
      <w:pPr>
        <w:jc w:val="both"/>
        <w:rPr>
          <w:rFonts w:ascii="Times New Roman" w:hAnsi="Times New Roman" w:cs="Times New Roman"/>
          <w:b/>
          <w:bCs/>
        </w:rPr>
      </w:pPr>
      <m:oMathPara>
        <m:oMath>
          <m:sSub>
            <m:sSubPr>
              <m:ctrlPr>
                <w:rPr>
                  <w:rFonts w:ascii="Cambria Math" w:hAnsi="Cambria Math" w:cs="Times New Roman"/>
                  <w:b/>
                  <w:bCs/>
                </w:rPr>
              </m:ctrlPr>
            </m:sSubPr>
            <m:e>
              <m:r>
                <m:rPr>
                  <m:sty m:val="bi"/>
                </m:rPr>
                <w:rPr>
                  <w:rFonts w:ascii="Cambria Math" w:hAnsi="Cambria Math" w:cs="Times New Roman"/>
                </w:rPr>
                <m:t>X</m:t>
              </m:r>
            </m:e>
            <m:sub>
              <m:r>
                <m:rPr>
                  <m:nor/>
                </m:rPr>
                <w:rPr>
                  <w:rFonts w:ascii="Times New Roman" w:hAnsi="Times New Roman" w:cs="Times New Roman"/>
                  <w:b/>
                  <w:bCs/>
                </w:rPr>
                <m:t>numeric</m:t>
              </m:r>
            </m:sub>
          </m:sSub>
          <m:r>
            <m:rPr>
              <m:sty m:val="bi"/>
            </m:rPr>
            <w:rPr>
              <w:rFonts w:ascii="Cambria Math" w:hAnsi="Cambria Math" w:cs="Times New Roman"/>
            </w:rPr>
            <m:t>∈</m:t>
          </m:r>
          <m:sSup>
            <m:sSupPr>
              <m:ctrlPr>
                <w:rPr>
                  <w:rFonts w:ascii="Cambria Math" w:hAnsi="Cambria Math" w:cs="Times New Roman"/>
                  <w:b/>
                  <w:bCs/>
                </w:rPr>
              </m:ctrlPr>
            </m:sSupPr>
            <m:e>
              <m:r>
                <m:rPr>
                  <m:scr m:val="double-struck"/>
                  <m:sty m:val="b"/>
                </m:rPr>
                <w:rPr>
                  <w:rFonts w:ascii="Cambria Math" w:hAnsi="Cambria Math" w:cs="Times New Roman"/>
                </w:rPr>
                <m:t>R</m:t>
              </m:r>
            </m:e>
            <m:sup>
              <m:sSub>
                <m:sSubPr>
                  <m:ctrlPr>
                    <w:rPr>
                      <w:rFonts w:ascii="Cambria Math" w:hAnsi="Cambria Math" w:cs="Times New Roman"/>
                      <w:b/>
                      <w:bCs/>
                    </w:rPr>
                  </m:ctrlPr>
                </m:sSubPr>
                <m:e>
                  <m:r>
                    <m:rPr>
                      <m:sty m:val="bi"/>
                    </m:rPr>
                    <w:rPr>
                      <w:rFonts w:ascii="Cambria Math" w:hAnsi="Cambria Math" w:cs="Times New Roman"/>
                    </w:rPr>
                    <m:t>T</m:t>
                  </m:r>
                </m:e>
                <m:sub>
                  <m:r>
                    <m:rPr>
                      <m:nor/>
                    </m:rPr>
                    <w:rPr>
                      <w:rFonts w:ascii="Times New Roman" w:hAnsi="Times New Roman" w:cs="Times New Roman"/>
                      <w:b/>
                      <w:bCs/>
                    </w:rPr>
                    <m:t>rec</m:t>
                  </m:r>
                </m:sub>
              </m:sSub>
              <m:r>
                <m:rPr>
                  <m:sty m:val="bi"/>
                </m:rPr>
                <w:rPr>
                  <w:rFonts w:ascii="Cambria Math" w:hAnsi="Cambria Math" w:cs="Times New Roman"/>
                </w:rPr>
                <m:t>×F</m:t>
              </m:r>
            </m:sup>
          </m:sSup>
          <m:r>
            <m:rPr>
              <m:sty m:val="bi"/>
            </m:rPr>
            <w:rPr>
              <w:rFonts w:ascii="Cambria Math" w:hAnsi="Cambria Math" w:cs="Times New Roman"/>
            </w:rPr>
            <m:t>,</m:t>
          </m:r>
          <m:r>
            <m:rPr>
              <m:sty m:val="p"/>
            </m:rPr>
            <w:rPr>
              <w:rFonts w:ascii="Times New Roman" w:hAnsi="Times New Roman" w:cs="Times New Roman"/>
            </w:rPr>
            <w:br/>
          </m:r>
        </m:oMath>
      </m:oMathPara>
    </w:p>
    <w:p w14:paraId="35B481C0" w14:textId="72985F2C" w:rsidR="00893167" w:rsidRPr="00893167" w:rsidRDefault="00893167" w:rsidP="003F3C12">
      <w:pPr>
        <w:jc w:val="both"/>
        <w:rPr>
          <w:rFonts w:ascii="Times New Roman" w:hAnsi="Times New Roman" w:cs="Times New Roman"/>
        </w:rPr>
      </w:pPr>
      <w:r w:rsidRPr="00893167">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T</m:t>
            </m:r>
          </m:e>
          <m:sub>
            <m:r>
              <m:rPr>
                <m:nor/>
              </m:rPr>
              <w:rPr>
                <w:rFonts w:ascii="Times New Roman" w:hAnsi="Times New Roman" w:cs="Times New Roman"/>
              </w:rPr>
              <m:t>rec</m:t>
            </m:r>
          </m:sub>
        </m:sSub>
      </m:oMath>
      <w:r w:rsidRPr="00893167">
        <w:rPr>
          <w:rFonts w:ascii="Times New Roman" w:hAnsi="Times New Roman" w:cs="Times New Roman"/>
        </w:rPr>
        <w:t xml:space="preserve">is the number of frames in the recording and </w:t>
      </w:r>
      <m:oMath>
        <m:r>
          <w:rPr>
            <w:rFonts w:ascii="Cambria Math" w:hAnsi="Cambria Math" w:cs="Times New Roman"/>
          </w:rPr>
          <m:t>F</m:t>
        </m:r>
      </m:oMath>
      <w:r w:rsidRPr="00893167">
        <w:rPr>
          <w:rFonts w:ascii="Times New Roman" w:hAnsi="Times New Roman" w:cs="Times New Roman"/>
        </w:rPr>
        <w:t>denotes the number of joint-coordinate features. Windows are generated according to</w:t>
      </w:r>
    </w:p>
    <w:p w14:paraId="68E273BF" w14:textId="3DBCAE36" w:rsidR="00893167" w:rsidRPr="00893167" w:rsidRDefault="00000000" w:rsidP="003F3C12">
      <w:pPr>
        <w:jc w:val="both"/>
        <w:rPr>
          <w:rFonts w:ascii="Times New Roman" w:hAnsi="Times New Roman" w:cs="Times New Roman"/>
          <w:b/>
          <w:bCs/>
        </w:rPr>
      </w:pPr>
      <m:oMathPara>
        <m:oMath>
          <m:sSubSup>
            <m:sSubSupPr>
              <m:ctrlPr>
                <w:rPr>
                  <w:rFonts w:ascii="Cambria Math" w:hAnsi="Cambria Math" w:cs="Times New Roman"/>
                  <w:b/>
                  <w:bCs/>
                </w:rPr>
              </m:ctrlPr>
            </m:sSubSupPr>
            <m:e>
              <m:r>
                <m:rPr>
                  <m:sty m:val="bi"/>
                </m:rPr>
                <w:rPr>
                  <w:rFonts w:ascii="Cambria Math" w:hAnsi="Cambria Math" w:cs="Times New Roman"/>
                </w:rPr>
                <m:t>X</m:t>
              </m:r>
            </m:e>
            <m:sub>
              <m:r>
                <m:rPr>
                  <m:nor/>
                </m:rPr>
                <w:rPr>
                  <w:rFonts w:ascii="Times New Roman" w:hAnsi="Times New Roman" w:cs="Times New Roman"/>
                  <w:b/>
                  <w:bCs/>
                </w:rPr>
                <m:t>window</m:t>
              </m:r>
            </m:sub>
            <m:sup>
              <m:r>
                <m:rPr>
                  <m:sty m:val="bi"/>
                </m:rPr>
                <w:rPr>
                  <w:rFonts w:ascii="Cambria Math" w:hAnsi="Cambria Math" w:cs="Times New Roman"/>
                </w:rPr>
                <m:t>(i)</m:t>
              </m:r>
            </m:sup>
          </m:sSubSup>
          <m:r>
            <m:rPr>
              <m:sty m:val="bi"/>
            </m:rPr>
            <w:rPr>
              <w:rFonts w:ascii="Cambria Math" w:hAnsi="Cambria Math" w:cs="Times New Roman"/>
            </w:rPr>
            <m:t>=</m:t>
          </m:r>
          <m:sSub>
            <m:sSubPr>
              <m:ctrlPr>
                <w:rPr>
                  <w:rFonts w:ascii="Cambria Math" w:hAnsi="Cambria Math" w:cs="Times New Roman"/>
                  <w:b/>
                  <w:bCs/>
                </w:rPr>
              </m:ctrlPr>
            </m:sSubPr>
            <m:e>
              <m:r>
                <m:rPr>
                  <m:sty m:val="bi"/>
                </m:rPr>
                <w:rPr>
                  <w:rFonts w:ascii="Cambria Math" w:hAnsi="Cambria Math" w:cs="Times New Roman"/>
                </w:rPr>
                <m:t>X</m:t>
              </m:r>
            </m:e>
            <m:sub>
              <m:r>
                <m:rPr>
                  <m:nor/>
                </m:rPr>
                <w:rPr>
                  <w:rFonts w:ascii="Times New Roman" w:hAnsi="Times New Roman" w:cs="Times New Roman"/>
                  <w:b/>
                  <w:bCs/>
                </w:rPr>
                <m:t>numeric</m:t>
              </m:r>
            </m:sub>
          </m:sSub>
          <m:r>
            <m:rPr>
              <m:sty m:val="bi"/>
            </m:rPr>
            <w:rPr>
              <w:rFonts w:ascii="Cambria Math" w:hAnsi="Cambria Math" w:cs="Times New Roman"/>
            </w:rPr>
            <m:t>[</m:t>
          </m:r>
          <m:r>
            <m:rPr>
              <m:nor/>
            </m:rPr>
            <w:rPr>
              <w:rFonts w:ascii="Times New Roman" w:hAnsi="Times New Roman" w:cs="Times New Roman"/>
              <w:b/>
              <w:bCs/>
            </w:rPr>
            <m:t> </m:t>
          </m:r>
          <m:r>
            <m:rPr>
              <m:sty m:val="bi"/>
            </m:rPr>
            <w:rPr>
              <w:rFonts w:ascii="Cambria Math" w:hAnsi="Cambria Math" w:cs="Times New Roman"/>
            </w:rPr>
            <m:t>i⋅s:i⋅s+T,:</m:t>
          </m:r>
          <m:r>
            <m:rPr>
              <m:nor/>
            </m:rPr>
            <w:rPr>
              <w:rFonts w:ascii="Times New Roman" w:hAnsi="Times New Roman" w:cs="Times New Roman"/>
              <w:b/>
              <w:bCs/>
            </w:rPr>
            <m:t> </m:t>
          </m:r>
          <m:r>
            <m:rPr>
              <m:sty m:val="bi"/>
            </m:rPr>
            <w:rPr>
              <w:rFonts w:ascii="Cambria Math" w:hAnsi="Cambria Math" w:cs="Times New Roman"/>
            </w:rPr>
            <m:t>],</m:t>
          </m:r>
          <m:r>
            <m:rPr>
              <m:sty m:val="p"/>
            </m:rPr>
            <w:rPr>
              <w:rFonts w:ascii="Times New Roman" w:hAnsi="Times New Roman" w:cs="Times New Roman"/>
            </w:rPr>
            <w:br/>
          </m:r>
        </m:oMath>
      </m:oMathPara>
    </w:p>
    <w:p w14:paraId="527F4DC9" w14:textId="4B34631D" w:rsidR="00893167" w:rsidRPr="00893167" w:rsidRDefault="00893167" w:rsidP="003F3C12">
      <w:pPr>
        <w:jc w:val="both"/>
        <w:rPr>
          <w:rFonts w:ascii="Times New Roman" w:hAnsi="Times New Roman" w:cs="Times New Roman"/>
        </w:rPr>
      </w:pPr>
      <w:r w:rsidRPr="00893167">
        <w:rPr>
          <w:rFonts w:ascii="Times New Roman" w:hAnsi="Times New Roman" w:cs="Times New Roman"/>
        </w:rPr>
        <w:t xml:space="preserve">with </w:t>
      </w:r>
      <m:oMath>
        <m:r>
          <w:rPr>
            <w:rFonts w:ascii="Cambria Math" w:hAnsi="Cambria Math" w:cs="Times New Roman"/>
          </w:rPr>
          <m:t>i</m:t>
        </m:r>
      </m:oMath>
      <w:r w:rsidRPr="00893167">
        <w:rPr>
          <w:rFonts w:ascii="Times New Roman" w:hAnsi="Times New Roman" w:cs="Times New Roman"/>
        </w:rPr>
        <w:t>indicating the window index. The total number of windows derived from a single file is computed as</w:t>
      </w:r>
    </w:p>
    <w:p w14:paraId="78D80B55" w14:textId="6FDABC8B" w:rsidR="00893167" w:rsidRPr="00893167" w:rsidRDefault="00000000" w:rsidP="003F3C12">
      <w:pPr>
        <w:jc w:val="both"/>
        <w:rPr>
          <w:rFonts w:ascii="Times New Roman" w:hAnsi="Times New Roman" w:cs="Times New Roman"/>
          <w:b/>
          <w:bCs/>
        </w:rPr>
      </w:pPr>
      <m:oMathPara>
        <m:oMath>
          <m:sSubSup>
            <m:sSubSupPr>
              <m:ctrlPr>
                <w:rPr>
                  <w:rFonts w:ascii="Cambria Math" w:hAnsi="Cambria Math" w:cs="Times New Roman"/>
                  <w:b/>
                  <w:bCs/>
                </w:rPr>
              </m:ctrlPr>
            </m:sSubSupPr>
            <m:e>
              <m:r>
                <m:rPr>
                  <m:sty m:val="bi"/>
                </m:rPr>
                <w:rPr>
                  <w:rFonts w:ascii="Cambria Math" w:hAnsi="Cambria Math" w:cs="Times New Roman"/>
                </w:rPr>
                <m:t>N</m:t>
              </m:r>
            </m:e>
            <m:sub>
              <m:r>
                <m:rPr>
                  <m:sty m:val="bi"/>
                </m:rPr>
                <w:rPr>
                  <w:rFonts w:ascii="Cambria Math" w:hAnsi="Cambria Math" w:cs="Times New Roman"/>
                </w:rPr>
                <m:t>w</m:t>
              </m:r>
            </m:sub>
            <m:sup>
              <m:r>
                <m:rPr>
                  <m:sty m:val="bi"/>
                </m:rPr>
                <w:rPr>
                  <w:rFonts w:ascii="Cambria Math" w:hAnsi="Cambria Math" w:cs="Times New Roman"/>
                </w:rPr>
                <m:t>(</m:t>
              </m:r>
              <m:r>
                <m:rPr>
                  <m:nor/>
                </m:rPr>
                <w:rPr>
                  <w:rFonts w:ascii="Times New Roman" w:hAnsi="Times New Roman" w:cs="Times New Roman"/>
                  <w:b/>
                  <w:bCs/>
                </w:rPr>
                <m:t>file</m:t>
              </m:r>
              <m:r>
                <m:rPr>
                  <m:sty m:val="bi"/>
                </m:rPr>
                <w:rPr>
                  <w:rFonts w:ascii="Cambria Math" w:hAnsi="Cambria Math" w:cs="Times New Roman"/>
                </w:rPr>
                <m:t>)</m:t>
              </m:r>
            </m:sup>
          </m:sSubSup>
          <m:r>
            <m:rPr>
              <m:sty m:val="bi"/>
            </m:rPr>
            <w:rPr>
              <w:rFonts w:ascii="Cambria Math" w:hAnsi="Cambria Math" w:cs="Times New Roman"/>
            </w:rPr>
            <m:t>=⌊</m:t>
          </m:r>
          <m:f>
            <m:fPr>
              <m:ctrlPr>
                <w:rPr>
                  <w:rFonts w:ascii="Cambria Math" w:hAnsi="Cambria Math" w:cs="Times New Roman"/>
                  <w:b/>
                  <w:bCs/>
                </w:rPr>
              </m:ctrlPr>
            </m:fPr>
            <m:num>
              <m:sSub>
                <m:sSubPr>
                  <m:ctrlPr>
                    <w:rPr>
                      <w:rFonts w:ascii="Cambria Math" w:hAnsi="Cambria Math" w:cs="Times New Roman"/>
                      <w:b/>
                      <w:bCs/>
                    </w:rPr>
                  </m:ctrlPr>
                </m:sSubPr>
                <m:e>
                  <m:r>
                    <m:rPr>
                      <m:sty m:val="bi"/>
                    </m:rPr>
                    <w:rPr>
                      <w:rFonts w:ascii="Cambria Math" w:hAnsi="Cambria Math" w:cs="Times New Roman"/>
                    </w:rPr>
                    <m:t>T</m:t>
                  </m:r>
                </m:e>
                <m:sub>
                  <m:r>
                    <m:rPr>
                      <m:nor/>
                    </m:rPr>
                    <w:rPr>
                      <w:rFonts w:ascii="Times New Roman" w:hAnsi="Times New Roman" w:cs="Times New Roman"/>
                      <w:b/>
                      <w:bCs/>
                    </w:rPr>
                    <m:t>rec</m:t>
                  </m:r>
                </m:sub>
              </m:sSub>
              <m:r>
                <m:rPr>
                  <m:sty m:val="bi"/>
                </m:rPr>
                <w:rPr>
                  <w:rFonts w:ascii="Cambria Math" w:hAnsi="Cambria Math" w:cs="Times New Roman"/>
                </w:rPr>
                <m:t>-T</m:t>
              </m:r>
            </m:num>
            <m:den>
              <m:r>
                <m:rPr>
                  <m:sty m:val="bi"/>
                </m:rPr>
                <w:rPr>
                  <w:rFonts w:ascii="Cambria Math" w:hAnsi="Cambria Math" w:cs="Times New Roman"/>
                </w:rPr>
                <m:t>s</m:t>
              </m:r>
            </m:den>
          </m:f>
          <m:r>
            <m:rPr>
              <m:sty m:val="bi"/>
            </m:rPr>
            <w:rPr>
              <w:rFonts w:ascii="Cambria Math" w:hAnsi="Cambria Math" w:cs="Times New Roman"/>
            </w:rPr>
            <m:t>⌋+1.</m:t>
          </m:r>
          <m:r>
            <m:rPr>
              <m:sty m:val="p"/>
            </m:rPr>
            <w:rPr>
              <w:rFonts w:ascii="Times New Roman" w:hAnsi="Times New Roman" w:cs="Times New Roman"/>
            </w:rPr>
            <w:br/>
          </m:r>
        </m:oMath>
      </m:oMathPara>
    </w:p>
    <w:p w14:paraId="1337AAA0" w14:textId="2B6227AB" w:rsidR="00893167" w:rsidRPr="00893167" w:rsidRDefault="00893167" w:rsidP="003F3C12">
      <w:pPr>
        <w:jc w:val="both"/>
        <w:rPr>
          <w:rFonts w:ascii="Times New Roman" w:hAnsi="Times New Roman" w:cs="Times New Roman"/>
        </w:rPr>
      </w:pPr>
      <w:r w:rsidRPr="00893167">
        <w:rPr>
          <w:rFonts w:ascii="Times New Roman" w:hAnsi="Times New Roman" w:cs="Times New Roman"/>
        </w:rPr>
        <w:t xml:space="preserve">This formulation ensures consistent extraction of fixed-length temporal segments whenever </w:t>
      </w:r>
      <m:oMath>
        <m:sSub>
          <m:sSubPr>
            <m:ctrlPr>
              <w:rPr>
                <w:rFonts w:ascii="Cambria Math" w:hAnsi="Cambria Math" w:cs="Times New Roman"/>
              </w:rPr>
            </m:ctrlPr>
          </m:sSubPr>
          <m:e>
            <m:r>
              <w:rPr>
                <w:rFonts w:ascii="Cambria Math" w:hAnsi="Cambria Math" w:cs="Times New Roman"/>
              </w:rPr>
              <m:t>T</m:t>
            </m:r>
          </m:e>
          <m:sub>
            <m:r>
              <m:rPr>
                <m:nor/>
              </m:rPr>
              <w:rPr>
                <w:rFonts w:ascii="Times New Roman" w:hAnsi="Times New Roman" w:cs="Times New Roman"/>
              </w:rPr>
              <m:t>rec</m:t>
            </m:r>
          </m:sub>
        </m:sSub>
        <m:r>
          <w:rPr>
            <w:rFonts w:ascii="Cambria Math" w:hAnsi="Cambria Math" w:cs="Times New Roman"/>
          </w:rPr>
          <m:t>≥T</m:t>
        </m:r>
      </m:oMath>
      <w:r w:rsidRPr="00893167">
        <w:rPr>
          <w:rFonts w:ascii="Times New Roman" w:hAnsi="Times New Roman" w:cs="Times New Roman"/>
        </w:rPr>
        <w:t>.</w:t>
      </w:r>
    </w:p>
    <w:p w14:paraId="59998195" w14:textId="77777777" w:rsidR="00893167" w:rsidRPr="00893167" w:rsidRDefault="00893167" w:rsidP="003F3C12">
      <w:pPr>
        <w:jc w:val="both"/>
        <w:rPr>
          <w:rFonts w:ascii="Times New Roman" w:hAnsi="Times New Roman" w:cs="Times New Roman"/>
          <w:b/>
          <w:bCs/>
        </w:rPr>
      </w:pPr>
      <w:r w:rsidRPr="00893167">
        <w:rPr>
          <w:rFonts w:ascii="Times New Roman" w:hAnsi="Times New Roman" w:cs="Times New Roman"/>
          <w:b/>
          <w:bCs/>
        </w:rPr>
        <w:t>C. Padding for Short Sequences</w:t>
      </w:r>
    </w:p>
    <w:p w14:paraId="710D1994" w14:textId="45FEB5B7" w:rsidR="00893167" w:rsidRPr="00893167" w:rsidRDefault="00893167" w:rsidP="003F3C12">
      <w:pPr>
        <w:jc w:val="both"/>
        <w:rPr>
          <w:rFonts w:ascii="Times New Roman" w:hAnsi="Times New Roman" w:cs="Times New Roman"/>
        </w:rPr>
      </w:pPr>
      <w:r w:rsidRPr="00893167">
        <w:rPr>
          <w:rFonts w:ascii="Times New Roman" w:hAnsi="Times New Roman" w:cs="Times New Roman"/>
        </w:rPr>
        <w:t>In cases where a recording is shorter than the required window length (</w:t>
      </w:r>
      <m:oMath>
        <m:sSub>
          <m:sSubPr>
            <m:ctrlPr>
              <w:rPr>
                <w:rFonts w:ascii="Cambria Math" w:hAnsi="Cambria Math" w:cs="Times New Roman"/>
              </w:rPr>
            </m:ctrlPr>
          </m:sSubPr>
          <m:e>
            <m:r>
              <w:rPr>
                <w:rFonts w:ascii="Cambria Math" w:hAnsi="Cambria Math" w:cs="Times New Roman"/>
              </w:rPr>
              <m:t>T</m:t>
            </m:r>
          </m:e>
          <m:sub>
            <m:r>
              <m:rPr>
                <m:nor/>
              </m:rPr>
              <w:rPr>
                <w:rFonts w:ascii="Times New Roman" w:hAnsi="Times New Roman" w:cs="Times New Roman"/>
              </w:rPr>
              <m:t>rec</m:t>
            </m:r>
          </m:sub>
        </m:sSub>
        <m:r>
          <w:rPr>
            <w:rFonts w:ascii="Cambria Math" w:hAnsi="Cambria Math" w:cs="Times New Roman"/>
          </w:rPr>
          <m:t>&lt;T</m:t>
        </m:r>
      </m:oMath>
      <w:r w:rsidRPr="00893167">
        <w:rPr>
          <w:rFonts w:ascii="Times New Roman" w:hAnsi="Times New Roman" w:cs="Times New Roman"/>
        </w:rPr>
        <w:t xml:space="preserve">), zero-padding is applied to extend the sequence to exactly </w:t>
      </w:r>
      <m:oMath>
        <m:r>
          <w:rPr>
            <w:rFonts w:ascii="Cambria Math" w:hAnsi="Cambria Math" w:cs="Times New Roman"/>
          </w:rPr>
          <m:t>T</m:t>
        </m:r>
      </m:oMath>
      <w:r w:rsidRPr="00893167">
        <w:rPr>
          <w:rFonts w:ascii="Times New Roman" w:hAnsi="Times New Roman" w:cs="Times New Roman"/>
        </w:rPr>
        <w:t>frames. This guarantees that even brief activity clips contribute valid windows, preventing the loss of information from shorter motion episodes.</w:t>
      </w:r>
    </w:p>
    <w:p w14:paraId="1E9B248D" w14:textId="77777777" w:rsidR="00893167" w:rsidRPr="00893167" w:rsidRDefault="00893167" w:rsidP="003F3C12">
      <w:pPr>
        <w:jc w:val="both"/>
        <w:rPr>
          <w:rFonts w:ascii="Times New Roman" w:hAnsi="Times New Roman" w:cs="Times New Roman"/>
          <w:b/>
          <w:bCs/>
        </w:rPr>
      </w:pPr>
      <w:r w:rsidRPr="00893167">
        <w:rPr>
          <w:rFonts w:ascii="Times New Roman" w:hAnsi="Times New Roman" w:cs="Times New Roman"/>
          <w:b/>
          <w:bCs/>
        </w:rPr>
        <w:lastRenderedPageBreak/>
        <w:t>D. Output Representation</w:t>
      </w:r>
    </w:p>
    <w:p w14:paraId="40D5EA59" w14:textId="77777777" w:rsidR="00893167" w:rsidRPr="00893167" w:rsidRDefault="00893167" w:rsidP="003F3C12">
      <w:pPr>
        <w:jc w:val="both"/>
        <w:rPr>
          <w:rFonts w:ascii="Times New Roman" w:hAnsi="Times New Roman" w:cs="Times New Roman"/>
        </w:rPr>
      </w:pPr>
      <w:r w:rsidRPr="00893167">
        <w:rPr>
          <w:rFonts w:ascii="Times New Roman" w:hAnsi="Times New Roman" w:cs="Times New Roman"/>
        </w:rPr>
        <w:t>After applying windowing and padding across all recordings, the resulting segments are aggregated into a unified 3D tensor:</w:t>
      </w:r>
    </w:p>
    <w:p w14:paraId="698C29DA" w14:textId="05C2E711" w:rsidR="00893167" w:rsidRPr="00893167" w:rsidRDefault="00893167" w:rsidP="003F3C12">
      <w:pPr>
        <w:jc w:val="both"/>
        <w:rPr>
          <w:rFonts w:ascii="Times New Roman" w:hAnsi="Times New Roman" w:cs="Times New Roman"/>
          <w:b/>
          <w:bCs/>
        </w:rPr>
      </w:pPr>
      <m:oMathPara>
        <m:oMath>
          <m:r>
            <m:rPr>
              <m:sty m:val="bi"/>
            </m:rPr>
            <w:rPr>
              <w:rFonts w:ascii="Cambria Math" w:hAnsi="Cambria Math" w:cs="Times New Roman"/>
            </w:rPr>
            <m:t>X∈</m:t>
          </m:r>
          <m:sSup>
            <m:sSupPr>
              <m:ctrlPr>
                <w:rPr>
                  <w:rFonts w:ascii="Cambria Math" w:hAnsi="Cambria Math" w:cs="Times New Roman"/>
                  <w:b/>
                  <w:bCs/>
                </w:rPr>
              </m:ctrlPr>
            </m:sSupPr>
            <m:e>
              <m:r>
                <m:rPr>
                  <m:scr m:val="double-struck"/>
                  <m:sty m:val="b"/>
                </m:rPr>
                <w:rPr>
                  <w:rFonts w:ascii="Cambria Math" w:hAnsi="Cambria Math" w:cs="Times New Roman"/>
                </w:rPr>
                <m:t>R</m:t>
              </m:r>
            </m:e>
            <m:sup>
              <m:sSub>
                <m:sSubPr>
                  <m:ctrlPr>
                    <w:rPr>
                      <w:rFonts w:ascii="Cambria Math" w:hAnsi="Cambria Math" w:cs="Times New Roman"/>
                      <w:b/>
                      <w:bCs/>
                    </w:rPr>
                  </m:ctrlPr>
                </m:sSubPr>
                <m:e>
                  <m:r>
                    <m:rPr>
                      <m:sty m:val="bi"/>
                    </m:rPr>
                    <w:rPr>
                      <w:rFonts w:ascii="Cambria Math" w:hAnsi="Cambria Math" w:cs="Times New Roman"/>
                    </w:rPr>
                    <m:t>N</m:t>
                  </m:r>
                </m:e>
                <m:sub>
                  <m:r>
                    <m:rPr>
                      <m:sty m:val="bi"/>
                    </m:rPr>
                    <w:rPr>
                      <w:rFonts w:ascii="Cambria Math" w:hAnsi="Cambria Math" w:cs="Times New Roman"/>
                    </w:rPr>
                    <m:t>w</m:t>
                  </m:r>
                </m:sub>
              </m:sSub>
              <m:r>
                <m:rPr>
                  <m:sty m:val="bi"/>
                </m:rPr>
                <w:rPr>
                  <w:rFonts w:ascii="Cambria Math" w:hAnsi="Cambria Math" w:cs="Times New Roman"/>
                </w:rPr>
                <m:t>×T×F</m:t>
              </m:r>
            </m:sup>
          </m:sSup>
          <m:r>
            <m:rPr>
              <m:sty m:val="bi"/>
            </m:rPr>
            <w:rPr>
              <w:rFonts w:ascii="Cambria Math" w:hAnsi="Cambria Math" w:cs="Times New Roman"/>
            </w:rPr>
            <m:t>,</m:t>
          </m:r>
          <m:r>
            <m:rPr>
              <m:sty m:val="p"/>
            </m:rPr>
            <w:rPr>
              <w:rFonts w:ascii="Times New Roman" w:hAnsi="Times New Roman" w:cs="Times New Roman"/>
            </w:rPr>
            <w:br/>
          </m:r>
        </m:oMath>
      </m:oMathPara>
    </w:p>
    <w:p w14:paraId="412E8203" w14:textId="14E64E77" w:rsidR="00893167" w:rsidRDefault="00893167" w:rsidP="003F3C12">
      <w:pPr>
        <w:jc w:val="both"/>
        <w:rPr>
          <w:rFonts w:ascii="Times New Roman" w:hAnsi="Times New Roman" w:cs="Times New Roman"/>
        </w:rPr>
      </w:pPr>
      <w:r w:rsidRPr="00893167">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oMath>
      <w:r w:rsidRPr="00893167">
        <w:rPr>
          <w:rFonts w:ascii="Times New Roman" w:hAnsi="Times New Roman" w:cs="Times New Roman"/>
        </w:rPr>
        <w:t>is the total number of extracted windows. This tensor provides a standardized and temporally consistent representation that serves as the direct input to subsequent normalization and training stages of the MS-GRS-BiLSTM model.</w:t>
      </w:r>
    </w:p>
    <w:p w14:paraId="61424E03" w14:textId="77777777" w:rsidR="00A34801" w:rsidRDefault="00A34801" w:rsidP="003F3C12">
      <w:pPr>
        <w:jc w:val="both"/>
        <w:rPr>
          <w:rFonts w:ascii="Times New Roman" w:hAnsi="Times New Roman" w:cs="Times New Roman"/>
        </w:rPr>
      </w:pPr>
    </w:p>
    <w:p w14:paraId="29FA032F" w14:textId="77777777" w:rsidR="00A34801" w:rsidRPr="00A34801" w:rsidRDefault="00A34801" w:rsidP="003F3C12">
      <w:pPr>
        <w:jc w:val="both"/>
        <w:rPr>
          <w:rFonts w:ascii="Times New Roman" w:hAnsi="Times New Roman" w:cs="Times New Roman"/>
          <w:b/>
          <w:bCs/>
          <w:sz w:val="28"/>
          <w:szCs w:val="28"/>
        </w:rPr>
      </w:pPr>
      <w:r w:rsidRPr="00A34801">
        <w:rPr>
          <w:rFonts w:ascii="Times New Roman" w:hAnsi="Times New Roman" w:cs="Times New Roman"/>
          <w:b/>
          <w:bCs/>
          <w:sz w:val="28"/>
          <w:szCs w:val="28"/>
        </w:rPr>
        <w:t>3.2.3 Feature Normalization (Z-Score Standardization)</w:t>
      </w:r>
    </w:p>
    <w:p w14:paraId="7758F282" w14:textId="3567BAE8" w:rsidR="00A34801" w:rsidRPr="00A34801" w:rsidRDefault="00A34801" w:rsidP="003F3C12">
      <w:pPr>
        <w:jc w:val="both"/>
        <w:rPr>
          <w:rFonts w:ascii="Times New Roman" w:hAnsi="Times New Roman" w:cs="Times New Roman"/>
        </w:rPr>
      </w:pPr>
    </w:p>
    <w:p w14:paraId="2A5C51E9" w14:textId="77777777" w:rsidR="00A34801" w:rsidRPr="00A34801" w:rsidRDefault="00A34801" w:rsidP="003F3C12">
      <w:pPr>
        <w:jc w:val="both"/>
        <w:rPr>
          <w:rFonts w:ascii="Times New Roman" w:hAnsi="Times New Roman" w:cs="Times New Roman"/>
          <w:b/>
          <w:bCs/>
        </w:rPr>
      </w:pPr>
      <w:r w:rsidRPr="00A34801">
        <w:rPr>
          <w:rFonts w:ascii="Times New Roman" w:hAnsi="Times New Roman" w:cs="Times New Roman"/>
          <w:b/>
          <w:bCs/>
        </w:rPr>
        <w:t>A. Purpose of Normalization</w:t>
      </w:r>
    </w:p>
    <w:p w14:paraId="32BF3070"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 xml:space="preserve">Feature normalization is applied to ensure that all skeletal coordinates contribute uniformly during model training. In this work, Z-score standardization is implemented using the </w:t>
      </w:r>
      <w:proofErr w:type="spellStart"/>
      <w:r w:rsidRPr="00A34801">
        <w:rPr>
          <w:rFonts w:ascii="Times New Roman" w:hAnsi="Times New Roman" w:cs="Times New Roman"/>
          <w:i/>
          <w:iCs/>
        </w:rPr>
        <w:t>StandardScaler</w:t>
      </w:r>
      <w:proofErr w:type="spellEnd"/>
      <w:r w:rsidRPr="00A34801">
        <w:rPr>
          <w:rFonts w:ascii="Times New Roman" w:hAnsi="Times New Roman" w:cs="Times New Roman"/>
        </w:rPr>
        <w:t>, which transforms each feature to have zero mean (μ) and unit variance (σ). This prevents the MS-GRS-</w:t>
      </w:r>
      <w:proofErr w:type="spellStart"/>
      <w:r w:rsidRPr="00A34801">
        <w:rPr>
          <w:rFonts w:ascii="Times New Roman" w:hAnsi="Times New Roman" w:cs="Times New Roman"/>
        </w:rPr>
        <w:t>BiLSTM</w:t>
      </w:r>
      <w:proofErr w:type="spellEnd"/>
      <w:r w:rsidRPr="00A34801">
        <w:rPr>
          <w:rFonts w:ascii="Times New Roman" w:hAnsi="Times New Roman" w:cs="Times New Roman"/>
        </w:rPr>
        <w:t xml:space="preserve"> model from overemphasizing coordinates with naturally larger numeric ranges, thereby improving numerical stability, convergence speed, and overall model robustness.</w:t>
      </w:r>
    </w:p>
    <w:p w14:paraId="6BB1F587" w14:textId="2348A828" w:rsidR="00A34801" w:rsidRPr="00A34801" w:rsidRDefault="00A34801" w:rsidP="003F3C12">
      <w:pPr>
        <w:jc w:val="both"/>
        <w:rPr>
          <w:rFonts w:ascii="Times New Roman" w:hAnsi="Times New Roman" w:cs="Times New Roman"/>
        </w:rPr>
      </w:pPr>
    </w:p>
    <w:p w14:paraId="252528C4" w14:textId="77777777" w:rsidR="00A34801" w:rsidRPr="00A34801" w:rsidRDefault="00A34801" w:rsidP="003F3C12">
      <w:pPr>
        <w:jc w:val="both"/>
        <w:rPr>
          <w:rFonts w:ascii="Times New Roman" w:hAnsi="Times New Roman" w:cs="Times New Roman"/>
          <w:b/>
          <w:bCs/>
        </w:rPr>
      </w:pPr>
      <w:r w:rsidRPr="00A34801">
        <w:rPr>
          <w:rFonts w:ascii="Times New Roman" w:hAnsi="Times New Roman" w:cs="Times New Roman"/>
          <w:b/>
          <w:bCs/>
        </w:rPr>
        <w:t>B. Input Representation and Flattening</w:t>
      </w:r>
    </w:p>
    <w:p w14:paraId="1D99B043"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The normalization stage operates on the fully segmented window dataset represented as:</w:t>
      </w:r>
    </w:p>
    <w:p w14:paraId="2C0BB1A3" w14:textId="2800C063" w:rsidR="00A34801" w:rsidRPr="00A34801" w:rsidRDefault="00A34801" w:rsidP="003F3C12">
      <w:pPr>
        <w:jc w:val="both"/>
        <w:rPr>
          <w:rFonts w:ascii="Times New Roman" w:hAnsi="Times New Roman" w:cs="Times New Roman"/>
        </w:rPr>
      </w:pPr>
      <m:oMathPara>
        <m:oMath>
          <m:r>
            <w:rPr>
              <w:rFonts w:ascii="Cambria Math" w:hAnsi="Cambria Math" w:cs="Times New Roman"/>
            </w:rPr>
            <m:t>X∈</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×T×F</m:t>
              </m:r>
            </m:sup>
          </m:sSup>
          <m:r>
            <w:rPr>
              <w:rFonts w:ascii="Cambria Math" w:hAnsi="Cambria Math" w:cs="Times New Roman"/>
            </w:rPr>
            <m:t>,</m:t>
          </m:r>
          <m:r>
            <m:rPr>
              <m:sty m:val="p"/>
            </m:rPr>
            <w:rPr>
              <w:rFonts w:ascii="Times New Roman" w:hAnsi="Times New Roman" w:cs="Times New Roman"/>
            </w:rPr>
            <w:br/>
          </m:r>
        </m:oMath>
      </m:oMathPara>
    </w:p>
    <w:p w14:paraId="57AA9600" w14:textId="5B137786" w:rsidR="00A34801" w:rsidRPr="00A34801" w:rsidRDefault="00A34801" w:rsidP="003F3C12">
      <w:pPr>
        <w:jc w:val="both"/>
        <w:rPr>
          <w:rFonts w:ascii="Times New Roman" w:hAnsi="Times New Roman" w:cs="Times New Roman"/>
        </w:rPr>
      </w:pPr>
      <w:r w:rsidRPr="00A34801">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oMath>
      <w:r w:rsidRPr="00A34801">
        <w:rPr>
          <w:rFonts w:ascii="Times New Roman" w:hAnsi="Times New Roman" w:cs="Times New Roman"/>
        </w:rPr>
        <w:t xml:space="preserve">is the number of windows, </w:t>
      </w:r>
      <m:oMath>
        <m:r>
          <w:rPr>
            <w:rFonts w:ascii="Cambria Math" w:hAnsi="Cambria Math" w:cs="Times New Roman"/>
          </w:rPr>
          <m:t>T</m:t>
        </m:r>
      </m:oMath>
      <w:r w:rsidRPr="00A34801">
        <w:rPr>
          <w:rFonts w:ascii="Times New Roman" w:hAnsi="Times New Roman" w:cs="Times New Roman"/>
        </w:rPr>
        <w:t xml:space="preserve">is the fixed temporal length, and </w:t>
      </w:r>
      <m:oMath>
        <m:r>
          <w:rPr>
            <w:rFonts w:ascii="Cambria Math" w:hAnsi="Cambria Math" w:cs="Times New Roman"/>
          </w:rPr>
          <m:t>F</m:t>
        </m:r>
      </m:oMath>
      <w:r w:rsidRPr="00A34801">
        <w:rPr>
          <w:rFonts w:ascii="Times New Roman" w:hAnsi="Times New Roman" w:cs="Times New Roman"/>
        </w:rPr>
        <w:t>is the feature dimension.</w:t>
      </w:r>
    </w:p>
    <w:p w14:paraId="46496B65"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To compute global statistics, the temporal axis is temporarily flattened:</w:t>
      </w:r>
    </w:p>
    <w:p w14:paraId="09A9E307" w14:textId="4731D674" w:rsidR="00A34801" w:rsidRPr="00A34801" w:rsidRDefault="00000000" w:rsidP="003F3C12">
      <w:pPr>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flat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⋅T)×F</m:t>
              </m:r>
            </m:sup>
          </m:sSup>
          <m:r>
            <m:rPr>
              <m:sty m:val="p"/>
            </m:rPr>
            <w:rPr>
              <w:rFonts w:ascii="Cambria Math" w:hAnsi="Cambria Math" w:cs="Times New Roman"/>
            </w:rPr>
            <m:t>.</m:t>
          </m:r>
          <m:r>
            <m:rPr>
              <m:sty m:val="p"/>
            </m:rPr>
            <w:rPr>
              <w:rFonts w:ascii="Times New Roman" w:hAnsi="Times New Roman" w:cs="Times New Roman"/>
            </w:rPr>
            <w:br/>
          </m:r>
        </m:oMath>
      </m:oMathPara>
    </w:p>
    <w:p w14:paraId="55773525"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Flattening ensures that each feature’s distribution is evaluated across all time steps and windows consistently.</w:t>
      </w:r>
    </w:p>
    <w:p w14:paraId="593EAFB8" w14:textId="657A6384" w:rsidR="00A34801" w:rsidRPr="00A34801" w:rsidRDefault="00A34801" w:rsidP="003F3C12">
      <w:pPr>
        <w:jc w:val="both"/>
        <w:rPr>
          <w:rFonts w:ascii="Times New Roman" w:hAnsi="Times New Roman" w:cs="Times New Roman"/>
        </w:rPr>
      </w:pPr>
    </w:p>
    <w:p w14:paraId="54E81988" w14:textId="77777777" w:rsidR="00A34801" w:rsidRPr="00A34801" w:rsidRDefault="00A34801" w:rsidP="003F3C12">
      <w:pPr>
        <w:jc w:val="both"/>
        <w:rPr>
          <w:rFonts w:ascii="Times New Roman" w:hAnsi="Times New Roman" w:cs="Times New Roman"/>
          <w:b/>
          <w:bCs/>
        </w:rPr>
      </w:pPr>
      <w:r w:rsidRPr="00A34801">
        <w:rPr>
          <w:rFonts w:ascii="Times New Roman" w:hAnsi="Times New Roman" w:cs="Times New Roman"/>
          <w:b/>
          <w:bCs/>
        </w:rPr>
        <w:t>C. Computation of Mean and Standard Deviation</w:t>
      </w:r>
    </w:p>
    <w:p w14:paraId="672861A0" w14:textId="1ADA8341" w:rsidR="00A34801" w:rsidRPr="00A34801" w:rsidRDefault="00A34801" w:rsidP="003F3C12">
      <w:pPr>
        <w:jc w:val="both"/>
        <w:rPr>
          <w:rFonts w:ascii="Times New Roman" w:hAnsi="Times New Roman" w:cs="Times New Roman"/>
        </w:rPr>
      </w:pPr>
      <w:r w:rsidRPr="00A34801">
        <w:rPr>
          <w:rFonts w:ascii="Times New Roman" w:hAnsi="Times New Roman" w:cs="Times New Roman"/>
        </w:rPr>
        <w:t xml:space="preserve">Using </w:t>
      </w:r>
      <w:proofErr w:type="spellStart"/>
      <w:r w:rsidRPr="00A34801">
        <w:rPr>
          <w:rFonts w:ascii="Times New Roman" w:hAnsi="Times New Roman" w:cs="Times New Roman"/>
        </w:rPr>
        <w:t>StandardScaler</w:t>
      </w:r>
      <w:proofErr w:type="spellEnd"/>
      <w:r w:rsidRPr="00A34801">
        <w:rPr>
          <w:rFonts w:ascii="Times New Roman" w:hAnsi="Times New Roman" w:cs="Times New Roman"/>
        </w:rPr>
        <w:t xml:space="preserve">, the following statistics are computed for each feature </w:t>
      </w:r>
      <m:oMath>
        <m:r>
          <w:rPr>
            <w:rFonts w:ascii="Cambria Math" w:hAnsi="Cambria Math" w:cs="Times New Roman"/>
          </w:rPr>
          <m:t>f∈{1,…,F}</m:t>
        </m:r>
      </m:oMath>
      <w:r w:rsidRPr="00A34801">
        <w:rPr>
          <w:rFonts w:ascii="Times New Roman" w:hAnsi="Times New Roman" w:cs="Times New Roman"/>
        </w:rPr>
        <w:t>:</w:t>
      </w:r>
    </w:p>
    <w:p w14:paraId="1336348F"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b/>
          <w:bCs/>
        </w:rPr>
        <w:lastRenderedPageBreak/>
        <w:t>Mean:</w:t>
      </w:r>
    </w:p>
    <w:p w14:paraId="218B07FA" w14:textId="6A558542" w:rsidR="00A34801" w:rsidRPr="00A34801" w:rsidRDefault="00000000" w:rsidP="003F3C12">
      <w:pPr>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f</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m:t>
              </m:r>
            </m:den>
          </m:f>
          <m:nary>
            <m:naryPr>
              <m:chr m:val="∑"/>
              <m:limLoc m:val="undOvr"/>
              <m:grow m:val="1"/>
              <m:ctrlPr>
                <w:rPr>
                  <w:rFonts w:ascii="Cambria Math" w:hAnsi="Cambria Math" w:cs="Times New Roman"/>
                </w:rPr>
              </m:ctrlPr>
            </m:naryPr>
            <m:sub>
              <m:r>
                <w:rPr>
                  <w:rFonts w:ascii="Cambria Math" w:hAnsi="Cambria Math" w:cs="Times New Roman"/>
                </w:rPr>
                <m:t>i=1</m:t>
              </m:r>
            </m:sub>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m:t>
              </m:r>
            </m:sup>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i,f</m:t>
                  </m:r>
                </m:sub>
              </m:sSub>
            </m:e>
          </m:nary>
          <m:r>
            <m:rPr>
              <m:sty m:val="p"/>
            </m:rPr>
            <w:rPr>
              <w:rFonts w:ascii="Times New Roman" w:hAnsi="Times New Roman" w:cs="Times New Roman"/>
            </w:rPr>
            <w:br/>
          </m:r>
        </m:oMath>
      </m:oMathPara>
    </w:p>
    <w:p w14:paraId="6DBDB3DF"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b/>
          <w:bCs/>
        </w:rPr>
        <w:t>Standard Deviation:</w:t>
      </w:r>
    </w:p>
    <w:p w14:paraId="21AA58BE" w14:textId="62B2CEEE" w:rsidR="00A34801" w:rsidRPr="00A34801" w:rsidRDefault="00000000" w:rsidP="003F3C12">
      <w:pPr>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f</m:t>
              </m:r>
            </m:sub>
          </m:sSub>
          <m:r>
            <w:rPr>
              <w:rFonts w:ascii="Cambria Math" w:hAnsi="Cambria Math" w:cs="Times New Roman"/>
            </w:rPr>
            <m:t>=</m:t>
          </m:r>
          <m:rad>
            <m:radPr>
              <m:degHide m:val="1"/>
              <m:ctrlPr>
                <w:rPr>
                  <w:rFonts w:ascii="Cambria Math" w:hAnsi="Cambria Math" w:cs="Times New Roman"/>
                </w:rPr>
              </m:ctrlPr>
            </m:radPr>
            <m:deg/>
            <m:e>
              <m:f>
                <m:fPr>
                  <m:ctrlPr>
                    <w:rPr>
                      <w:rFonts w:ascii="Cambria Math" w:hAnsi="Cambria Math" w:cs="Times New Roman"/>
                    </w:rPr>
                  </m:ctrlPr>
                </m:fPr>
                <m:num>
                  <m:r>
                    <w:rPr>
                      <w:rFonts w:ascii="Cambria Math" w:hAnsi="Cambria Math" w:cs="Times New Roman"/>
                    </w:rPr>
                    <m:t>1</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m:t>
                  </m:r>
                </m:den>
              </m:f>
              <m:nary>
                <m:naryPr>
                  <m:chr m:val="∑"/>
                  <m:limLoc m:val="undOvr"/>
                  <m:grow m:val="1"/>
                  <m:ctrlPr>
                    <w:rPr>
                      <w:rFonts w:ascii="Cambria Math" w:hAnsi="Cambria Math" w:cs="Times New Roman"/>
                    </w:rPr>
                  </m:ctrlPr>
                </m:naryPr>
                <m:sub>
                  <m:r>
                    <w:rPr>
                      <w:rFonts w:ascii="Cambria Math" w:hAnsi="Cambria Math" w:cs="Times New Roman"/>
                    </w:rPr>
                    <m:t>i=1</m:t>
                  </m:r>
                </m:sub>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m:t>
                  </m:r>
                </m:sup>
                <m:e>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i,f</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f</m:t>
                      </m:r>
                    </m:sub>
                  </m:sSub>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e>
              </m:nary>
            </m:e>
          </m:rad>
          <m:r>
            <m:rPr>
              <m:sty m:val="p"/>
            </m:rPr>
            <w:rPr>
              <w:rFonts w:ascii="Times New Roman" w:hAnsi="Times New Roman" w:cs="Times New Roman"/>
            </w:rPr>
            <w:br/>
          </m:r>
        </m:oMath>
      </m:oMathPara>
    </w:p>
    <w:p w14:paraId="1F1B25B3"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These global statistics describe the distribution of every joint coordinate across the entire dataset, providing a consistent normalization basis.</w:t>
      </w:r>
    </w:p>
    <w:p w14:paraId="6F82121A" w14:textId="042DA0B1" w:rsidR="00A34801" w:rsidRPr="00A34801" w:rsidRDefault="00A34801" w:rsidP="003F3C12">
      <w:pPr>
        <w:jc w:val="both"/>
        <w:rPr>
          <w:rFonts w:ascii="Times New Roman" w:hAnsi="Times New Roman" w:cs="Times New Roman"/>
        </w:rPr>
      </w:pPr>
    </w:p>
    <w:p w14:paraId="6BFD539F" w14:textId="77777777" w:rsidR="00A34801" w:rsidRPr="00A34801" w:rsidRDefault="00A34801" w:rsidP="003F3C12">
      <w:pPr>
        <w:jc w:val="both"/>
        <w:rPr>
          <w:rFonts w:ascii="Times New Roman" w:hAnsi="Times New Roman" w:cs="Times New Roman"/>
          <w:b/>
          <w:bCs/>
        </w:rPr>
      </w:pPr>
      <w:r w:rsidRPr="00A34801">
        <w:rPr>
          <w:rFonts w:ascii="Times New Roman" w:hAnsi="Times New Roman" w:cs="Times New Roman"/>
          <w:b/>
          <w:bCs/>
        </w:rPr>
        <w:t>D. Z-Score Transformation</w:t>
      </w:r>
    </w:p>
    <w:p w14:paraId="707DF56B"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 xml:space="preserve">Once μ and σ are obtained, </w:t>
      </w:r>
      <w:proofErr w:type="spellStart"/>
      <w:r w:rsidRPr="00A34801">
        <w:rPr>
          <w:rFonts w:ascii="Times New Roman" w:hAnsi="Times New Roman" w:cs="Times New Roman"/>
        </w:rPr>
        <w:t>StandardScaler</w:t>
      </w:r>
      <w:proofErr w:type="spellEnd"/>
      <w:r w:rsidRPr="00A34801">
        <w:rPr>
          <w:rFonts w:ascii="Times New Roman" w:hAnsi="Times New Roman" w:cs="Times New Roman"/>
        </w:rPr>
        <w:t xml:space="preserve"> applies the Z-score transformation element-wise:</w:t>
      </w:r>
    </w:p>
    <w:p w14:paraId="2B3CF10D" w14:textId="43E9CE13" w:rsidR="00A34801" w:rsidRPr="00A34801" w:rsidRDefault="00000000" w:rsidP="003F3C12">
      <w:pPr>
        <w:jc w:val="both"/>
        <w:rPr>
          <w:rFonts w:ascii="Times New Roman" w:hAnsi="Times New Roman" w:cs="Times New Roman"/>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x</m:t>
                  </m:r>
                </m:e>
              </m:acc>
            </m:e>
            <m:sub>
              <m:r>
                <w:rPr>
                  <w:rFonts w:ascii="Cambria Math" w:hAnsi="Cambria Math" w:cs="Times New Roman"/>
                </w:rPr>
                <m:t>i,f</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i,f</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f</m:t>
                  </m:r>
                </m:sub>
              </m:sSub>
            </m:num>
            <m:den>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f</m:t>
                  </m:r>
                </m:sub>
              </m:sSub>
            </m:den>
          </m:f>
          <m:r>
            <m:rPr>
              <m:sty m:val="p"/>
            </m:rPr>
            <w:rPr>
              <w:rFonts w:ascii="Cambria Math" w:hAnsi="Cambria Math" w:cs="Times New Roman"/>
            </w:rPr>
            <m:t>.</m:t>
          </m:r>
          <m:r>
            <m:rPr>
              <m:sty m:val="p"/>
            </m:rPr>
            <w:rPr>
              <w:rFonts w:ascii="Times New Roman" w:hAnsi="Times New Roman" w:cs="Times New Roman"/>
            </w:rPr>
            <w:br/>
          </m:r>
        </m:oMath>
      </m:oMathPara>
    </w:p>
    <w:p w14:paraId="5BF837D8"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This produces a normalized representation in which every feature dimension has mean 0 and variance 1, ensuring uniform scaling across all joints and time steps.</w:t>
      </w:r>
    </w:p>
    <w:p w14:paraId="5C83352E" w14:textId="5BE891C9" w:rsidR="00A34801" w:rsidRPr="00A34801" w:rsidRDefault="00A34801" w:rsidP="003F3C12">
      <w:pPr>
        <w:jc w:val="both"/>
        <w:rPr>
          <w:rFonts w:ascii="Times New Roman" w:hAnsi="Times New Roman" w:cs="Times New Roman"/>
        </w:rPr>
      </w:pPr>
    </w:p>
    <w:p w14:paraId="309C0C24" w14:textId="77777777" w:rsidR="00A34801" w:rsidRPr="00A34801" w:rsidRDefault="00A34801" w:rsidP="003F3C12">
      <w:pPr>
        <w:jc w:val="both"/>
        <w:rPr>
          <w:rFonts w:ascii="Times New Roman" w:hAnsi="Times New Roman" w:cs="Times New Roman"/>
          <w:b/>
          <w:bCs/>
        </w:rPr>
      </w:pPr>
      <w:r w:rsidRPr="00A34801">
        <w:rPr>
          <w:rFonts w:ascii="Times New Roman" w:hAnsi="Times New Roman" w:cs="Times New Roman"/>
          <w:b/>
          <w:bCs/>
        </w:rPr>
        <w:t>E. Reshaping and Reproducibility</w:t>
      </w:r>
    </w:p>
    <w:p w14:paraId="6D8A802A"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After normalization, the data is reshaped back to its 3-dimensional structure:</w:t>
      </w:r>
    </w:p>
    <w:p w14:paraId="7563C936" w14:textId="320E8173" w:rsidR="00A34801" w:rsidRPr="00A34801" w:rsidRDefault="00000000" w:rsidP="003F3C12">
      <w:pPr>
        <w:jc w:val="both"/>
        <w:rPr>
          <w:rFonts w:ascii="Times New Roman" w:hAnsi="Times New Roman" w:cs="Times New Roman"/>
        </w:rPr>
      </w:pPr>
      <m:oMathPara>
        <m:oMath>
          <m:acc>
            <m:accPr>
              <m:chr m:val="̃"/>
              <m:ctrlPr>
                <w:rPr>
                  <w:rFonts w:ascii="Cambria Math" w:hAnsi="Cambria Math" w:cs="Times New Roman"/>
                </w:rPr>
              </m:ctrlPr>
            </m:accPr>
            <m:e>
              <m:r>
                <w:rPr>
                  <w:rFonts w:ascii="Cambria Math" w:hAnsi="Cambria Math" w:cs="Times New Roman"/>
                </w:rPr>
                <m:t>X</m:t>
              </m:r>
            </m:e>
          </m:acc>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×T×F</m:t>
              </m:r>
            </m:sup>
          </m:sSup>
          <m:r>
            <m:rPr>
              <m:sty m:val="p"/>
            </m:rPr>
            <w:rPr>
              <w:rFonts w:ascii="Cambria Math" w:hAnsi="Cambria Math" w:cs="Times New Roman"/>
            </w:rPr>
            <m:t>.</m:t>
          </m:r>
          <m:r>
            <m:rPr>
              <m:sty m:val="p"/>
            </m:rPr>
            <w:rPr>
              <w:rFonts w:ascii="Times New Roman" w:hAnsi="Times New Roman" w:cs="Times New Roman"/>
            </w:rPr>
            <w:br/>
          </m:r>
        </m:oMath>
      </m:oMathPara>
    </w:p>
    <w:p w14:paraId="102B037F"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 xml:space="preserve">To guarantee identical preprocessing during inference, the </w:t>
      </w:r>
      <w:proofErr w:type="spellStart"/>
      <w:r w:rsidRPr="00A34801">
        <w:rPr>
          <w:rFonts w:ascii="Times New Roman" w:hAnsi="Times New Roman" w:cs="Times New Roman"/>
          <w:b/>
          <w:bCs/>
        </w:rPr>
        <w:t>StandardScaler</w:t>
      </w:r>
      <w:proofErr w:type="spellEnd"/>
      <w:r w:rsidRPr="00A34801">
        <w:rPr>
          <w:rFonts w:ascii="Times New Roman" w:hAnsi="Times New Roman" w:cs="Times New Roman"/>
          <w:b/>
          <w:bCs/>
        </w:rPr>
        <w:t xml:space="preserve"> object is saved</w:t>
      </w:r>
      <w:r w:rsidRPr="00A34801">
        <w:rPr>
          <w:rFonts w:ascii="Times New Roman" w:hAnsi="Times New Roman" w:cs="Times New Roman"/>
        </w:rPr>
        <w:t>, preserving the computed values of μ and σ. This ensures that all new Kinect skeleton sequences follow the same normalization scheme before being passed into the MS-GRS-</w:t>
      </w:r>
      <w:proofErr w:type="spellStart"/>
      <w:r w:rsidRPr="00A34801">
        <w:rPr>
          <w:rFonts w:ascii="Times New Roman" w:hAnsi="Times New Roman" w:cs="Times New Roman"/>
        </w:rPr>
        <w:t>BiLSTM</w:t>
      </w:r>
      <w:proofErr w:type="spellEnd"/>
      <w:r w:rsidRPr="00A34801">
        <w:rPr>
          <w:rFonts w:ascii="Times New Roman" w:hAnsi="Times New Roman" w:cs="Times New Roman"/>
        </w:rPr>
        <w:t xml:space="preserve"> model.</w:t>
      </w:r>
    </w:p>
    <w:p w14:paraId="6C79448B" w14:textId="77777777" w:rsidR="00A34801" w:rsidRPr="00893167" w:rsidRDefault="00A34801" w:rsidP="003F3C12">
      <w:pPr>
        <w:jc w:val="both"/>
        <w:rPr>
          <w:rFonts w:ascii="Times New Roman" w:hAnsi="Times New Roman" w:cs="Times New Roman"/>
        </w:rPr>
      </w:pPr>
    </w:p>
    <w:p w14:paraId="668055BE" w14:textId="77777777" w:rsidR="00907D7B" w:rsidRPr="00907D7B" w:rsidRDefault="00907D7B" w:rsidP="003F3C12">
      <w:pPr>
        <w:jc w:val="both"/>
        <w:rPr>
          <w:rFonts w:ascii="Times New Roman" w:hAnsi="Times New Roman" w:cs="Times New Roman"/>
          <w:b/>
          <w:bCs/>
          <w:sz w:val="28"/>
          <w:szCs w:val="28"/>
        </w:rPr>
      </w:pPr>
      <w:r w:rsidRPr="00907D7B">
        <w:rPr>
          <w:rFonts w:ascii="Times New Roman" w:hAnsi="Times New Roman" w:cs="Times New Roman"/>
          <w:b/>
          <w:bCs/>
          <w:sz w:val="28"/>
          <w:szCs w:val="28"/>
        </w:rPr>
        <w:t>3.2.4 Label Encoding and One-Hot Transformation</w:t>
      </w:r>
    </w:p>
    <w:p w14:paraId="646658E0" w14:textId="77777777" w:rsidR="00907D7B" w:rsidRPr="00907D7B" w:rsidRDefault="00907D7B" w:rsidP="003F3C12">
      <w:pPr>
        <w:jc w:val="both"/>
        <w:rPr>
          <w:rFonts w:ascii="Times New Roman" w:hAnsi="Times New Roman" w:cs="Times New Roman"/>
          <w:b/>
          <w:bCs/>
        </w:rPr>
      </w:pPr>
      <w:r w:rsidRPr="00907D7B">
        <w:rPr>
          <w:rFonts w:ascii="Times New Roman" w:hAnsi="Times New Roman" w:cs="Times New Roman"/>
          <w:b/>
          <w:bCs/>
        </w:rPr>
        <w:t>A. Purpose of Label Transformation</w:t>
      </w:r>
    </w:p>
    <w:p w14:paraId="456C7712" w14:textId="77777777" w:rsidR="00907D7B" w:rsidRPr="00907D7B" w:rsidRDefault="00907D7B" w:rsidP="003F3C12">
      <w:pPr>
        <w:jc w:val="both"/>
        <w:rPr>
          <w:rFonts w:ascii="Times New Roman" w:hAnsi="Times New Roman" w:cs="Times New Roman"/>
        </w:rPr>
      </w:pPr>
      <w:r w:rsidRPr="00907D7B">
        <w:rPr>
          <w:rFonts w:ascii="Times New Roman" w:hAnsi="Times New Roman" w:cs="Times New Roman"/>
        </w:rPr>
        <w:t>To integrate the activity labels into a supervised learning framework, the categorical activity names must be converted into numerical form. This conversion ensures full compatibility with the MS-GRS-</w:t>
      </w:r>
      <w:proofErr w:type="spellStart"/>
      <w:r w:rsidRPr="00907D7B">
        <w:rPr>
          <w:rFonts w:ascii="Times New Roman" w:hAnsi="Times New Roman" w:cs="Times New Roman"/>
        </w:rPr>
        <w:t>BiLSTM</w:t>
      </w:r>
      <w:proofErr w:type="spellEnd"/>
      <w:r w:rsidRPr="00907D7B">
        <w:rPr>
          <w:rFonts w:ascii="Times New Roman" w:hAnsi="Times New Roman" w:cs="Times New Roman"/>
        </w:rPr>
        <w:t xml:space="preserve"> architecture and allows the model to optimize using categorical loss </w:t>
      </w:r>
      <w:r w:rsidRPr="00907D7B">
        <w:rPr>
          <w:rFonts w:ascii="Times New Roman" w:hAnsi="Times New Roman" w:cs="Times New Roman"/>
        </w:rPr>
        <w:lastRenderedPageBreak/>
        <w:t>functions. The transformation is carried out in two stages—label encoding and one-hot encoding—to preserve class separability while maintaining computational efficiency.</w:t>
      </w:r>
    </w:p>
    <w:p w14:paraId="6D20C461" w14:textId="77777777" w:rsidR="00907D7B" w:rsidRPr="00907D7B" w:rsidRDefault="00907D7B" w:rsidP="003F3C12">
      <w:pPr>
        <w:jc w:val="both"/>
        <w:rPr>
          <w:rFonts w:ascii="Times New Roman" w:hAnsi="Times New Roman" w:cs="Times New Roman"/>
          <w:b/>
          <w:bCs/>
        </w:rPr>
      </w:pPr>
      <w:r w:rsidRPr="00907D7B">
        <w:rPr>
          <w:rFonts w:ascii="Times New Roman" w:hAnsi="Times New Roman" w:cs="Times New Roman"/>
          <w:b/>
          <w:bCs/>
        </w:rPr>
        <w:t>B. Label Encoding (String-to-Integer Mapping)</w:t>
      </w:r>
    </w:p>
    <w:p w14:paraId="1D1AAB16" w14:textId="77777777" w:rsidR="00907D7B" w:rsidRPr="00907D7B" w:rsidRDefault="00907D7B" w:rsidP="003F3C12">
      <w:pPr>
        <w:jc w:val="both"/>
        <w:rPr>
          <w:rFonts w:ascii="Times New Roman" w:hAnsi="Times New Roman" w:cs="Times New Roman"/>
        </w:rPr>
      </w:pPr>
      <w:r w:rsidRPr="00907D7B">
        <w:rPr>
          <w:rFonts w:ascii="Times New Roman" w:hAnsi="Times New Roman" w:cs="Times New Roman"/>
        </w:rPr>
        <w:t xml:space="preserve">The activity annotations are originally available as textual descriptors such as </w:t>
      </w:r>
      <w:r w:rsidRPr="00907D7B">
        <w:rPr>
          <w:rFonts w:ascii="Times New Roman" w:hAnsi="Times New Roman" w:cs="Times New Roman"/>
          <w:i/>
          <w:iCs/>
        </w:rPr>
        <w:t>walking</w:t>
      </w:r>
      <w:r w:rsidRPr="00907D7B">
        <w:rPr>
          <w:rFonts w:ascii="Times New Roman" w:hAnsi="Times New Roman" w:cs="Times New Roman"/>
        </w:rPr>
        <w:t xml:space="preserve">, </w:t>
      </w:r>
      <w:r w:rsidRPr="00907D7B">
        <w:rPr>
          <w:rFonts w:ascii="Times New Roman" w:hAnsi="Times New Roman" w:cs="Times New Roman"/>
          <w:i/>
          <w:iCs/>
        </w:rPr>
        <w:t>running</w:t>
      </w:r>
      <w:r w:rsidRPr="00907D7B">
        <w:rPr>
          <w:rFonts w:ascii="Times New Roman" w:hAnsi="Times New Roman" w:cs="Times New Roman"/>
        </w:rPr>
        <w:t xml:space="preserve">, or </w:t>
      </w:r>
      <w:r w:rsidRPr="00907D7B">
        <w:rPr>
          <w:rFonts w:ascii="Times New Roman" w:hAnsi="Times New Roman" w:cs="Times New Roman"/>
          <w:i/>
          <w:iCs/>
        </w:rPr>
        <w:t>sitting</w:t>
      </w:r>
      <w:r w:rsidRPr="00907D7B">
        <w:rPr>
          <w:rFonts w:ascii="Times New Roman" w:hAnsi="Times New Roman" w:cs="Times New Roman"/>
        </w:rPr>
        <w:t xml:space="preserve">. These labels are first converted into integer identifiers using a </w:t>
      </w:r>
      <w:proofErr w:type="spellStart"/>
      <w:r w:rsidRPr="00907D7B">
        <w:rPr>
          <w:rFonts w:ascii="Times New Roman" w:hAnsi="Times New Roman" w:cs="Times New Roman"/>
        </w:rPr>
        <w:t>LabelEncoder</w:t>
      </w:r>
      <w:proofErr w:type="spellEnd"/>
      <w:r w:rsidRPr="00907D7B">
        <w:rPr>
          <w:rFonts w:ascii="Times New Roman" w:hAnsi="Times New Roman" w:cs="Times New Roman"/>
        </w:rPr>
        <w:t>, resulting in a compact numeric representation:</w:t>
      </w:r>
    </w:p>
    <w:p w14:paraId="2322298F" w14:textId="3DC3E34E" w:rsidR="00907D7B" w:rsidRPr="00907D7B" w:rsidRDefault="00000000" w:rsidP="003F3C12">
      <w:pPr>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int</m:t>
              </m:r>
            </m:sub>
          </m:sSub>
          <m:r>
            <w:rPr>
              <w:rFonts w:ascii="Cambria Math" w:hAnsi="Cambria Math" w:cs="Times New Roman"/>
            </w:rPr>
            <m:t>=</m:t>
          </m:r>
          <m:r>
            <m:rPr>
              <m:nor/>
            </m:rPr>
            <w:rPr>
              <w:rFonts w:ascii="Times New Roman" w:hAnsi="Times New Roman" w:cs="Times New Roman"/>
            </w:rPr>
            <m:t>LabelEncoder</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str</m:t>
              </m:r>
            </m:sub>
          </m:sSub>
          <m:r>
            <w:rPr>
              <w:rFonts w:ascii="Cambria Math" w:hAnsi="Cambria Math" w:cs="Times New Roman"/>
            </w:rPr>
            <m:t>)</m:t>
          </m:r>
          <m:r>
            <m:rPr>
              <m:sty m:val="p"/>
            </m:rPr>
            <w:rPr>
              <w:rFonts w:ascii="Cambria Math" w:hAnsi="Cambria Math" w:cs="Times New Roman"/>
            </w:rPr>
            <m:t>.</m:t>
          </m:r>
          <m:r>
            <m:rPr>
              <m:sty m:val="p"/>
            </m:rPr>
            <w:rPr>
              <w:rFonts w:ascii="Times New Roman" w:hAnsi="Times New Roman" w:cs="Times New Roman"/>
            </w:rPr>
            <w:br/>
          </m:r>
        </m:oMath>
      </m:oMathPara>
    </w:p>
    <w:p w14:paraId="70A1201F" w14:textId="0E713478" w:rsidR="00907D7B" w:rsidRPr="00907D7B" w:rsidRDefault="00907D7B" w:rsidP="003F3C12">
      <w:pPr>
        <w:jc w:val="both"/>
        <w:rPr>
          <w:rFonts w:ascii="Times New Roman" w:hAnsi="Times New Roman" w:cs="Times New Roman"/>
        </w:rPr>
      </w:pPr>
      <w:r w:rsidRPr="00907D7B">
        <w:rPr>
          <w:rFonts w:ascii="Times New Roman" w:hAnsi="Times New Roman" w:cs="Times New Roman"/>
        </w:rPr>
        <w:t xml:space="preserve">For a dataset with </w:t>
      </w:r>
      <m:oMath>
        <m:r>
          <w:rPr>
            <w:rFonts w:ascii="Cambria Math" w:hAnsi="Cambria Math" w:cs="Times New Roman"/>
          </w:rPr>
          <m:t>C</m:t>
        </m:r>
      </m:oMath>
      <w:r w:rsidRPr="00907D7B">
        <w:rPr>
          <w:rFonts w:ascii="Times New Roman" w:hAnsi="Times New Roman" w:cs="Times New Roman"/>
        </w:rPr>
        <w:t>distinct activity categories, the encoded labels fall within the range:</w:t>
      </w:r>
    </w:p>
    <w:p w14:paraId="705A48E8" w14:textId="067033D0" w:rsidR="00907D7B" w:rsidRPr="00907D7B" w:rsidRDefault="00000000" w:rsidP="003F3C12">
      <w:pPr>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int</m:t>
              </m:r>
            </m:sub>
          </m:sSub>
          <m:r>
            <w:rPr>
              <w:rFonts w:ascii="Cambria Math" w:hAnsi="Cambria Math" w:cs="Times New Roman"/>
            </w:rPr>
            <m:t>∈{0,1,…,C-1}</m:t>
          </m:r>
          <m:r>
            <m:rPr>
              <m:sty m:val="p"/>
            </m:rPr>
            <w:rPr>
              <w:rFonts w:ascii="Cambria Math" w:hAnsi="Cambria Math" w:cs="Times New Roman"/>
            </w:rPr>
            <m:t>.</m:t>
          </m:r>
          <m:r>
            <m:rPr>
              <m:sty m:val="p"/>
            </m:rPr>
            <w:rPr>
              <w:rFonts w:ascii="Times New Roman" w:hAnsi="Times New Roman" w:cs="Times New Roman"/>
            </w:rPr>
            <w:br/>
          </m:r>
        </m:oMath>
      </m:oMathPara>
    </w:p>
    <w:p w14:paraId="52ABF207" w14:textId="77777777" w:rsidR="00907D7B" w:rsidRPr="00907D7B" w:rsidRDefault="00907D7B" w:rsidP="003F3C12">
      <w:pPr>
        <w:jc w:val="both"/>
        <w:rPr>
          <w:rFonts w:ascii="Times New Roman" w:hAnsi="Times New Roman" w:cs="Times New Roman"/>
        </w:rPr>
      </w:pPr>
      <w:r w:rsidRPr="00907D7B">
        <w:rPr>
          <w:rFonts w:ascii="Times New Roman" w:hAnsi="Times New Roman" w:cs="Times New Roman"/>
        </w:rPr>
        <w:t>This integer form serves as the prerequisite for constructing the one-hot target vectors required during classification.</w:t>
      </w:r>
    </w:p>
    <w:p w14:paraId="2970D93A" w14:textId="77777777" w:rsidR="00907D7B" w:rsidRPr="00907D7B" w:rsidRDefault="00907D7B" w:rsidP="003F3C12">
      <w:pPr>
        <w:jc w:val="both"/>
        <w:rPr>
          <w:rFonts w:ascii="Times New Roman" w:hAnsi="Times New Roman" w:cs="Times New Roman"/>
          <w:b/>
          <w:bCs/>
        </w:rPr>
      </w:pPr>
      <w:r w:rsidRPr="00907D7B">
        <w:rPr>
          <w:rFonts w:ascii="Times New Roman" w:hAnsi="Times New Roman" w:cs="Times New Roman"/>
          <w:b/>
          <w:bCs/>
        </w:rPr>
        <w:t>C. One-Hot Transformation (Integer-to-Binary Class Vectors)</w:t>
      </w:r>
    </w:p>
    <w:p w14:paraId="694A4203" w14:textId="6E757830" w:rsidR="00907D7B" w:rsidRPr="00907D7B" w:rsidRDefault="00907D7B" w:rsidP="003F3C12">
      <w:pPr>
        <w:jc w:val="both"/>
        <w:rPr>
          <w:rFonts w:ascii="Times New Roman" w:hAnsi="Times New Roman" w:cs="Times New Roman"/>
        </w:rPr>
      </w:pPr>
      <w:r w:rsidRPr="00907D7B">
        <w:rPr>
          <w:rFonts w:ascii="Times New Roman" w:hAnsi="Times New Roman" w:cs="Times New Roman"/>
        </w:rPr>
        <w:t xml:space="preserve">To facilitate optimization using the categorical cross-entropy loss, the integer-encoded labels are subsequently transformed into one-hot vectors using functions such as </w:t>
      </w:r>
      <w:proofErr w:type="spellStart"/>
      <w:r w:rsidRPr="00907D7B">
        <w:rPr>
          <w:rFonts w:ascii="Times New Roman" w:hAnsi="Times New Roman" w:cs="Times New Roman"/>
        </w:rPr>
        <w:t>to_categorical</w:t>
      </w:r>
      <w:proofErr w:type="spellEnd"/>
      <w:r w:rsidRPr="00907D7B">
        <w:rPr>
          <w:rFonts w:ascii="Times New Roman" w:hAnsi="Times New Roman" w:cs="Times New Roman"/>
        </w:rPr>
        <w:t xml:space="preserve">. Each label is expanded into a binary vector of length </w:t>
      </w:r>
      <m:oMath>
        <m:r>
          <w:rPr>
            <w:rFonts w:ascii="Cambria Math" w:hAnsi="Cambria Math" w:cs="Times New Roman"/>
          </w:rPr>
          <m:t>C</m:t>
        </m:r>
      </m:oMath>
      <w:r w:rsidRPr="00907D7B">
        <w:rPr>
          <w:rFonts w:ascii="Times New Roman" w:hAnsi="Times New Roman" w:cs="Times New Roman"/>
        </w:rPr>
        <w:t>, where only the element corresponding to the correct activity class is assigned the value 1:</w:t>
      </w:r>
    </w:p>
    <w:p w14:paraId="60D352EA" w14:textId="082B2354" w:rsidR="00907D7B" w:rsidRPr="00907D7B" w:rsidRDefault="00907D7B" w:rsidP="003F3C12">
      <w:pPr>
        <w:jc w:val="both"/>
        <w:rPr>
          <w:rFonts w:ascii="Times New Roman" w:hAnsi="Times New Roman" w:cs="Times New Roman"/>
        </w:rPr>
      </w:pPr>
      <m:oMathPara>
        <m:oMath>
          <m:r>
            <w:rPr>
              <w:rFonts w:ascii="Cambria Math" w:hAnsi="Cambria Math" w:cs="Times New Roman"/>
            </w:rPr>
            <m:t>Y∈{0,1</m:t>
          </m:r>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N×C</m:t>
              </m:r>
            </m:sup>
          </m:sSup>
          <m:r>
            <w:rPr>
              <w:rFonts w:ascii="Cambria Math" w:hAnsi="Cambria Math" w:cs="Times New Roman"/>
            </w:rPr>
            <m:t>,</m:t>
          </m:r>
          <m:r>
            <m:rPr>
              <m:sty m:val="p"/>
            </m:rPr>
            <w:rPr>
              <w:rFonts w:ascii="Times New Roman" w:hAnsi="Times New Roman" w:cs="Times New Roman"/>
            </w:rPr>
            <w:br/>
          </m:r>
        </m:oMath>
      </m:oMathPara>
    </w:p>
    <w:p w14:paraId="2620D571" w14:textId="53CA06E1" w:rsidR="00907D7B" w:rsidRPr="00907D7B" w:rsidRDefault="00907D7B" w:rsidP="003F3C12">
      <w:pPr>
        <w:jc w:val="both"/>
        <w:rPr>
          <w:rFonts w:ascii="Times New Roman" w:hAnsi="Times New Roman" w:cs="Times New Roman"/>
        </w:rPr>
      </w:pPr>
      <w:r w:rsidRPr="00907D7B">
        <w:rPr>
          <w:rFonts w:ascii="Times New Roman" w:hAnsi="Times New Roman" w:cs="Times New Roman"/>
        </w:rPr>
        <w:t xml:space="preserve">with </w:t>
      </w:r>
      <m:oMath>
        <m:r>
          <w:rPr>
            <w:rFonts w:ascii="Cambria Math" w:hAnsi="Cambria Math" w:cs="Times New Roman"/>
          </w:rPr>
          <m:t>N</m:t>
        </m:r>
      </m:oMath>
      <w:r w:rsidRPr="00907D7B">
        <w:rPr>
          <w:rFonts w:ascii="Times New Roman" w:hAnsi="Times New Roman" w:cs="Times New Roman"/>
        </w:rPr>
        <w:t xml:space="preserve">denoting the total number of window samples and </w:t>
      </w:r>
      <m:oMath>
        <m:r>
          <w:rPr>
            <w:rFonts w:ascii="Cambria Math" w:hAnsi="Cambria Math" w:cs="Times New Roman"/>
          </w:rPr>
          <m:t>C</m:t>
        </m:r>
      </m:oMath>
      <w:r w:rsidRPr="00907D7B">
        <w:rPr>
          <w:rFonts w:ascii="Times New Roman" w:hAnsi="Times New Roman" w:cs="Times New Roman"/>
        </w:rPr>
        <w:t xml:space="preserve">representing the number of activity classes. For a given sample </w:t>
      </w:r>
      <m:oMath>
        <m:r>
          <w:rPr>
            <w:rFonts w:ascii="Cambria Math" w:hAnsi="Cambria Math" w:cs="Times New Roman"/>
          </w:rPr>
          <m:t>i</m:t>
        </m:r>
      </m:oMath>
      <w:r w:rsidRPr="00907D7B">
        <w:rPr>
          <w:rFonts w:ascii="Times New Roman" w:hAnsi="Times New Roman" w:cs="Times New Roman"/>
        </w:rPr>
        <w:t xml:space="preserve">, the one-hot vector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907D7B">
        <w:rPr>
          <w:rFonts w:ascii="Times New Roman" w:hAnsi="Times New Roman" w:cs="Times New Roman"/>
        </w:rPr>
        <w:t xml:space="preserve">satisfies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i,c</m:t>
            </m:r>
          </m:sub>
        </m:sSub>
        <m:r>
          <w:rPr>
            <w:rFonts w:ascii="Cambria Math" w:hAnsi="Cambria Math" w:cs="Times New Roman"/>
          </w:rPr>
          <m:t>=1</m:t>
        </m:r>
      </m:oMath>
      <w:r w:rsidRPr="00907D7B">
        <w:rPr>
          <w:rFonts w:ascii="Times New Roman" w:hAnsi="Times New Roman" w:cs="Times New Roman"/>
        </w:rPr>
        <w:t xml:space="preserve">if the sample belongs to class </w:t>
      </w:r>
      <m:oMath>
        <m:r>
          <w:rPr>
            <w:rFonts w:ascii="Cambria Math" w:hAnsi="Cambria Math" w:cs="Times New Roman"/>
          </w:rPr>
          <m:t>c</m:t>
        </m:r>
      </m:oMath>
      <w:r w:rsidRPr="00907D7B">
        <w:rPr>
          <w:rFonts w:ascii="Times New Roman" w:hAnsi="Times New Roman" w:cs="Times New Roman"/>
        </w:rPr>
        <w:t>; all remaining entries are 0. This structure enables stable gradient flow and well-defined decision boundaries during multi-class training.</w:t>
      </w:r>
    </w:p>
    <w:p w14:paraId="54A9223F" w14:textId="77777777" w:rsidR="00907D7B" w:rsidRPr="00907D7B" w:rsidRDefault="00907D7B" w:rsidP="003F3C12">
      <w:pPr>
        <w:jc w:val="both"/>
        <w:rPr>
          <w:rFonts w:ascii="Times New Roman" w:hAnsi="Times New Roman" w:cs="Times New Roman"/>
          <w:b/>
          <w:bCs/>
        </w:rPr>
      </w:pPr>
      <w:r w:rsidRPr="00907D7B">
        <w:rPr>
          <w:rFonts w:ascii="Times New Roman" w:hAnsi="Times New Roman" w:cs="Times New Roman"/>
          <w:b/>
          <w:bCs/>
        </w:rPr>
        <w:t>D. Final Target Representation</w:t>
      </w:r>
    </w:p>
    <w:p w14:paraId="7793AEB0" w14:textId="77777777" w:rsidR="00907D7B" w:rsidRPr="00907D7B" w:rsidRDefault="00907D7B" w:rsidP="003F3C12">
      <w:pPr>
        <w:jc w:val="both"/>
        <w:rPr>
          <w:rFonts w:ascii="Times New Roman" w:hAnsi="Times New Roman" w:cs="Times New Roman"/>
        </w:rPr>
      </w:pPr>
      <w:r w:rsidRPr="00907D7B">
        <w:rPr>
          <w:rFonts w:ascii="Times New Roman" w:hAnsi="Times New Roman" w:cs="Times New Roman"/>
        </w:rPr>
        <w:t>Following these transformations, the training and testing target sets are expressed as:</w:t>
      </w:r>
    </w:p>
    <w:p w14:paraId="77A1940A" w14:textId="13A1F31B" w:rsidR="00907D7B" w:rsidRPr="00907D7B" w:rsidRDefault="00907D7B" w:rsidP="003F3C12">
      <w:pPr>
        <w:jc w:val="both"/>
        <w:rPr>
          <w:rFonts w:ascii="Times New Roman" w:hAnsi="Times New Roman" w:cs="Times New Roman"/>
        </w:rPr>
      </w:pPr>
      <m:oMathPara>
        <m:oMath>
          <m:r>
            <w:rPr>
              <w:rFonts w:ascii="Cambria Math" w:hAnsi="Cambria Math" w:cs="Times New Roman"/>
            </w:rPr>
            <m:t>y∈</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N×C</m:t>
              </m:r>
            </m:sup>
          </m:sSup>
          <m:r>
            <w:rPr>
              <w:rFonts w:ascii="Cambria Math" w:hAnsi="Cambria Math" w:cs="Times New Roman"/>
            </w:rPr>
            <m:t>,</m:t>
          </m:r>
          <m:r>
            <m:rPr>
              <m:sty m:val="p"/>
            </m:rPr>
            <w:rPr>
              <w:rFonts w:ascii="Times New Roman" w:hAnsi="Times New Roman" w:cs="Times New Roman"/>
            </w:rPr>
            <w:br/>
          </m:r>
        </m:oMath>
      </m:oMathPara>
    </w:p>
    <w:p w14:paraId="0CB93873" w14:textId="77777777" w:rsidR="00907D7B" w:rsidRPr="00907D7B" w:rsidRDefault="00907D7B" w:rsidP="003F3C12">
      <w:pPr>
        <w:jc w:val="both"/>
        <w:rPr>
          <w:rFonts w:ascii="Times New Roman" w:hAnsi="Times New Roman" w:cs="Times New Roman"/>
        </w:rPr>
      </w:pPr>
      <w:r w:rsidRPr="00907D7B">
        <w:rPr>
          <w:rFonts w:ascii="Times New Roman" w:hAnsi="Times New Roman" w:cs="Times New Roman"/>
        </w:rPr>
        <w:t>providing a standardized label representation fully aligned with the MS-GRS-</w:t>
      </w:r>
      <w:proofErr w:type="spellStart"/>
      <w:r w:rsidRPr="00907D7B">
        <w:rPr>
          <w:rFonts w:ascii="Times New Roman" w:hAnsi="Times New Roman" w:cs="Times New Roman"/>
        </w:rPr>
        <w:t>BiLSTM</w:t>
      </w:r>
      <w:proofErr w:type="spellEnd"/>
      <w:r w:rsidRPr="00907D7B">
        <w:rPr>
          <w:rFonts w:ascii="Times New Roman" w:hAnsi="Times New Roman" w:cs="Times New Roman"/>
        </w:rPr>
        <w:t xml:space="preserve"> classification pipeline.</w:t>
      </w:r>
    </w:p>
    <w:p w14:paraId="2E88CF42" w14:textId="77777777" w:rsidR="00893167" w:rsidRPr="00D2168C" w:rsidRDefault="00893167" w:rsidP="003F3C12">
      <w:pPr>
        <w:jc w:val="both"/>
        <w:rPr>
          <w:rFonts w:ascii="Times New Roman" w:hAnsi="Times New Roman" w:cs="Times New Roman"/>
        </w:rPr>
      </w:pPr>
    </w:p>
    <w:p w14:paraId="721C1DCE" w14:textId="77777777" w:rsidR="009F0E13" w:rsidRPr="009F0E13" w:rsidRDefault="009F0E13" w:rsidP="003F3C12">
      <w:pPr>
        <w:jc w:val="both"/>
        <w:rPr>
          <w:rFonts w:ascii="Times New Roman" w:hAnsi="Times New Roman" w:cs="Times New Roman"/>
          <w:b/>
          <w:bCs/>
          <w:sz w:val="28"/>
          <w:szCs w:val="28"/>
        </w:rPr>
      </w:pPr>
      <w:r w:rsidRPr="009F0E13">
        <w:rPr>
          <w:rFonts w:ascii="Times New Roman" w:hAnsi="Times New Roman" w:cs="Times New Roman"/>
          <w:b/>
          <w:bCs/>
          <w:sz w:val="28"/>
          <w:szCs w:val="28"/>
        </w:rPr>
        <w:t>3.2.5 Train–Test Split</w:t>
      </w:r>
    </w:p>
    <w:p w14:paraId="3BB04CD7" w14:textId="77777777" w:rsidR="009F0E13" w:rsidRPr="009F0E13" w:rsidRDefault="009F0E13" w:rsidP="003F3C12">
      <w:pPr>
        <w:jc w:val="both"/>
        <w:rPr>
          <w:rFonts w:ascii="Times New Roman" w:hAnsi="Times New Roman" w:cs="Times New Roman"/>
        </w:rPr>
      </w:pPr>
      <w:r w:rsidRPr="009F0E13">
        <w:rPr>
          <w:rFonts w:ascii="Times New Roman" w:hAnsi="Times New Roman" w:cs="Times New Roman"/>
          <w:b/>
          <w:bCs/>
        </w:rPr>
        <w:t>A. Objective of Dataset Partitioning</w:t>
      </w:r>
    </w:p>
    <w:p w14:paraId="7580A83F" w14:textId="77777777" w:rsidR="009F0E13" w:rsidRPr="009F0E13" w:rsidRDefault="009F0E13" w:rsidP="003F3C12">
      <w:pPr>
        <w:jc w:val="both"/>
        <w:rPr>
          <w:rFonts w:ascii="Times New Roman" w:hAnsi="Times New Roman" w:cs="Times New Roman"/>
        </w:rPr>
      </w:pPr>
      <w:r w:rsidRPr="009F0E13">
        <w:rPr>
          <w:rFonts w:ascii="Times New Roman" w:hAnsi="Times New Roman" w:cs="Times New Roman"/>
        </w:rPr>
        <w:lastRenderedPageBreak/>
        <w:t>Following preprocessing—standardization, windowing, and label encoding—the dataset is divided into training and testing subsets to ensure an unbiased evaluation of the MS-GRS-</w:t>
      </w:r>
      <w:proofErr w:type="spellStart"/>
      <w:r w:rsidRPr="009F0E13">
        <w:rPr>
          <w:rFonts w:ascii="Times New Roman" w:hAnsi="Times New Roman" w:cs="Times New Roman"/>
        </w:rPr>
        <w:t>BiLSTM</w:t>
      </w:r>
      <w:proofErr w:type="spellEnd"/>
      <w:r w:rsidRPr="009F0E13">
        <w:rPr>
          <w:rFonts w:ascii="Times New Roman" w:hAnsi="Times New Roman" w:cs="Times New Roman"/>
        </w:rPr>
        <w:t xml:space="preserve"> model. This separation allows performance metrics to reflect the model’s true generalization ability on unseen motion sequences.</w:t>
      </w:r>
    </w:p>
    <w:p w14:paraId="63C3786A" w14:textId="1D4DE1E9" w:rsidR="009F0E13" w:rsidRPr="009F0E13" w:rsidRDefault="009F0E13" w:rsidP="003F3C12">
      <w:pPr>
        <w:jc w:val="both"/>
        <w:rPr>
          <w:rFonts w:ascii="Times New Roman" w:hAnsi="Times New Roman" w:cs="Times New Roman"/>
        </w:rPr>
      </w:pPr>
    </w:p>
    <w:p w14:paraId="5CEF5A57" w14:textId="77777777" w:rsidR="009F0E13" w:rsidRPr="009F0E13" w:rsidRDefault="009F0E13" w:rsidP="003F3C12">
      <w:pPr>
        <w:jc w:val="both"/>
        <w:rPr>
          <w:rFonts w:ascii="Times New Roman" w:hAnsi="Times New Roman" w:cs="Times New Roman"/>
        </w:rPr>
      </w:pPr>
      <w:r w:rsidRPr="009F0E13">
        <w:rPr>
          <w:rFonts w:ascii="Times New Roman" w:hAnsi="Times New Roman" w:cs="Times New Roman"/>
          <w:b/>
          <w:bCs/>
        </w:rPr>
        <w:t>B. Partitioning Procedure</w:t>
      </w:r>
    </w:p>
    <w:p w14:paraId="6569A1A8" w14:textId="77777777" w:rsidR="009F0E13" w:rsidRPr="009F0E13" w:rsidRDefault="009F0E13" w:rsidP="003F3C12">
      <w:pPr>
        <w:jc w:val="both"/>
        <w:rPr>
          <w:rFonts w:ascii="Times New Roman" w:hAnsi="Times New Roman" w:cs="Times New Roman"/>
        </w:rPr>
      </w:pPr>
      <w:r w:rsidRPr="009F0E13">
        <w:rPr>
          <w:rFonts w:ascii="Times New Roman" w:hAnsi="Times New Roman" w:cs="Times New Roman"/>
        </w:rPr>
        <w:t>The complete windowed dataset is represented as</w:t>
      </w:r>
    </w:p>
    <w:p w14:paraId="206B9302" w14:textId="0614AC94" w:rsidR="009F0E13" w:rsidRPr="009F0E13" w:rsidRDefault="009F0E13" w:rsidP="003F3C12">
      <w:pPr>
        <w:jc w:val="both"/>
        <w:rPr>
          <w:rFonts w:ascii="Times New Roman" w:hAnsi="Times New Roman" w:cs="Times New Roman"/>
        </w:rPr>
      </w:pPr>
      <m:oMathPara>
        <m:oMath>
          <m:r>
            <w:rPr>
              <w:rFonts w:ascii="Cambria Math" w:hAnsi="Cambria Math" w:cs="Times New Roman"/>
            </w:rPr>
            <m:t>X∈</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×T×F</m:t>
              </m:r>
            </m:sup>
          </m:sSup>
          <m:r>
            <w:rPr>
              <w:rFonts w:ascii="Cambria Math" w:hAnsi="Cambria Math" w:cs="Times New Roman"/>
            </w:rPr>
            <m:t>,Y∈{0,1</m:t>
          </m:r>
          <m:sSup>
            <m:sSupPr>
              <m:ctrlPr>
                <w:rPr>
                  <w:rFonts w:ascii="Cambria Math" w:hAnsi="Cambria Math" w:cs="Times New Roman"/>
                </w:rPr>
              </m:ctrlPr>
            </m:sSupPr>
            <m:e>
              <m:r>
                <w:rPr>
                  <w:rFonts w:ascii="Cambria Math" w:hAnsi="Cambria Math" w:cs="Times New Roman"/>
                </w:rPr>
                <m:t>}</m:t>
              </m:r>
            </m:e>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×C</m:t>
              </m:r>
            </m:sup>
          </m:sSup>
          <m:r>
            <m:rPr>
              <m:sty m:val="p"/>
            </m:rPr>
            <w:rPr>
              <w:rFonts w:ascii="Cambria Math" w:hAnsi="Cambria Math" w:cs="Times New Roman"/>
            </w:rPr>
            <m:t>.</m:t>
          </m:r>
          <m:r>
            <m:rPr>
              <m:sty m:val="p"/>
            </m:rPr>
            <w:rPr>
              <w:rFonts w:ascii="Times New Roman" w:hAnsi="Times New Roman" w:cs="Times New Roman"/>
            </w:rPr>
            <w:br/>
          </m:r>
        </m:oMath>
      </m:oMathPara>
    </w:p>
    <w:p w14:paraId="59F3798F" w14:textId="5EAD5BE5" w:rsidR="009F0E13" w:rsidRPr="009F0E13" w:rsidRDefault="009F0E13" w:rsidP="003F3C12">
      <w:pPr>
        <w:jc w:val="both"/>
        <w:rPr>
          <w:rFonts w:ascii="Times New Roman" w:hAnsi="Times New Roman" w:cs="Times New Roman"/>
        </w:rPr>
      </w:pPr>
      <w:r w:rsidRPr="009F0E13">
        <w:rPr>
          <w:rFonts w:ascii="Times New Roman" w:hAnsi="Times New Roman" w:cs="Times New Roman"/>
        </w:rPr>
        <w:t xml:space="preserve">An </w:t>
      </w:r>
      <w:r w:rsidRPr="009F0E13">
        <w:rPr>
          <w:rFonts w:ascii="Times New Roman" w:hAnsi="Times New Roman" w:cs="Times New Roman"/>
          <w:b/>
          <w:bCs/>
        </w:rPr>
        <w:t>80–20 stratified train–test split</w:t>
      </w:r>
      <w:r w:rsidRPr="009F0E13">
        <w:rPr>
          <w:rFonts w:ascii="Times New Roman" w:hAnsi="Times New Roman" w:cs="Times New Roman"/>
        </w:rPr>
        <w:t xml:space="preserve"> is applied, preserving the proportional distribution of activity classes across both subsets. This yields </w:t>
      </w:r>
      <m:oMath>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train</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train</m:t>
            </m:r>
          </m:sub>
        </m:sSub>
      </m:oMath>
      <w:r w:rsidRPr="009F0E13">
        <w:rPr>
          <w:rFonts w:ascii="Times New Roman" w:hAnsi="Times New Roman" w:cs="Times New Roman"/>
        </w:rPr>
        <w:t xml:space="preserve">for model learning and </w:t>
      </w:r>
      <m:oMath>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test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test</m:t>
            </m:r>
          </m:sub>
        </m:sSub>
      </m:oMath>
      <w:r w:rsidRPr="009F0E13">
        <w:rPr>
          <w:rFonts w:ascii="Times New Roman" w:hAnsi="Times New Roman" w:cs="Times New Roman"/>
        </w:rPr>
        <w:t>for final evaluation.</w:t>
      </w:r>
    </w:p>
    <w:p w14:paraId="6C8B47E0" w14:textId="45991881" w:rsidR="009F0E13" w:rsidRPr="009F0E13" w:rsidRDefault="009F0E13" w:rsidP="003F3C12">
      <w:pPr>
        <w:jc w:val="both"/>
        <w:rPr>
          <w:rFonts w:ascii="Times New Roman" w:hAnsi="Times New Roman" w:cs="Times New Roman"/>
        </w:rPr>
      </w:pPr>
    </w:p>
    <w:p w14:paraId="36514FEA" w14:textId="77777777" w:rsidR="009F0E13" w:rsidRPr="009F0E13" w:rsidRDefault="009F0E13" w:rsidP="003F3C12">
      <w:pPr>
        <w:jc w:val="both"/>
        <w:rPr>
          <w:rFonts w:ascii="Times New Roman" w:hAnsi="Times New Roman" w:cs="Times New Roman"/>
        </w:rPr>
      </w:pPr>
      <w:r w:rsidRPr="009F0E13">
        <w:rPr>
          <w:rFonts w:ascii="Times New Roman" w:hAnsi="Times New Roman" w:cs="Times New Roman"/>
          <w:b/>
          <w:bCs/>
        </w:rPr>
        <w:t>C. Final Dataset Shapes</w:t>
      </w:r>
    </w:p>
    <w:p w14:paraId="6873A171" w14:textId="1EF717D1" w:rsidR="009F0E13" w:rsidRPr="009F0E13" w:rsidRDefault="009F0E13" w:rsidP="003F3C12">
      <w:pPr>
        <w:jc w:val="both"/>
        <w:rPr>
          <w:rFonts w:ascii="Times New Roman" w:hAnsi="Times New Roman" w:cs="Times New Roman"/>
        </w:rPr>
      </w:pPr>
      <w:r w:rsidRPr="009F0E13">
        <w:rPr>
          <w:rFonts w:ascii="Times New Roman" w:hAnsi="Times New Roman" w:cs="Times New Roman"/>
        </w:rPr>
        <w:t xml:space="preserve">With a fixed window length of </w:t>
      </w:r>
      <m:oMath>
        <m:r>
          <w:rPr>
            <w:rFonts w:ascii="Cambria Math" w:hAnsi="Cambria Math" w:cs="Times New Roman"/>
          </w:rPr>
          <m:t>T=64</m:t>
        </m:r>
      </m:oMath>
      <w:r w:rsidRPr="009F0E13">
        <w:rPr>
          <w:rFonts w:ascii="Times New Roman" w:hAnsi="Times New Roman" w:cs="Times New Roman"/>
        </w:rPr>
        <w:t>, the resulting partitions have the form:</w:t>
      </w:r>
    </w:p>
    <w:p w14:paraId="3705594C" w14:textId="4F529ACC" w:rsidR="009F0E13" w:rsidRPr="009F0E13" w:rsidRDefault="00000000" w:rsidP="003F3C12">
      <w:pPr>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train</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train</m:t>
                  </m:r>
                </m:sub>
              </m:sSub>
              <m:r>
                <w:rPr>
                  <w:rFonts w:ascii="Cambria Math" w:hAnsi="Cambria Math" w:cs="Times New Roman"/>
                </w:rPr>
                <m:t>×64×F</m:t>
              </m:r>
            </m:sup>
          </m:s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train</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train</m:t>
                  </m:r>
                </m:sub>
              </m:sSub>
              <m:r>
                <w:rPr>
                  <w:rFonts w:ascii="Cambria Math" w:hAnsi="Cambria Math" w:cs="Times New Roman"/>
                </w:rPr>
                <m:t>×C</m:t>
              </m:r>
            </m:sup>
          </m:sSup>
          <m:r>
            <w:rPr>
              <w:rFonts w:ascii="Cambria Math" w:hAnsi="Cambria Math" w:cs="Times New Roman"/>
            </w:rPr>
            <m:t>,</m:t>
          </m:r>
          <m:r>
            <m:rPr>
              <m:sty m:val="p"/>
            </m:rPr>
            <w:rPr>
              <w:rFonts w:ascii="Times New Roman" w:hAnsi="Times New Roman" w:cs="Times New Roman"/>
            </w:rPr>
            <w:br/>
          </m:r>
        </m:oMath>
        <m:oMath>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test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test</m:t>
                  </m:r>
                </m:sub>
              </m:sSub>
              <m:r>
                <w:rPr>
                  <w:rFonts w:ascii="Cambria Math" w:hAnsi="Cambria Math" w:cs="Times New Roman"/>
                </w:rPr>
                <m:t>×64×F</m:t>
              </m:r>
            </m:sup>
          </m:s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test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test</m:t>
                  </m:r>
                </m:sub>
              </m:sSub>
              <m:r>
                <w:rPr>
                  <w:rFonts w:ascii="Cambria Math" w:hAnsi="Cambria Math" w:cs="Times New Roman"/>
                </w:rPr>
                <m:t>×C</m:t>
              </m:r>
            </m:sup>
          </m:sSup>
          <m:r>
            <m:rPr>
              <m:sty m:val="p"/>
            </m:rPr>
            <w:rPr>
              <w:rFonts w:ascii="Cambria Math" w:hAnsi="Cambria Math" w:cs="Times New Roman"/>
            </w:rPr>
            <m:t>.</m:t>
          </m:r>
          <m:r>
            <m:rPr>
              <m:sty m:val="p"/>
            </m:rPr>
            <w:rPr>
              <w:rFonts w:ascii="Times New Roman" w:hAnsi="Times New Roman" w:cs="Times New Roman"/>
            </w:rPr>
            <w:br/>
          </m:r>
        </m:oMath>
      </m:oMathPara>
    </w:p>
    <w:p w14:paraId="633F8C01" w14:textId="77777777" w:rsidR="009F0E13" w:rsidRDefault="009F0E13" w:rsidP="003F3C12">
      <w:pPr>
        <w:jc w:val="both"/>
        <w:rPr>
          <w:rFonts w:ascii="Times New Roman" w:hAnsi="Times New Roman" w:cs="Times New Roman"/>
        </w:rPr>
      </w:pPr>
      <w:r w:rsidRPr="009F0E13">
        <w:rPr>
          <w:rFonts w:ascii="Times New Roman" w:hAnsi="Times New Roman" w:cs="Times New Roman"/>
        </w:rPr>
        <w:t>This stratified 80–20 split ensures balanced class representation and supports a methodologically robust evaluation of the proposed MS-GRS-</w:t>
      </w:r>
      <w:proofErr w:type="spellStart"/>
      <w:r w:rsidRPr="009F0E13">
        <w:rPr>
          <w:rFonts w:ascii="Times New Roman" w:hAnsi="Times New Roman" w:cs="Times New Roman"/>
        </w:rPr>
        <w:t>BiLSTM</w:t>
      </w:r>
      <w:proofErr w:type="spellEnd"/>
      <w:r w:rsidRPr="009F0E13">
        <w:rPr>
          <w:rFonts w:ascii="Times New Roman" w:hAnsi="Times New Roman" w:cs="Times New Roman"/>
        </w:rPr>
        <w:t xml:space="preserve"> framework.</w:t>
      </w:r>
    </w:p>
    <w:p w14:paraId="0972065A" w14:textId="77777777" w:rsidR="00671B31" w:rsidRDefault="00671B31" w:rsidP="003F3C12">
      <w:pPr>
        <w:jc w:val="both"/>
        <w:rPr>
          <w:rFonts w:ascii="Times New Roman" w:hAnsi="Times New Roman" w:cs="Times New Roman"/>
        </w:rPr>
      </w:pPr>
    </w:p>
    <w:p w14:paraId="65E04773" w14:textId="77777777" w:rsidR="00671B31" w:rsidRDefault="00671B31" w:rsidP="003F3C12">
      <w:pPr>
        <w:jc w:val="both"/>
        <w:rPr>
          <w:b/>
          <w:bCs/>
          <w:sz w:val="32"/>
          <w:szCs w:val="32"/>
        </w:rPr>
      </w:pPr>
      <w:r w:rsidRPr="00671B31">
        <w:rPr>
          <w:b/>
          <w:bCs/>
          <w:sz w:val="32"/>
          <w:szCs w:val="32"/>
        </w:rPr>
        <w:t>3.3 MS-GRS-</w:t>
      </w:r>
      <w:proofErr w:type="spellStart"/>
      <w:r w:rsidRPr="00671B31">
        <w:rPr>
          <w:b/>
          <w:bCs/>
          <w:sz w:val="32"/>
          <w:szCs w:val="32"/>
        </w:rPr>
        <w:t>BiLSTM</w:t>
      </w:r>
      <w:proofErr w:type="spellEnd"/>
      <w:r w:rsidRPr="00671B31">
        <w:rPr>
          <w:b/>
          <w:bCs/>
          <w:sz w:val="32"/>
          <w:szCs w:val="32"/>
        </w:rPr>
        <w:t xml:space="preserve"> Model Architecture</w:t>
      </w:r>
    </w:p>
    <w:p w14:paraId="06B362E3" w14:textId="592564A7" w:rsidR="00671B31" w:rsidRDefault="00671B31" w:rsidP="003F3C12">
      <w:pPr>
        <w:jc w:val="both"/>
      </w:pPr>
      <w:r w:rsidRPr="00671B31">
        <w:t>The MS-GRS-</w:t>
      </w:r>
      <w:proofErr w:type="spellStart"/>
      <w:r w:rsidRPr="00671B31">
        <w:t>BiLSTM</w:t>
      </w:r>
      <w:proofErr w:type="spellEnd"/>
      <w:r w:rsidRPr="00671B31">
        <w:t xml:space="preserve"> architecture is developed to effectively model the multi-scale temporal patterns and long-range dependencies inherent in Kinect-based skeletal motion data. By combining multi-scale temporal feature extraction with gated residual skip pathways and bidirectional recurrent processing, the model is able to preserve fine-grained joint dynamics while simultaneously capturing broader temporal structure. This integrated design enables the network to learn a stable and highly discriminative representation of human activities, supporting reliable recognition across diverse motion sequences.</w:t>
      </w:r>
    </w:p>
    <w:p w14:paraId="5B826DA4" w14:textId="6600465F" w:rsidR="00326F9F" w:rsidRDefault="00326F9F" w:rsidP="003F3C12">
      <w:pPr>
        <w:jc w:val="both"/>
      </w:pPr>
    </w:p>
    <w:p w14:paraId="7D9F7467" w14:textId="77777777" w:rsidR="00326F9F" w:rsidRPr="00326F9F" w:rsidRDefault="00326F9F" w:rsidP="003F3C12">
      <w:pPr>
        <w:jc w:val="both"/>
        <w:rPr>
          <w:b/>
          <w:bCs/>
        </w:rPr>
      </w:pPr>
      <w:r w:rsidRPr="00326F9F">
        <w:rPr>
          <w:b/>
          <w:bCs/>
        </w:rPr>
        <w:t>3.3.1 Multi-Scale Temporal Learning</w:t>
      </w:r>
    </w:p>
    <w:p w14:paraId="694189F4" w14:textId="77777777" w:rsidR="00326F9F" w:rsidRPr="00326F9F" w:rsidRDefault="00326F9F" w:rsidP="003F3C12">
      <w:pPr>
        <w:jc w:val="both"/>
      </w:pPr>
      <w:r w:rsidRPr="00326F9F">
        <w:t>The Multi-Scale Temporal Learning module in the MS-GRS-</w:t>
      </w:r>
      <w:proofErr w:type="spellStart"/>
      <w:r w:rsidRPr="00326F9F">
        <w:t>BiLSTM</w:t>
      </w:r>
      <w:proofErr w:type="spellEnd"/>
      <w:r w:rsidRPr="00326F9F">
        <w:t xml:space="preserve"> model is designed to capture the wide range of temporal dynamics present in human activities recorded with the Kinect sensor. Human movements occur at different speeds and durations—from rapid hand </w:t>
      </w:r>
      <w:r w:rsidRPr="00326F9F">
        <w:lastRenderedPageBreak/>
        <w:t xml:space="preserve">or finger gestures to longer cycles like walking or sit-to-stand transitions. </w:t>
      </w:r>
      <w:proofErr w:type="spellStart"/>
      <w:r w:rsidRPr="00326F9F">
        <w:t>Modeling</w:t>
      </w:r>
      <w:proofErr w:type="spellEnd"/>
      <w:r w:rsidRPr="00326F9F">
        <w:t xml:space="preserve"> these patterns with a single temporal resolution is insufficient, so we process the input sequences at multiple scales in parallel to effectively capture short-term, medium-term, and long-term motions.</w:t>
      </w:r>
    </w:p>
    <w:p w14:paraId="12565433" w14:textId="36AE90F8" w:rsidR="00326F9F" w:rsidRDefault="0096102B" w:rsidP="003F3C12">
      <w:pPr>
        <w:jc w:val="both"/>
      </w:pPr>
      <w:r>
        <w:rPr>
          <w:noProof/>
        </w:rPr>
        <w:drawing>
          <wp:inline distT="0" distB="0" distL="0" distR="0" wp14:anchorId="61FC4C97" wp14:editId="104C79F9">
            <wp:extent cx="5730240" cy="3124200"/>
            <wp:effectExtent l="0" t="0" r="3810" b="0"/>
            <wp:docPr id="2109078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0240" cy="3124200"/>
                    </a:xfrm>
                    <a:prstGeom prst="rect">
                      <a:avLst/>
                    </a:prstGeom>
                    <a:noFill/>
                    <a:ln>
                      <a:noFill/>
                    </a:ln>
                  </pic:spPr>
                </pic:pic>
              </a:graphicData>
            </a:graphic>
          </wp:inline>
        </w:drawing>
      </w:r>
    </w:p>
    <w:p w14:paraId="32E2E6FD" w14:textId="4167ABF0" w:rsidR="0096102B" w:rsidRPr="0096102B" w:rsidRDefault="0096102B" w:rsidP="0096102B">
      <w:pPr>
        <w:ind w:left="720"/>
        <w:jc w:val="center"/>
        <w:rPr>
          <w:rFonts w:ascii="Times New Roman" w:hAnsi="Times New Roman" w:cs="Times New Roman"/>
        </w:rPr>
      </w:pPr>
      <w:r>
        <w:rPr>
          <w:rFonts w:ascii="Times New Roman" w:hAnsi="Times New Roman" w:cs="Times New Roman"/>
          <w:b/>
          <w:bCs/>
        </w:rPr>
        <w:t>Figure 3.</w:t>
      </w:r>
      <w:r w:rsidR="000C17DB">
        <w:rPr>
          <w:rFonts w:ascii="Times New Roman" w:hAnsi="Times New Roman" w:cs="Times New Roman"/>
          <w:b/>
          <w:bCs/>
        </w:rPr>
        <w:t xml:space="preserve"> </w:t>
      </w:r>
      <w:r>
        <w:rPr>
          <w:rFonts w:ascii="Times New Roman" w:hAnsi="Times New Roman" w:cs="Times New Roman"/>
          <w:b/>
          <w:bCs/>
        </w:rPr>
        <w:t>MS-GRS-</w:t>
      </w:r>
      <w:proofErr w:type="spellStart"/>
      <w:r>
        <w:rPr>
          <w:rFonts w:ascii="Times New Roman" w:hAnsi="Times New Roman" w:cs="Times New Roman"/>
          <w:b/>
          <w:bCs/>
        </w:rPr>
        <w:t>BiLSTM</w:t>
      </w:r>
      <w:proofErr w:type="spellEnd"/>
      <w:r>
        <w:rPr>
          <w:rFonts w:ascii="Times New Roman" w:hAnsi="Times New Roman" w:cs="Times New Roman"/>
          <w:b/>
          <w:bCs/>
        </w:rPr>
        <w:t xml:space="preserve"> model architecture</w:t>
      </w:r>
    </w:p>
    <w:p w14:paraId="0073E367" w14:textId="77777777" w:rsidR="0096102B" w:rsidRPr="00326F9F" w:rsidRDefault="0096102B" w:rsidP="003F3C12">
      <w:pPr>
        <w:jc w:val="both"/>
      </w:pPr>
    </w:p>
    <w:p w14:paraId="14E8D3FD" w14:textId="77777777" w:rsidR="00326F9F" w:rsidRPr="00326F9F" w:rsidRDefault="00326F9F" w:rsidP="003F3C12">
      <w:pPr>
        <w:jc w:val="both"/>
      </w:pPr>
      <w:r w:rsidRPr="00326F9F">
        <w:rPr>
          <w:b/>
          <w:bCs/>
        </w:rPr>
        <w:t>A. Motivation</w:t>
      </w:r>
    </w:p>
    <w:p w14:paraId="431951E0" w14:textId="77777777" w:rsidR="00326F9F" w:rsidRPr="00326F9F" w:rsidRDefault="00326F9F" w:rsidP="003F3C12">
      <w:pPr>
        <w:jc w:val="both"/>
      </w:pPr>
      <w:r w:rsidRPr="00326F9F">
        <w:t>Human activities naturally vary in duration. Quick motions such as finger movements or hand gestures occur within a few frames, intermediate actions like arm swings or steps span tens of frames, and longer activities like walking cycles or sit-to-stand motions occur over hundreds of frames. Using a multi-scale approach allows the model to preserve information across all these ranges, capturing both fine and global temporal patterns that a single-scale LSTM might miss.</w:t>
      </w:r>
    </w:p>
    <w:p w14:paraId="3D66C45C" w14:textId="6C782343" w:rsidR="00326F9F" w:rsidRPr="00326F9F" w:rsidRDefault="00326F9F" w:rsidP="003F3C12">
      <w:pPr>
        <w:jc w:val="both"/>
      </w:pPr>
    </w:p>
    <w:p w14:paraId="2A87C9ED" w14:textId="77777777" w:rsidR="00326F9F" w:rsidRPr="00326F9F" w:rsidRDefault="00326F9F" w:rsidP="003F3C12">
      <w:pPr>
        <w:jc w:val="both"/>
      </w:pPr>
      <w:r w:rsidRPr="00326F9F">
        <w:rPr>
          <w:b/>
          <w:bCs/>
        </w:rPr>
        <w:t>B. Input Representation</w:t>
      </w:r>
    </w:p>
    <w:p w14:paraId="365A4E08" w14:textId="77777777" w:rsidR="00326F9F" w:rsidRPr="00326F9F" w:rsidRDefault="00326F9F" w:rsidP="003F3C12">
      <w:pPr>
        <w:jc w:val="both"/>
      </w:pPr>
      <w:r w:rsidRPr="00326F9F">
        <w:t>The input to this module is the standardized, windowed skeletal sequence:</w:t>
      </w:r>
    </w:p>
    <w:p w14:paraId="417066F1" w14:textId="32826C76" w:rsidR="00326F9F" w:rsidRPr="00326F9F" w:rsidRDefault="00326F9F" w:rsidP="003F3C12">
      <w:pPr>
        <w:jc w:val="both"/>
      </w:pPr>
      <m:oMathPara>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B×T×F</m:t>
              </m:r>
            </m:sup>
          </m:sSup>
          <m:r>
            <w:rPr>
              <w:rFonts w:ascii="Cambria Math" w:hAnsi="Cambria Math"/>
            </w:rPr>
            <m:t>,</m:t>
          </m:r>
          <m:r>
            <m:rPr>
              <m:sty m:val="p"/>
            </m:rPr>
            <w:br/>
          </m:r>
        </m:oMath>
      </m:oMathPara>
    </w:p>
    <w:p w14:paraId="102A03D2" w14:textId="6ACB2709" w:rsidR="00326F9F" w:rsidRPr="00326F9F" w:rsidRDefault="00326F9F" w:rsidP="003F3C12">
      <w:pPr>
        <w:jc w:val="both"/>
      </w:pPr>
      <w:r w:rsidRPr="00326F9F">
        <w:t xml:space="preserve">where </w:t>
      </w:r>
      <m:oMath>
        <m:r>
          <w:rPr>
            <w:rFonts w:ascii="Cambria Math" w:hAnsi="Cambria Math"/>
          </w:rPr>
          <m:t>B</m:t>
        </m:r>
      </m:oMath>
      <w:r w:rsidRPr="00326F9F">
        <w:t xml:space="preserve">is the batch size, </w:t>
      </w:r>
      <m:oMath>
        <m:r>
          <w:rPr>
            <w:rFonts w:ascii="Cambria Math" w:hAnsi="Cambria Math"/>
          </w:rPr>
          <m:t>T=64</m:t>
        </m:r>
      </m:oMath>
      <w:r w:rsidRPr="00326F9F">
        <w:t xml:space="preserve">is the number of timesteps per window, and </w:t>
      </w:r>
      <m:oMath>
        <m:r>
          <w:rPr>
            <w:rFonts w:ascii="Cambria Math" w:hAnsi="Cambria Math"/>
          </w:rPr>
          <m:t>F</m:t>
        </m:r>
      </m:oMath>
      <w:r w:rsidRPr="00326F9F">
        <w:t>is the feature dimension representing the joint coordinates (e.g., 75). This provides a uniform temporal representation from which we can derive multi-scale streams.</w:t>
      </w:r>
    </w:p>
    <w:p w14:paraId="36E141B7" w14:textId="12B95ED7" w:rsidR="00326F9F" w:rsidRPr="00326F9F" w:rsidRDefault="00326F9F" w:rsidP="003F3C12">
      <w:pPr>
        <w:jc w:val="both"/>
      </w:pPr>
    </w:p>
    <w:p w14:paraId="7AA2ECAF" w14:textId="77777777" w:rsidR="00326F9F" w:rsidRPr="00326F9F" w:rsidRDefault="00326F9F" w:rsidP="003F3C12">
      <w:pPr>
        <w:jc w:val="both"/>
      </w:pPr>
      <w:r w:rsidRPr="00326F9F">
        <w:rPr>
          <w:b/>
          <w:bCs/>
        </w:rPr>
        <w:t>C. Multi-Scale Stream Generation</w:t>
      </w:r>
    </w:p>
    <w:p w14:paraId="575EE24B" w14:textId="528EC1EE" w:rsidR="00326F9F" w:rsidRPr="00326F9F" w:rsidRDefault="00326F9F" w:rsidP="003F3C12">
      <w:pPr>
        <w:jc w:val="both"/>
      </w:pPr>
      <w:r w:rsidRPr="00326F9F">
        <w:t xml:space="preserve">To model motion at different temporal resolutions, we generate three streams by </w:t>
      </w:r>
      <w:proofErr w:type="spellStart"/>
      <w:r w:rsidRPr="00326F9F">
        <w:t>downsampling</w:t>
      </w:r>
      <w:proofErr w:type="spellEnd"/>
      <w:r w:rsidRPr="00326F9F">
        <w:t xml:space="preserve"> the input sequence. The fine-scale stream keeps all frames (</w:t>
      </w:r>
      <m:oMath>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=64</m:t>
        </m:r>
      </m:oMath>
      <w:r w:rsidRPr="00326F9F">
        <w:t>) to capture rapid, short-term motions. The medium-scale stream samples every second frame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=X[:,::2,:],</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=32</m:t>
        </m:r>
      </m:oMath>
      <w:r w:rsidRPr="00326F9F">
        <w:t>), focusing on intermediate motions while reducing redundancy. The coarse-scale stream samples every fourth frame (</w:t>
      </w:r>
      <m:oMath>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=X[:,::4,:],</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=16</m:t>
        </m:r>
      </m:oMath>
      <w:r w:rsidRPr="00326F9F">
        <w:t xml:space="preserve">), highlighting long-term trends. Each stream retains the full feature dimension </w:t>
      </w:r>
      <m:oMath>
        <m:r>
          <w:rPr>
            <w:rFonts w:ascii="Cambria Math" w:hAnsi="Cambria Math"/>
          </w:rPr>
          <m:t>F</m:t>
        </m:r>
      </m:oMath>
      <w:r w:rsidRPr="00326F9F">
        <w:t>, ensuring that spatial information of the skeleton joints is preserved. This downsampling allows the model to focus on relevant temporal dependencies at each scale while also reducing computational complexity.</w:t>
      </w:r>
    </w:p>
    <w:p w14:paraId="6E1C46A9" w14:textId="6B901D1A" w:rsidR="00326F9F" w:rsidRPr="00326F9F" w:rsidRDefault="00326F9F" w:rsidP="003F3C12">
      <w:pPr>
        <w:jc w:val="both"/>
      </w:pPr>
    </w:p>
    <w:p w14:paraId="4DCFC56B" w14:textId="77777777" w:rsidR="00326F9F" w:rsidRPr="00326F9F" w:rsidRDefault="00326F9F" w:rsidP="003F3C12">
      <w:pPr>
        <w:jc w:val="both"/>
      </w:pPr>
      <w:r w:rsidRPr="00326F9F">
        <w:rPr>
          <w:b/>
          <w:bCs/>
        </w:rPr>
        <w:t>D. Multi-Scale Processing</w:t>
      </w:r>
    </w:p>
    <w:p w14:paraId="36D575CF" w14:textId="77777777" w:rsidR="00326F9F" w:rsidRDefault="00326F9F" w:rsidP="003F3C12">
      <w:pPr>
        <w:jc w:val="both"/>
      </w:pPr>
      <w:r w:rsidRPr="00326F9F">
        <w:t>Each stream is processed independently by a dedicated GRS-</w:t>
      </w:r>
      <w:proofErr w:type="spellStart"/>
      <w:r w:rsidRPr="00326F9F">
        <w:t>BiLSTM</w:t>
      </w:r>
      <w:proofErr w:type="spellEnd"/>
      <w:r w:rsidRPr="00326F9F">
        <w:t xml:space="preserve"> block, which learns temporal dependencies specific to that resolution. The outputs from all scales are then fused to create a unified </w:t>
      </w:r>
      <w:proofErr w:type="spellStart"/>
      <w:r w:rsidRPr="00326F9F">
        <w:t>spatio</w:t>
      </w:r>
      <w:proofErr w:type="spellEnd"/>
      <w:r w:rsidRPr="00326F9F">
        <w:t>-temporal representation. This combined representation captures both subtle, fast skeletal changes and extended motion patterns, improving the MS-GRS-</w:t>
      </w:r>
      <w:proofErr w:type="spellStart"/>
      <w:r w:rsidRPr="00326F9F">
        <w:t>BiLSTM</w:t>
      </w:r>
      <w:proofErr w:type="spellEnd"/>
      <w:r w:rsidRPr="00326F9F">
        <w:t xml:space="preserve"> model’s ability to accurately recognize complex human activities.</w:t>
      </w:r>
    </w:p>
    <w:p w14:paraId="58654308" w14:textId="77777777" w:rsidR="00FA337D" w:rsidRDefault="00FA337D" w:rsidP="003F3C12">
      <w:pPr>
        <w:jc w:val="both"/>
      </w:pPr>
    </w:p>
    <w:p w14:paraId="51DF3757" w14:textId="77777777" w:rsidR="00FA337D" w:rsidRPr="00FA337D" w:rsidRDefault="00FA337D" w:rsidP="003F3C12">
      <w:pPr>
        <w:jc w:val="both"/>
        <w:rPr>
          <w:b/>
          <w:bCs/>
        </w:rPr>
      </w:pPr>
      <w:r w:rsidRPr="00FA337D">
        <w:rPr>
          <w:b/>
          <w:bCs/>
        </w:rPr>
        <w:t>3.3.2 Bidirectional LSTM with Gated Residual Skip Connections</w:t>
      </w:r>
    </w:p>
    <w:p w14:paraId="7B5ADEBE" w14:textId="77777777" w:rsidR="00FA337D" w:rsidRPr="00FA337D" w:rsidRDefault="00FA337D" w:rsidP="003F3C12">
      <w:pPr>
        <w:jc w:val="both"/>
      </w:pPr>
      <w:r w:rsidRPr="00FA337D">
        <w:t>The GRS-</w:t>
      </w:r>
      <w:proofErr w:type="spellStart"/>
      <w:r w:rsidRPr="00FA337D">
        <w:t>BiLSTM</w:t>
      </w:r>
      <w:proofErr w:type="spellEnd"/>
      <w:r w:rsidRPr="00FA337D">
        <w:t xml:space="preserve"> block serves as the core processing unit in the MS-GRS-</w:t>
      </w:r>
      <w:proofErr w:type="spellStart"/>
      <w:r w:rsidRPr="00FA337D">
        <w:t>BiLSTM</w:t>
      </w:r>
      <w:proofErr w:type="spellEnd"/>
      <w:r w:rsidRPr="00FA337D">
        <w:t xml:space="preserve"> architecture. It transforms multi-scale temporal sequences into rich, discriminative features by sequentially combining LSTM memory, bidirectional temporal context, gated fusion, and residual skip connections. This design ensures both short-term and long-term skeletal motion patterns are effectively captured, which is essential for recognizing complex human activities.</w:t>
      </w:r>
    </w:p>
    <w:p w14:paraId="68200C91" w14:textId="77777777" w:rsidR="00FA337D" w:rsidRPr="00FA337D" w:rsidRDefault="00FA337D" w:rsidP="003F3C12">
      <w:pPr>
        <w:jc w:val="both"/>
      </w:pPr>
      <w:r w:rsidRPr="00FA337D">
        <w:rPr>
          <w:b/>
          <w:bCs/>
        </w:rPr>
        <w:t>A. Input and Initial Projection</w:t>
      </w:r>
    </w:p>
    <w:p w14:paraId="308F0618" w14:textId="77777777" w:rsidR="00FA337D" w:rsidRPr="00FA337D" w:rsidRDefault="00FA337D" w:rsidP="003F3C12">
      <w:pPr>
        <w:jc w:val="both"/>
      </w:pPr>
      <w:r w:rsidRPr="00FA337D">
        <w:t>The input to a GRS-</w:t>
      </w:r>
      <w:proofErr w:type="spellStart"/>
      <w:r w:rsidRPr="00FA337D">
        <w:t>BiLSTM</w:t>
      </w:r>
      <w:proofErr w:type="spellEnd"/>
      <w:r w:rsidRPr="00FA337D">
        <w:t xml:space="preserve"> block is a </w:t>
      </w:r>
      <w:proofErr w:type="spellStart"/>
      <w:r w:rsidRPr="00FA337D">
        <w:t>downsampled</w:t>
      </w:r>
      <w:proofErr w:type="spellEnd"/>
      <w:r w:rsidRPr="00FA337D">
        <w:t xml:space="preserve"> sequence:</w:t>
      </w:r>
    </w:p>
    <w:p w14:paraId="79E9A460" w14:textId="50C0CAD0" w:rsidR="00FA337D" w:rsidRPr="00FA337D" w:rsidRDefault="00000000" w:rsidP="003F3C12">
      <w:pPr>
        <w:jc w:val="both"/>
      </w:pPr>
      <m:oMathPara>
        <m:oMath>
          <m:sSub>
            <m:sSubPr>
              <m:ctrlPr>
                <w:rPr>
                  <w:rFonts w:ascii="Cambria Math" w:hAnsi="Cambria Math"/>
                </w:rPr>
              </m:ctrlPr>
            </m:sSubPr>
            <m:e>
              <m:r>
                <w:rPr>
                  <w:rFonts w:ascii="Cambria Math" w:hAnsi="Cambria Math"/>
                </w:rPr>
                <m:t>x</m:t>
              </m:r>
            </m:e>
            <m:sub>
              <m:r>
                <w:rPr>
                  <w:rFonts w:ascii="Cambria Math" w:hAnsi="Cambria Math"/>
                </w:rPr>
                <m:t>in</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m:t>
                  </m:r>
                </m:sub>
              </m:sSub>
            </m:sup>
          </m:sSup>
          <m:r>
            <m:rPr>
              <m:sty m:val="p"/>
            </m:rPr>
            <w:br/>
          </m:r>
        </m:oMath>
      </m:oMathPara>
    </w:p>
    <w:p w14:paraId="1353F907" w14:textId="4E280947" w:rsidR="00FA337D" w:rsidRPr="00FA337D" w:rsidRDefault="00FA337D" w:rsidP="003F3C12">
      <w:pPr>
        <w:jc w:val="both"/>
      </w:pPr>
      <w:r w:rsidRPr="00FA337D">
        <w:t xml:space="preserve">where </w:t>
      </w:r>
      <m:oMath>
        <m:r>
          <w:rPr>
            <w:rFonts w:ascii="Cambria Math" w:hAnsi="Cambria Math"/>
          </w:rPr>
          <m:t>B</m:t>
        </m:r>
      </m:oMath>
      <w:r w:rsidRPr="00FA337D">
        <w:t xml:space="preserve">is the batch size,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FA337D">
        <w:t xml:space="preserve">is the number of timesteps at the current scale, and </w:t>
      </w:r>
      <m:oMath>
        <m:sSub>
          <m:sSubPr>
            <m:ctrlPr>
              <w:rPr>
                <w:rFonts w:ascii="Cambria Math" w:hAnsi="Cambria Math"/>
              </w:rPr>
            </m:ctrlPr>
          </m:sSubPr>
          <m:e>
            <m:r>
              <w:rPr>
                <w:rFonts w:ascii="Cambria Math" w:hAnsi="Cambria Math"/>
              </w:rPr>
              <m:t>F</m:t>
            </m:r>
          </m:e>
          <m:sub>
            <m:r>
              <w:rPr>
                <w:rFonts w:ascii="Cambria Math" w:hAnsi="Cambria Math"/>
              </w:rPr>
              <m:t>in</m:t>
            </m:r>
          </m:sub>
        </m:sSub>
      </m:oMath>
      <w:r w:rsidRPr="00FA337D">
        <w:t xml:space="preserve">is the feature dimension. The first step is a </w:t>
      </w:r>
      <w:r w:rsidRPr="00FA337D">
        <w:rPr>
          <w:b/>
          <w:bCs/>
        </w:rPr>
        <w:t>residual projection</w:t>
      </w:r>
      <w:r w:rsidRPr="00FA337D">
        <w:t xml:space="preserve">, which linearly maps the input into the hidden dimension </w:t>
      </w:r>
      <m:oMath>
        <m:r>
          <w:rPr>
            <w:rFonts w:ascii="Cambria Math" w:hAnsi="Cambria Math"/>
          </w:rPr>
          <m:t>U</m:t>
        </m:r>
      </m:oMath>
      <w:r w:rsidRPr="00FA337D">
        <w:t>while preserving local frame-wise motion features:</w:t>
      </w:r>
    </w:p>
    <w:p w14:paraId="178548A7" w14:textId="2F75AED4" w:rsidR="00FA337D" w:rsidRPr="00FA337D" w:rsidRDefault="00FA337D" w:rsidP="003F3C12">
      <w:pPr>
        <w:jc w:val="both"/>
      </w:pPr>
      <m:oMathPara>
        <m:oMath>
          <m:r>
            <w:rPr>
              <w:rFonts w:ascii="Cambria Math" w:hAnsi="Cambria Math"/>
            </w:rPr>
            <m:t>td</m:t>
          </m:r>
          <m:r>
            <m:rPr>
              <m:sty m:val="p"/>
            </m:rPr>
            <w:rPr>
              <w:rFonts w:ascii="Cambria Math" w:hAnsi="Cambria Math"/>
            </w:rPr>
            <m:t>_</m:t>
          </m:r>
          <m:r>
            <w:rPr>
              <w:rFonts w:ascii="Cambria Math" w:hAnsi="Cambria Math"/>
            </w:rPr>
            <m:t>proj(t)=</m:t>
          </m:r>
          <m:sSub>
            <m:sSubPr>
              <m:ctrlPr>
                <w:rPr>
                  <w:rFonts w:ascii="Cambria Math" w:hAnsi="Cambria Math"/>
                </w:rPr>
              </m:ctrlPr>
            </m:sSubPr>
            <m:e>
              <m:r>
                <w:rPr>
                  <w:rFonts w:ascii="Cambria Math" w:hAnsi="Cambria Math"/>
                </w:rPr>
                <m:t>W</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in</m:t>
              </m:r>
            </m:sub>
          </m:sSub>
          <m:r>
            <w:rPr>
              <w:rFonts w:ascii="Cambria Math" w:hAnsi="Cambria Math"/>
            </w:rPr>
            <m:t>(t)+</m:t>
          </m:r>
          <m:sSub>
            <m:sSubPr>
              <m:ctrlPr>
                <w:rPr>
                  <w:rFonts w:ascii="Cambria Math" w:hAnsi="Cambria Math"/>
                </w:rPr>
              </m:ctrlPr>
            </m:sSubPr>
            <m:e>
              <m:r>
                <w:rPr>
                  <w:rFonts w:ascii="Cambria Math" w:hAnsi="Cambria Math"/>
                </w:rPr>
                <m:t>b</m:t>
              </m:r>
            </m:e>
            <m:sub>
              <m:r>
                <w:rPr>
                  <w:rFonts w:ascii="Cambria Math" w:hAnsi="Cambria Math"/>
                </w:rPr>
                <m:t>p</m:t>
              </m:r>
            </m:sub>
          </m:sSub>
          <m:r>
            <m:rPr>
              <m:sty m:val="p"/>
            </m:rPr>
            <w:br/>
          </m:r>
        </m:oMath>
      </m:oMathPara>
    </w:p>
    <w:p w14:paraId="6F40F09A" w14:textId="0ADF1051" w:rsidR="00FA337D" w:rsidRPr="00FA337D" w:rsidRDefault="00FA337D" w:rsidP="003F3C12">
      <w:pPr>
        <w:jc w:val="both"/>
      </w:pPr>
      <w:r w:rsidRPr="00FA337D">
        <w:lastRenderedPageBreak/>
        <w:t xml:space="preserve">Here, </w:t>
      </w:r>
      <m:oMath>
        <m:sSub>
          <m:sSubPr>
            <m:ctrlPr>
              <w:rPr>
                <w:rFonts w:ascii="Cambria Math" w:hAnsi="Cambria Math"/>
              </w:rPr>
            </m:ctrlPr>
          </m:sSubPr>
          <m:e>
            <m:r>
              <w:rPr>
                <w:rFonts w:ascii="Cambria Math" w:hAnsi="Cambria Math"/>
              </w:rPr>
              <m:t>W</m:t>
            </m:r>
          </m:e>
          <m:sub>
            <m:r>
              <w:rPr>
                <w:rFonts w:ascii="Cambria Math" w:hAnsi="Cambria Math"/>
              </w:rPr>
              <m:t>p</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F</m:t>
                </m:r>
              </m:e>
              <m:sub>
                <m:r>
                  <w:rPr>
                    <w:rFonts w:ascii="Cambria Math" w:hAnsi="Cambria Math"/>
                  </w:rPr>
                  <m:t>in</m:t>
                </m:r>
              </m:sub>
            </m:sSub>
            <m:r>
              <w:rPr>
                <w:rFonts w:ascii="Cambria Math" w:hAnsi="Cambria Math"/>
              </w:rPr>
              <m:t>×U</m:t>
            </m:r>
          </m:sup>
        </m:sSup>
      </m:oMath>
      <w:r w:rsidRPr="00FA337D">
        <w:t xml:space="preserve">and </w:t>
      </w:r>
      <m:oMath>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U</m:t>
            </m:r>
          </m:sup>
        </m:sSup>
      </m:oMath>
      <w:r w:rsidRPr="00FA337D">
        <w:t>. This residual path bypasses temporal modeling, ensuring fine-grained motion information is preserved for later fusion with LSTM outputs.</w:t>
      </w:r>
    </w:p>
    <w:p w14:paraId="295B3E28" w14:textId="77777777" w:rsidR="00FA337D" w:rsidRPr="00FA337D" w:rsidRDefault="00FA337D" w:rsidP="003F3C12">
      <w:pPr>
        <w:jc w:val="both"/>
      </w:pPr>
      <w:r w:rsidRPr="00FA337D">
        <w:rPr>
          <w:b/>
          <w:bCs/>
        </w:rPr>
        <w:t>B. LSTM-Based Temporal Encoding</w:t>
      </w:r>
    </w:p>
    <w:p w14:paraId="2C6C41E6" w14:textId="33BE7B0E" w:rsidR="00FA337D" w:rsidRPr="00FA337D" w:rsidRDefault="00FA337D" w:rsidP="003F3C12">
      <w:pPr>
        <w:jc w:val="both"/>
      </w:pPr>
      <w:r w:rsidRPr="00FA337D">
        <w:t xml:space="preserve">The projected sequence is then processed by an LSTM to capture sequential dependencies through its memory cell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FA337D">
        <w:t xml:space="preserve">and hidden state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FA337D">
        <w:t>:</w:t>
      </w:r>
    </w:p>
    <w:p w14:paraId="5028E554" w14:textId="5276B7CA" w:rsidR="00FA337D" w:rsidRPr="000F5EC7" w:rsidRDefault="00000000" w:rsidP="003F3C12">
      <w:pPr>
        <w:jc w:val="both"/>
      </w:pPr>
      <m:oMathPara>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f</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 xml:space="preserve">)                                               </m:t>
          </m:r>
          <m:r>
            <m:rPr>
              <m:nor/>
            </m:rPr>
            <m:t>(Forget Gate)</m:t>
          </m:r>
          <m:r>
            <m:rPr>
              <m:sty m:val="p"/>
            </m:rPr>
            <w:br/>
          </m:r>
        </m:oMath>
        <m:oMath>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xml:space="preserve">)                                                 </m:t>
          </m:r>
          <m:r>
            <m:rPr>
              <m:nor/>
            </m:rPr>
            <m:t>(Input Gate)</m:t>
          </m:r>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c</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 xml:space="preserve">)                                        </m:t>
          </m:r>
          <m:r>
            <m:rPr>
              <m:nor/>
            </m:rPr>
            <m:t>(Candidate Cell State)</m:t>
          </m:r>
          <m:r>
            <m:rPr>
              <m:sty m:val="p"/>
            </m:rPr>
            <w:br/>
          </m:r>
        </m:oMath>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r>
            <m:rPr>
              <m:nor/>
            </m:rPr>
            <w:rPr>
              <w:rFonts w:ascii="Cambria Math"/>
            </w:rPr>
            <m:t xml:space="preserve">                                                      </m:t>
          </m:r>
          <m:r>
            <m:rPr>
              <m:nor/>
            </m:rPr>
            <m:t>(Cell State Update)</m:t>
          </m:r>
          <m:r>
            <m:rPr>
              <m:sty m:val="p"/>
            </m:rPr>
            <w:br/>
          </m:r>
        </m:oMath>
        <m:oMath>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o</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o</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       </m:t>
          </m:r>
          <m:r>
            <m:rPr>
              <m:nor/>
            </m:rPr>
            <m:t>(Output Gate and Hidden State)</m:t>
          </m:r>
          <m:r>
            <m:rPr>
              <m:sty m:val="p"/>
            </m:rPr>
            <w:br/>
          </m:r>
        </m:oMath>
      </m:oMathPara>
    </w:p>
    <w:p w14:paraId="7CE8DD04" w14:textId="5477BC9A" w:rsidR="000F5EC7" w:rsidRDefault="000F5EC7" w:rsidP="000F5EC7">
      <w:pPr>
        <w:jc w:val="center"/>
      </w:pPr>
      <w:r>
        <w:rPr>
          <w:noProof/>
        </w:rPr>
        <w:drawing>
          <wp:inline distT="0" distB="0" distL="0" distR="0" wp14:anchorId="108B4BB2" wp14:editId="4C076BFC">
            <wp:extent cx="5731510" cy="2865755"/>
            <wp:effectExtent l="0" t="0" r="2540" b="0"/>
            <wp:docPr id="2011045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4558" name="Picture 201104558"/>
                    <pic:cNvPicPr/>
                  </pic:nvPicPr>
                  <pic:blipFill>
                    <a:blip r:embed="rId8">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C38C2BF" w14:textId="2A912E47" w:rsidR="000F5EC7" w:rsidRPr="0096102B" w:rsidRDefault="000F5EC7" w:rsidP="000F5EC7">
      <w:pPr>
        <w:ind w:left="720"/>
        <w:jc w:val="center"/>
        <w:rPr>
          <w:rFonts w:ascii="Times New Roman" w:hAnsi="Times New Roman" w:cs="Times New Roman"/>
        </w:rPr>
      </w:pPr>
      <w:r>
        <w:rPr>
          <w:rFonts w:ascii="Times New Roman" w:hAnsi="Times New Roman" w:cs="Times New Roman"/>
          <w:b/>
          <w:bCs/>
        </w:rPr>
        <w:t xml:space="preserve">Figure </w:t>
      </w:r>
      <w:r w:rsidR="000C17DB">
        <w:rPr>
          <w:rFonts w:ascii="Times New Roman" w:hAnsi="Times New Roman" w:cs="Times New Roman"/>
          <w:b/>
          <w:bCs/>
        </w:rPr>
        <w:t xml:space="preserve">4. </w:t>
      </w:r>
      <w:r>
        <w:rPr>
          <w:rFonts w:ascii="Times New Roman" w:hAnsi="Times New Roman" w:cs="Times New Roman"/>
          <w:b/>
          <w:bCs/>
        </w:rPr>
        <w:t xml:space="preserve"> LSTM model architecture</w:t>
      </w:r>
    </w:p>
    <w:p w14:paraId="4683E018" w14:textId="77777777" w:rsidR="000F5EC7" w:rsidRPr="00FA337D" w:rsidRDefault="000F5EC7" w:rsidP="000F5EC7">
      <w:pPr>
        <w:jc w:val="center"/>
      </w:pPr>
    </w:p>
    <w:p w14:paraId="4BF29A03" w14:textId="77777777" w:rsidR="00FA337D" w:rsidRPr="00FA337D" w:rsidRDefault="00FA337D" w:rsidP="003F3C12">
      <w:pPr>
        <w:jc w:val="both"/>
      </w:pPr>
      <w:r w:rsidRPr="00FA337D">
        <w:t>The LSTM retains short-term fluctuations and long-term dependencies in skeletal motions, which is critical for capturing micro-movements and extended activity cycles.</w:t>
      </w:r>
    </w:p>
    <w:p w14:paraId="350B3E68" w14:textId="77777777" w:rsidR="00FA337D" w:rsidRPr="00FA337D" w:rsidRDefault="00FA337D" w:rsidP="003F3C12">
      <w:pPr>
        <w:jc w:val="both"/>
      </w:pPr>
      <w:r w:rsidRPr="00FA337D">
        <w:rPr>
          <w:b/>
          <w:bCs/>
        </w:rPr>
        <w:t>C. Bidirectional Contextual Learning</w:t>
      </w:r>
    </w:p>
    <w:p w14:paraId="0B65E30B" w14:textId="77777777" w:rsidR="00FA337D" w:rsidRPr="00FA337D" w:rsidRDefault="00FA337D" w:rsidP="003F3C12">
      <w:pPr>
        <w:jc w:val="both"/>
      </w:pPr>
      <w:r w:rsidRPr="00FA337D">
        <w:t xml:space="preserve">To further enhance temporal representation, the LSTM is extended into a </w:t>
      </w:r>
      <w:r w:rsidRPr="00FA337D">
        <w:rPr>
          <w:b/>
          <w:bCs/>
        </w:rPr>
        <w:t>Bidirectional LSTM (</w:t>
      </w:r>
      <w:proofErr w:type="spellStart"/>
      <w:r w:rsidRPr="00FA337D">
        <w:rPr>
          <w:b/>
          <w:bCs/>
        </w:rPr>
        <w:t>BiLSTM</w:t>
      </w:r>
      <w:proofErr w:type="spellEnd"/>
      <w:r w:rsidRPr="00FA337D">
        <w:rPr>
          <w:b/>
          <w:bCs/>
        </w:rPr>
        <w:t>)</w:t>
      </w:r>
      <w:r w:rsidRPr="00FA337D">
        <w:t xml:space="preserve"> to incorporate information from both past and future frames:</w:t>
      </w:r>
    </w:p>
    <w:p w14:paraId="39D406BA" w14:textId="77777777" w:rsidR="009E6B17" w:rsidRPr="009E6B17" w:rsidRDefault="00000000" w:rsidP="003F3C12">
      <w:pPr>
        <w:jc w:val="both"/>
        <w:rPr>
          <w:rFonts w:eastAsiaTheme="minorEastAsia"/>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b>
            <m:sSubPr>
              <m:ctrlPr>
                <w:rPr>
                  <w:rFonts w:ascii="Cambria Math" w:hAnsi="Cambria Math"/>
                </w:rPr>
              </m:ctrlPr>
            </m:sSubPr>
            <m:e>
              <m:r>
                <m:rPr>
                  <m:nor/>
                </m:rPr>
                <m:t>LSTM</m:t>
              </m:r>
            </m:e>
            <m:sub>
              <m:r>
                <w:rPr>
                  <w:rFonts w:ascii="Cambria Math" w:hAnsi="Cambria Math"/>
                </w:rPr>
                <m:t>forward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b>
            <m:sSubPr>
              <m:ctrlPr>
                <w:rPr>
                  <w:rFonts w:ascii="Cambria Math" w:hAnsi="Cambria Math"/>
                </w:rPr>
              </m:ctrlPr>
            </m:sSubPr>
            <m:e>
              <m:r>
                <m:rPr>
                  <m:nor/>
                </m:rPr>
                <m:t>LSTM</m:t>
              </m:r>
            </m:e>
            <m:sub>
              <m:r>
                <w:rPr>
                  <w:rFonts w:ascii="Cambria Math" w:hAnsi="Cambria Math"/>
                </w:rPr>
                <m:t>backward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m:t>
          </m:r>
          <m:r>
            <m:rPr>
              <m:nor/>
            </m:rPr>
            <m:t>(Forward and Backward LSTM)</m:t>
          </m:r>
        </m:oMath>
      </m:oMathPara>
    </w:p>
    <w:p w14:paraId="5EC3C681" w14:textId="64DE28E7" w:rsidR="00FA337D" w:rsidRPr="009E6B17" w:rsidRDefault="00000000" w:rsidP="003F3C12">
      <w:pPr>
        <w:jc w:val="both"/>
        <w:rPr>
          <w:rFonts w:eastAsiaTheme="minorEastAsia"/>
        </w:rPr>
      </w:pPr>
      <m:oMathPara>
        <m:oMath>
          <m:r>
            <m:rPr>
              <m:sty m:val="p"/>
            </m:rPr>
            <w:br/>
          </m:r>
        </m:oMath>
        <m:oMath>
          <m:sSub>
            <m:sSubPr>
              <m:ctrlPr>
                <w:rPr>
                  <w:rFonts w:ascii="Cambria Math" w:hAnsi="Cambria Math"/>
                </w:rPr>
              </m:ctrlPr>
            </m:sSubPr>
            <m:e>
              <m:r>
                <w:rPr>
                  <w:rFonts w:ascii="Cambria Math" w:hAnsi="Cambria Math"/>
                </w:rPr>
                <m:t xml:space="preserve">      h</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2U</m:t>
              </m:r>
            </m:sup>
          </m:sSup>
          <m:r>
            <m:rPr>
              <m:nor/>
            </m:rPr>
            <w:rPr>
              <w:rFonts w:ascii="Cambria Math"/>
            </w:rPr>
            <m:t xml:space="preserve">                                                      </m:t>
          </m:r>
          <m:r>
            <m:rPr>
              <m:nor/>
            </m:rPr>
            <m:t>(Concatenated Hidden State)</m:t>
          </m:r>
          <m:r>
            <m:rPr>
              <m:sty m:val="p"/>
            </m:rPr>
            <w:br/>
          </m:r>
        </m:oMath>
      </m:oMathPara>
    </w:p>
    <w:p w14:paraId="5E50FB2D" w14:textId="77777777" w:rsidR="009E6B17" w:rsidRDefault="009E6B17" w:rsidP="003F3C12">
      <w:pPr>
        <w:jc w:val="both"/>
        <w:rPr>
          <w:rFonts w:eastAsiaTheme="minorEastAsia"/>
        </w:rPr>
      </w:pPr>
    </w:p>
    <w:p w14:paraId="776F598B" w14:textId="77777777" w:rsidR="009E6B17" w:rsidRDefault="009E6B17" w:rsidP="003F3C12">
      <w:pPr>
        <w:jc w:val="both"/>
        <w:rPr>
          <w:rFonts w:eastAsiaTheme="minorEastAsia"/>
        </w:rPr>
      </w:pPr>
    </w:p>
    <w:p w14:paraId="5D846FC7" w14:textId="533F2A91" w:rsidR="009E6B17" w:rsidRDefault="009E6B17" w:rsidP="003F3C12">
      <w:pPr>
        <w:jc w:val="both"/>
        <w:rPr>
          <w:rFonts w:eastAsiaTheme="minorEastAsia"/>
        </w:rPr>
      </w:pPr>
      <w:r>
        <w:rPr>
          <w:rFonts w:eastAsiaTheme="minorEastAsia"/>
          <w:noProof/>
        </w:rPr>
        <w:drawing>
          <wp:inline distT="0" distB="0" distL="0" distR="0" wp14:anchorId="3950D47E" wp14:editId="42B996E2">
            <wp:extent cx="5854700" cy="2527852"/>
            <wp:effectExtent l="0" t="0" r="0" b="6350"/>
            <wp:docPr id="2558162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816202" name="Picture 255816202"/>
                    <pic:cNvPicPr/>
                  </pic:nvPicPr>
                  <pic:blipFill>
                    <a:blip r:embed="rId9">
                      <a:extLst>
                        <a:ext uri="{28A0092B-C50C-407E-A947-70E740481C1C}">
                          <a14:useLocalDpi xmlns:a14="http://schemas.microsoft.com/office/drawing/2010/main" val="0"/>
                        </a:ext>
                      </a:extLst>
                    </a:blip>
                    <a:stretch>
                      <a:fillRect/>
                    </a:stretch>
                  </pic:blipFill>
                  <pic:spPr>
                    <a:xfrm>
                      <a:off x="0" y="0"/>
                      <a:ext cx="5872151" cy="2535387"/>
                    </a:xfrm>
                    <a:prstGeom prst="rect">
                      <a:avLst/>
                    </a:prstGeom>
                  </pic:spPr>
                </pic:pic>
              </a:graphicData>
            </a:graphic>
          </wp:inline>
        </w:drawing>
      </w:r>
    </w:p>
    <w:p w14:paraId="13FD677A" w14:textId="1E3D1E9C" w:rsidR="009E6B17" w:rsidRPr="0096102B" w:rsidRDefault="009E6B17" w:rsidP="009E6B17">
      <w:pPr>
        <w:ind w:left="720"/>
        <w:jc w:val="center"/>
        <w:rPr>
          <w:rFonts w:ascii="Times New Roman" w:hAnsi="Times New Roman" w:cs="Times New Roman"/>
        </w:rPr>
      </w:pPr>
      <w:r>
        <w:rPr>
          <w:rFonts w:ascii="Times New Roman" w:hAnsi="Times New Roman" w:cs="Times New Roman"/>
          <w:b/>
          <w:bCs/>
        </w:rPr>
        <w:t xml:space="preserve">Figure </w:t>
      </w:r>
      <w:r w:rsidR="000C17DB">
        <w:rPr>
          <w:rFonts w:ascii="Times New Roman" w:hAnsi="Times New Roman" w:cs="Times New Roman"/>
          <w:b/>
          <w:bCs/>
        </w:rPr>
        <w:t xml:space="preserve">5. </w:t>
      </w:r>
      <w:r>
        <w:rPr>
          <w:rFonts w:ascii="Times New Roman" w:hAnsi="Times New Roman" w:cs="Times New Roman"/>
          <w:b/>
          <w:bCs/>
        </w:rPr>
        <w:t xml:space="preserve"> </w:t>
      </w:r>
      <w:proofErr w:type="spellStart"/>
      <w:r>
        <w:rPr>
          <w:rFonts w:ascii="Times New Roman" w:hAnsi="Times New Roman" w:cs="Times New Roman"/>
          <w:b/>
          <w:bCs/>
        </w:rPr>
        <w:t>BiLSTM</w:t>
      </w:r>
      <w:proofErr w:type="spellEnd"/>
      <w:r>
        <w:rPr>
          <w:rFonts w:ascii="Times New Roman" w:hAnsi="Times New Roman" w:cs="Times New Roman"/>
          <w:b/>
          <w:bCs/>
        </w:rPr>
        <w:t xml:space="preserve"> model architecture</w:t>
      </w:r>
    </w:p>
    <w:p w14:paraId="2EBFED3F" w14:textId="77777777" w:rsidR="009E6B17" w:rsidRPr="000F5EC7" w:rsidRDefault="009E6B17" w:rsidP="003F3C12">
      <w:pPr>
        <w:jc w:val="both"/>
        <w:rPr>
          <w:rFonts w:eastAsiaTheme="minorEastAsia"/>
        </w:rPr>
      </w:pPr>
    </w:p>
    <w:p w14:paraId="17A334D5" w14:textId="77777777" w:rsidR="00FA337D" w:rsidRPr="00FA337D" w:rsidRDefault="00FA337D" w:rsidP="003F3C12">
      <w:pPr>
        <w:jc w:val="both"/>
      </w:pPr>
      <w:r w:rsidRPr="00FA337D">
        <w:t>Concatenating forward and backward hidden states ensures each timestep contains context-aware temporal information, which improves recognition of both anticipatory and sequential activity patterns.</w:t>
      </w:r>
    </w:p>
    <w:p w14:paraId="6B2E8D6B" w14:textId="77777777" w:rsidR="00FA337D" w:rsidRPr="00FA337D" w:rsidRDefault="00FA337D" w:rsidP="003F3C12">
      <w:pPr>
        <w:jc w:val="both"/>
      </w:pPr>
      <w:r w:rsidRPr="00FA337D">
        <w:rPr>
          <w:b/>
          <w:bCs/>
        </w:rPr>
        <w:t>D. Gated Residual Fusion</w:t>
      </w:r>
    </w:p>
    <w:p w14:paraId="73F42AFE" w14:textId="25831EAB" w:rsidR="00FA337D" w:rsidRPr="00FA337D" w:rsidRDefault="00FA337D" w:rsidP="003F3C12">
      <w:pPr>
        <w:jc w:val="both"/>
      </w:pPr>
      <w:r w:rsidRPr="00FA337D">
        <w:t xml:space="preserve">The </w:t>
      </w:r>
      <w:proofErr w:type="spellStart"/>
      <w:r w:rsidRPr="00FA337D">
        <w:t>BiLSTM</w:t>
      </w:r>
      <w:proofErr w:type="spellEnd"/>
      <w:r w:rsidRPr="00FA337D">
        <w:t xml:space="preserve"> output </w:t>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oMath>
      <w:r w:rsidRPr="00FA337D">
        <w:t xml:space="preserve">is fused with the residual projection </w:t>
      </w:r>
      <m:oMath>
        <m:r>
          <w:rPr>
            <w:rFonts w:ascii="Cambria Math" w:hAnsi="Cambria Math"/>
          </w:rPr>
          <m:t>td</m:t>
        </m:r>
        <m:r>
          <m:rPr>
            <m:sty m:val="p"/>
          </m:rPr>
          <w:rPr>
            <w:rFonts w:ascii="Cambria Math" w:hAnsi="Cambria Math"/>
          </w:rPr>
          <m:t>_</m:t>
        </m:r>
        <m:r>
          <w:rPr>
            <w:rFonts w:ascii="Cambria Math" w:hAnsi="Cambria Math"/>
          </w:rPr>
          <m:t>proj(t)</m:t>
        </m:r>
      </m:oMath>
      <w:r w:rsidRPr="00FA337D">
        <w:t xml:space="preserve">through a </w:t>
      </w:r>
      <w:r w:rsidRPr="00FA337D">
        <w:rPr>
          <w:b/>
          <w:bCs/>
        </w:rPr>
        <w:t>learned gate</w:t>
      </w:r>
      <w:r w:rsidRPr="00FA337D">
        <w:t xml:space="preserve"> to adaptively combine temporal and local features:</w:t>
      </w:r>
    </w:p>
    <w:p w14:paraId="79224C7A" w14:textId="00D15039" w:rsidR="00FA337D" w:rsidRPr="00FA337D" w:rsidRDefault="00000000" w:rsidP="003F3C12">
      <w:pPr>
        <w:jc w:val="both"/>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=[td</m:t>
          </m:r>
          <m:r>
            <m:rPr>
              <m:sty m:val="p"/>
            </m:rPr>
            <w:rPr>
              <w:rFonts w:ascii="Cambria Math" w:hAnsi="Cambria Math"/>
            </w:rPr>
            <m:t>_</m:t>
          </m:r>
          <m:r>
            <w:rPr>
              <w:rFonts w:ascii="Cambria Math" w:hAnsi="Cambria Math"/>
            </w:rPr>
            <m:t>proj(t);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g</m:t>
              </m:r>
            </m:sub>
          </m:sSub>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m:t>
              </m:r>
            </m:sub>
          </m:sSub>
          <m:r>
            <w:rPr>
              <w:rFonts w:ascii="Cambria Math" w:hAnsi="Cambria Math"/>
            </w:rPr>
            <m:t>)</m:t>
          </m:r>
          <m:r>
            <m:rPr>
              <m:sty m:val="p"/>
            </m:rPr>
            <w:br/>
          </m:r>
        </m:oMath>
        <m:oMath>
          <m:r>
            <w:rPr>
              <w:rFonts w:ascii="Cambria Math" w:hAnsi="Cambria Math"/>
            </w:rPr>
            <m:t>out(t)=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+(1-</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)⊙td</m:t>
          </m:r>
          <m:r>
            <m:rPr>
              <m:sty m:val="p"/>
            </m:rPr>
            <w:rPr>
              <w:rFonts w:ascii="Cambria Math" w:hAnsi="Cambria Math"/>
            </w:rPr>
            <m:t>_</m:t>
          </m:r>
          <m:r>
            <w:rPr>
              <w:rFonts w:ascii="Cambria Math" w:hAnsi="Cambria Math"/>
            </w:rPr>
            <m:t>proj(t)</m:t>
          </m:r>
          <m:r>
            <m:rPr>
              <m:sty m:val="p"/>
            </m:rPr>
            <w:br/>
          </m:r>
        </m:oMath>
      </m:oMathPara>
    </w:p>
    <w:p w14:paraId="33DCEE6A" w14:textId="09DDFE2F" w:rsidR="00FA337D" w:rsidRPr="00FA337D" w:rsidRDefault="00FA337D" w:rsidP="003F3C12">
      <w:pPr>
        <w:jc w:val="both"/>
      </w:pPr>
      <w:r w:rsidRPr="00FA337D">
        <w:t xml:space="preserve">The gate </w:t>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U</m:t>
            </m:r>
          </m:sup>
        </m:sSup>
      </m:oMath>
      <w:r w:rsidRPr="00FA337D">
        <w:t>allows the network to selectively emphasize either long-term temporal dynamics (</w:t>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oMath>
      <w:r w:rsidRPr="00FA337D">
        <w:t>) or fine-grained frame-level motions (</w:t>
      </w:r>
      <m:oMath>
        <m:r>
          <w:rPr>
            <w:rFonts w:ascii="Cambria Math" w:hAnsi="Cambria Math"/>
          </w:rPr>
          <m:t>td</m:t>
        </m:r>
        <m:r>
          <m:rPr>
            <m:sty m:val="p"/>
          </m:rPr>
          <w:rPr>
            <w:rFonts w:ascii="Cambria Math" w:hAnsi="Cambria Math"/>
          </w:rPr>
          <m:t>_</m:t>
        </m:r>
        <m:r>
          <w:rPr>
            <w:rFonts w:ascii="Cambria Math" w:hAnsi="Cambria Math"/>
          </w:rPr>
          <m:t>proj(t)</m:t>
        </m:r>
      </m:oMath>
      <w:r w:rsidRPr="00FA337D">
        <w:t>) depending on the activity being recognized.</w:t>
      </w:r>
    </w:p>
    <w:p w14:paraId="3DB3295B" w14:textId="77777777" w:rsidR="00FA337D" w:rsidRPr="00FA337D" w:rsidRDefault="00FA337D" w:rsidP="003F3C12">
      <w:pPr>
        <w:jc w:val="both"/>
      </w:pPr>
      <w:r w:rsidRPr="00FA337D">
        <w:rPr>
          <w:b/>
          <w:bCs/>
        </w:rPr>
        <w:t>E. Residual Skip Across Blocks</w:t>
      </w:r>
    </w:p>
    <w:p w14:paraId="1D466187" w14:textId="77777777" w:rsidR="00FA337D" w:rsidRPr="00FA337D" w:rsidRDefault="00FA337D" w:rsidP="003F3C12">
      <w:pPr>
        <w:jc w:val="both"/>
      </w:pPr>
      <w:r w:rsidRPr="00FA337D">
        <w:t xml:space="preserve">For deep temporal </w:t>
      </w:r>
      <w:proofErr w:type="spellStart"/>
      <w:r w:rsidRPr="00FA337D">
        <w:t>modeling</w:t>
      </w:r>
      <w:proofErr w:type="spellEnd"/>
      <w:r w:rsidRPr="00FA337D">
        <w:t>, multiple GRS-</w:t>
      </w:r>
      <w:proofErr w:type="spellStart"/>
      <w:r w:rsidRPr="00FA337D">
        <w:t>BiLSTM</w:t>
      </w:r>
      <w:proofErr w:type="spellEnd"/>
      <w:r w:rsidRPr="00FA337D">
        <w:t xml:space="preserve"> blocks are stacked. A </w:t>
      </w:r>
      <w:r w:rsidRPr="00FA337D">
        <w:rPr>
          <w:b/>
          <w:bCs/>
        </w:rPr>
        <w:t>residual skip connection</w:t>
      </w:r>
      <w:r w:rsidRPr="00FA337D">
        <w:t xml:space="preserve"> adds the output from the previous block directly to the current block output:</w:t>
      </w:r>
    </w:p>
    <w:p w14:paraId="301826E0" w14:textId="6B4406A6" w:rsidR="00FA337D" w:rsidRPr="00FA337D" w:rsidRDefault="00FA337D" w:rsidP="003F3C12">
      <w:pPr>
        <w:jc w:val="both"/>
      </w:pPr>
      <m:oMathPara>
        <m:oMath>
          <m:r>
            <w:rPr>
              <w:rFonts w:ascii="Cambria Math" w:hAnsi="Cambria Math"/>
            </w:rPr>
            <m:t>ou</m:t>
          </m:r>
          <m:sSub>
            <m:sSubPr>
              <m:ctrlPr>
                <w:rPr>
                  <w:rFonts w:ascii="Cambria Math" w:hAnsi="Cambria Math"/>
                </w:rPr>
              </m:ctrlPr>
            </m:sSubPr>
            <m:e>
              <m:r>
                <w:rPr>
                  <w:rFonts w:ascii="Cambria Math" w:hAnsi="Cambria Math"/>
                </w:rPr>
                <m:t>t</m:t>
              </m:r>
            </m:e>
            <m:sub>
              <m:r>
                <w:rPr>
                  <w:rFonts w:ascii="Cambria Math" w:hAnsi="Cambria Math"/>
                </w:rPr>
                <m:t>final</m:t>
              </m:r>
            </m:sub>
          </m:sSub>
          <m:r>
            <w:rPr>
              <w:rFonts w:ascii="Cambria Math" w:hAnsi="Cambria Math"/>
            </w:rPr>
            <m:t>=out+skip</m:t>
          </m:r>
          <m:r>
            <m:rPr>
              <m:sty m:val="p"/>
            </m:rPr>
            <w:rPr>
              <w:rFonts w:ascii="Cambria Math" w:hAnsi="Cambria Math"/>
            </w:rPr>
            <m:t>_</m:t>
          </m:r>
          <m:r>
            <w:rPr>
              <w:rFonts w:ascii="Cambria Math" w:hAnsi="Cambria Math"/>
            </w:rPr>
            <m:t>connection</m:t>
          </m:r>
          <m:r>
            <m:rPr>
              <m:sty m:val="p"/>
            </m:rPr>
            <w:br/>
          </m:r>
        </m:oMath>
      </m:oMathPara>
    </w:p>
    <w:p w14:paraId="29982702" w14:textId="77777777" w:rsidR="00FA337D" w:rsidRDefault="00FA337D" w:rsidP="003F3C12">
      <w:pPr>
        <w:jc w:val="both"/>
      </w:pPr>
      <w:r w:rsidRPr="00FA337D">
        <w:t xml:space="preserve">This skip connection preserves features across layers, stabilizes gradient flow, mitigates vanishing gradients, and accelerates convergence. It ensures that early-stage and higher-level </w:t>
      </w:r>
      <w:r w:rsidRPr="00FA337D">
        <w:lastRenderedPageBreak/>
        <w:t>temporal features are effectively utilized throughout the network, improving the robustness and accuracy of activity recognition.</w:t>
      </w:r>
    </w:p>
    <w:p w14:paraId="6DCAF78B" w14:textId="77777777" w:rsidR="00437861" w:rsidRDefault="00437861" w:rsidP="003F3C12">
      <w:pPr>
        <w:jc w:val="both"/>
      </w:pPr>
    </w:p>
    <w:p w14:paraId="0068A555" w14:textId="77777777" w:rsidR="00437861" w:rsidRPr="00437861" w:rsidRDefault="00437861" w:rsidP="003F3C12">
      <w:pPr>
        <w:jc w:val="both"/>
        <w:rPr>
          <w:b/>
          <w:bCs/>
        </w:rPr>
      </w:pPr>
      <w:r w:rsidRPr="00437861">
        <w:rPr>
          <w:b/>
          <w:bCs/>
        </w:rPr>
        <w:t>3.3.3 Temporal Feature Aggregation and Fusion</w:t>
      </w:r>
    </w:p>
    <w:p w14:paraId="499B4DCC" w14:textId="77777777" w:rsidR="00437861" w:rsidRPr="00437861" w:rsidRDefault="00437861" w:rsidP="003F3C12">
      <w:pPr>
        <w:jc w:val="both"/>
      </w:pPr>
      <w:r w:rsidRPr="00437861">
        <w:t>The Temporal Feature Aggregation and Fusion module in the MS-GRS-</w:t>
      </w:r>
      <w:proofErr w:type="spellStart"/>
      <w:r w:rsidRPr="00437861">
        <w:t>BiLSTM</w:t>
      </w:r>
      <w:proofErr w:type="spellEnd"/>
      <w:r w:rsidRPr="00437861">
        <w:t xml:space="preserve"> architecture consolidates the temporal representations learned at multiple scales into a unified feature vector suitable for activity classification. This process ensures that both short-term and long-term skeletal motion patterns contribute to the final representation.</w:t>
      </w:r>
    </w:p>
    <w:p w14:paraId="6604737C" w14:textId="77777777" w:rsidR="00437861" w:rsidRPr="00437861" w:rsidRDefault="00437861" w:rsidP="003F3C12">
      <w:pPr>
        <w:jc w:val="both"/>
      </w:pPr>
      <w:r w:rsidRPr="00437861">
        <w:rPr>
          <w:b/>
          <w:bCs/>
        </w:rPr>
        <w:t>A. Temporal Global Pooling per Scale</w:t>
      </w:r>
    </w:p>
    <w:p w14:paraId="53CF453F" w14:textId="6C3F2E68" w:rsidR="00437861" w:rsidRPr="00437861" w:rsidRDefault="00437861" w:rsidP="003F3C12">
      <w:pPr>
        <w:jc w:val="both"/>
      </w:pPr>
      <w:r w:rsidRPr="00437861">
        <w:t xml:space="preserve">For each temporal scale </w:t>
      </w:r>
      <m:oMath>
        <m:r>
          <w:rPr>
            <w:rFonts w:ascii="Cambria Math" w:hAnsi="Cambria Math"/>
          </w:rPr>
          <m:t>i∈{0,1,2}</m:t>
        </m:r>
      </m:oMath>
      <w:r w:rsidRPr="00437861">
        <w:t xml:space="preserve">, the output of the second GRS-BiLSTM block </w:t>
      </w:r>
      <m:oMath>
        <m:sSub>
          <m:sSubPr>
            <m:ctrlPr>
              <w:rPr>
                <w:rFonts w:ascii="Cambria Math" w:hAnsi="Cambria Math"/>
              </w:rPr>
            </m:ctrlPr>
          </m:sSubPr>
          <m:e>
            <m:r>
              <w:rPr>
                <w:rFonts w:ascii="Cambria Math" w:hAnsi="Cambria Math"/>
              </w:rPr>
              <m:t>b</m:t>
            </m:r>
          </m:e>
          <m:sub>
            <m:r>
              <w:rPr>
                <w:rFonts w:ascii="Cambria Math" w:hAnsi="Cambria Math"/>
              </w:rPr>
              <m:t>i,2</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×U</m:t>
            </m:r>
          </m:sup>
        </m:sSup>
      </m:oMath>
      <w:r w:rsidRPr="00437861">
        <w:t xml:space="preserve">is aggregated across the time dimension. Here, </w:t>
      </w:r>
      <m:oMath>
        <m:r>
          <w:rPr>
            <w:rFonts w:ascii="Cambria Math" w:hAnsi="Cambria Math"/>
          </w:rPr>
          <m:t>B</m:t>
        </m:r>
      </m:oMath>
      <w:r w:rsidRPr="00437861">
        <w:t xml:space="preserve">is the batch size,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437861">
        <w:t xml:space="preserve">is the number of timesteps at scale </w:t>
      </w:r>
      <m:oMath>
        <m:r>
          <w:rPr>
            <w:rFonts w:ascii="Cambria Math" w:hAnsi="Cambria Math"/>
          </w:rPr>
          <m:t>i</m:t>
        </m:r>
      </m:oMath>
      <w:r w:rsidRPr="00437861">
        <w:t xml:space="preserve">, and </w:t>
      </w:r>
      <m:oMath>
        <m:r>
          <w:rPr>
            <w:rFonts w:ascii="Cambria Math" w:hAnsi="Cambria Math"/>
          </w:rPr>
          <m:t>U</m:t>
        </m:r>
      </m:oMath>
      <w:r w:rsidRPr="00437861">
        <w:t>is the number of LSTM units per direction.</w:t>
      </w:r>
    </w:p>
    <w:p w14:paraId="51A05CA0" w14:textId="77777777" w:rsidR="00437861" w:rsidRPr="00437861" w:rsidRDefault="00437861" w:rsidP="003F3C12">
      <w:pPr>
        <w:jc w:val="both"/>
      </w:pPr>
      <w:r w:rsidRPr="00437861">
        <w:t>Global Average Pooling (GAP) is applied to summarize the temporal dynamics into a fixed-size feature vector:</w:t>
      </w:r>
    </w:p>
    <w:p w14:paraId="100E3EB2" w14:textId="499CB08F" w:rsidR="00437861" w:rsidRPr="00437861" w:rsidRDefault="00000000" w:rsidP="003F3C12">
      <w:pPr>
        <w:jc w:val="both"/>
      </w:pPr>
      <m:oMathPara>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r>
            <m:rPr>
              <m:nor/>
            </m:rPr>
            <m:t>GAP</m:t>
          </m:r>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i,2</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T</m:t>
                  </m:r>
                </m:e>
                <m:sub>
                  <m:r>
                    <w:rPr>
                      <w:rFonts w:ascii="Cambria Math" w:hAnsi="Cambria Math"/>
                    </w:rPr>
                    <m:t>i</m:t>
                  </m:r>
                </m:sub>
              </m:sSub>
            </m:den>
          </m:f>
          <m:nary>
            <m:naryPr>
              <m:chr m:val="∑"/>
              <m:limLoc m:val="undOvr"/>
              <m:grow m:val="1"/>
              <m:ctrlPr>
                <w:rPr>
                  <w:rFonts w:ascii="Cambria Math" w:hAnsi="Cambria Math"/>
                </w:rPr>
              </m:ctrlPr>
            </m:naryPr>
            <m:sub>
              <m:r>
                <w:rPr>
                  <w:rFonts w:ascii="Cambria Math" w:hAnsi="Cambria Math"/>
                </w:rPr>
                <m:t>t=1</m:t>
              </m:r>
            </m:sub>
            <m:sup>
              <m:sSub>
                <m:sSubPr>
                  <m:ctrlPr>
                    <w:rPr>
                      <w:rFonts w:ascii="Cambria Math" w:hAnsi="Cambria Math"/>
                    </w:rPr>
                  </m:ctrlPr>
                </m:sSubPr>
                <m:e>
                  <m:r>
                    <w:rPr>
                      <w:rFonts w:ascii="Cambria Math" w:hAnsi="Cambria Math"/>
                    </w:rPr>
                    <m:t>T</m:t>
                  </m:r>
                </m:e>
                <m:sub>
                  <m:r>
                    <w:rPr>
                      <w:rFonts w:ascii="Cambria Math" w:hAnsi="Cambria Math"/>
                    </w:rPr>
                    <m:t>i</m:t>
                  </m:r>
                </m:sub>
              </m:sSub>
            </m:sup>
            <m:e>
              <m:sSub>
                <m:sSubPr>
                  <m:ctrlPr>
                    <w:rPr>
                      <w:rFonts w:ascii="Cambria Math" w:hAnsi="Cambria Math"/>
                    </w:rPr>
                  </m:ctrlPr>
                </m:sSubPr>
                <m:e>
                  <m:r>
                    <w:rPr>
                      <w:rFonts w:ascii="Cambria Math" w:hAnsi="Cambria Math"/>
                    </w:rPr>
                    <m:t>b</m:t>
                  </m:r>
                </m:e>
                <m:sub>
                  <m:r>
                    <w:rPr>
                      <w:rFonts w:ascii="Cambria Math" w:hAnsi="Cambria Math"/>
                    </w:rPr>
                    <m:t>i,2</m:t>
                  </m:r>
                </m:sub>
              </m:sSub>
              <m:r>
                <w:rPr>
                  <w:rFonts w:ascii="Cambria Math" w:hAnsi="Cambria Math"/>
                </w:rPr>
                <m:t xml:space="preserve">(:,t,:) </m:t>
              </m:r>
            </m:e>
          </m:nary>
          <m:r>
            <w:rPr>
              <w:rFonts w:ascii="Cambria Math" w:hAnsi="Cambria Math"/>
            </w:rPr>
            <m:t xml:space="preserve">      </m:t>
          </m:r>
          <m:r>
            <m:rPr>
              <m:nor/>
            </m:rPr>
            <m:t>(Temporal Global Average Pooling)</m:t>
          </m:r>
          <m:r>
            <m:rPr>
              <m:sty m:val="p"/>
            </m:rPr>
            <w:br/>
          </m:r>
        </m:oMath>
      </m:oMathPara>
    </w:p>
    <w:p w14:paraId="0D87DA9B" w14:textId="70528B90" w:rsidR="00437861" w:rsidRDefault="00437861" w:rsidP="003F3C12">
      <w:pPr>
        <w:jc w:val="both"/>
      </w:pPr>
      <w:r w:rsidRPr="00437861">
        <w:t xml:space="preserve">The resulting vector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B×U</m:t>
            </m:r>
          </m:sup>
        </m:sSup>
      </m:oMath>
      <w:r w:rsidRPr="00437861">
        <w:t>captures the dominant activity patterns at the corresponding temporal scale while reducing redundancy and computational complexity. This aggregation allows the model to retain essential motion features from short-term gestures, medium-range movements, and long-term actions.</w:t>
      </w:r>
    </w:p>
    <w:p w14:paraId="7435E086" w14:textId="77777777" w:rsidR="00842066" w:rsidRPr="00437861" w:rsidRDefault="00842066" w:rsidP="003F3C12">
      <w:pPr>
        <w:jc w:val="both"/>
      </w:pPr>
    </w:p>
    <w:p w14:paraId="2FDA18AB" w14:textId="77777777" w:rsidR="00437861" w:rsidRPr="00437861" w:rsidRDefault="00437861" w:rsidP="003F3C12">
      <w:pPr>
        <w:jc w:val="both"/>
      </w:pPr>
      <w:r w:rsidRPr="00437861">
        <w:rPr>
          <w:b/>
          <w:bCs/>
        </w:rPr>
        <w:t>B. Multi-Scale Feature Fusion</w:t>
      </w:r>
    </w:p>
    <w:p w14:paraId="5CF11FFA" w14:textId="659F0195" w:rsidR="00437861" w:rsidRPr="00437861" w:rsidRDefault="00437861" w:rsidP="003F3C12">
      <w:pPr>
        <w:jc w:val="both"/>
      </w:pPr>
      <w:r w:rsidRPr="00437861">
        <w:t>After pooling, the feature vectors from all three scales—</w:t>
      </w:r>
      <m:oMath>
        <m:sSub>
          <m:sSubPr>
            <m:ctrlPr>
              <w:rPr>
                <w:rFonts w:ascii="Cambria Math" w:hAnsi="Cambria Math"/>
              </w:rPr>
            </m:ctrlPr>
          </m:sSubPr>
          <m:e>
            <m:r>
              <w:rPr>
                <w:rFonts w:ascii="Cambria Math" w:hAnsi="Cambria Math"/>
              </w:rPr>
              <m:t>p</m:t>
            </m:r>
          </m:e>
          <m:sub>
            <m:r>
              <w:rPr>
                <w:rFonts w:ascii="Cambria Math" w:hAnsi="Cambria Math"/>
              </w:rPr>
              <m:t>0</m:t>
            </m:r>
          </m:sub>
        </m:sSub>
      </m:oMath>
      <w:r w:rsidRPr="00437861">
        <w:t xml:space="preserve"> (fine/full), </w:t>
      </w:r>
      <m:oMath>
        <m:sSub>
          <m:sSubPr>
            <m:ctrlPr>
              <w:rPr>
                <w:rFonts w:ascii="Cambria Math" w:hAnsi="Cambria Math"/>
              </w:rPr>
            </m:ctrlPr>
          </m:sSubPr>
          <m:e>
            <m:r>
              <w:rPr>
                <w:rFonts w:ascii="Cambria Math" w:hAnsi="Cambria Math"/>
              </w:rPr>
              <m:t>p</m:t>
            </m:r>
          </m:e>
          <m:sub>
            <m:r>
              <w:rPr>
                <w:rFonts w:ascii="Cambria Math" w:hAnsi="Cambria Math"/>
              </w:rPr>
              <m:t>1</m:t>
            </m:r>
          </m:sub>
        </m:sSub>
      </m:oMath>
      <w:r w:rsidRPr="00437861">
        <w:t xml:space="preserve">(medium/stride 2), and </w:t>
      </w:r>
      <m:oMath>
        <m:sSub>
          <m:sSubPr>
            <m:ctrlPr>
              <w:rPr>
                <w:rFonts w:ascii="Cambria Math" w:hAnsi="Cambria Math"/>
              </w:rPr>
            </m:ctrlPr>
          </m:sSubPr>
          <m:e>
            <m:r>
              <w:rPr>
                <w:rFonts w:ascii="Cambria Math" w:hAnsi="Cambria Math"/>
              </w:rPr>
              <m:t>p</m:t>
            </m:r>
          </m:e>
          <m:sub>
            <m:r>
              <w:rPr>
                <w:rFonts w:ascii="Cambria Math" w:hAnsi="Cambria Math"/>
              </w:rPr>
              <m:t>2</m:t>
            </m:r>
          </m:sub>
        </m:sSub>
      </m:oMath>
      <w:r w:rsidRPr="00437861">
        <w:t>(coarse/stride 4)—are concatenated to form a unified representation:</w:t>
      </w:r>
    </w:p>
    <w:p w14:paraId="29649B14" w14:textId="501FA59C" w:rsidR="00437861" w:rsidRPr="00437861" w:rsidRDefault="00437861" w:rsidP="003F3C12">
      <w:pPr>
        <w:jc w:val="both"/>
      </w:pPr>
      <m:oMathPara>
        <m:oMath>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B×3U</m:t>
              </m:r>
            </m:sup>
          </m:sSup>
          <m:r>
            <m:rPr>
              <m:nor/>
            </m:rPr>
            <w:rPr>
              <w:rFonts w:ascii="Cambria Math"/>
            </w:rPr>
            <m:t xml:space="preserve">          </m:t>
          </m:r>
          <m:r>
            <m:rPr>
              <m:nor/>
            </m:rPr>
            <m:t>(Multi-Scale Feature Concatenation)</m:t>
          </m:r>
          <m:r>
            <m:rPr>
              <m:sty m:val="p"/>
            </m:rPr>
            <w:br/>
          </m:r>
        </m:oMath>
      </m:oMathPara>
    </w:p>
    <w:p w14:paraId="139E1F44" w14:textId="3B866D0B" w:rsidR="00437861" w:rsidRPr="00437861" w:rsidRDefault="00437861" w:rsidP="003F3C12">
      <w:pPr>
        <w:jc w:val="both"/>
      </w:pPr>
      <w:r w:rsidRPr="00437861">
        <w:t xml:space="preserve">This concatenation integrates complementary temporal information across scales, allowing the network to leverage short-term, medium-term, and long-term dependencies simultaneously. The fused feature vector </w:t>
      </w:r>
      <m:oMath>
        <m:r>
          <w:rPr>
            <w:rFonts w:ascii="Cambria Math" w:hAnsi="Cambria Math"/>
          </w:rPr>
          <m:t>p</m:t>
        </m:r>
      </m:oMath>
      <w:r w:rsidRPr="00437861">
        <w:t>serves as a comprehensive representation of the human activity, ready to be passed to the output classification layer.</w:t>
      </w:r>
    </w:p>
    <w:p w14:paraId="342234BE" w14:textId="77777777" w:rsidR="00437861" w:rsidRDefault="00437861" w:rsidP="003F3C12">
      <w:pPr>
        <w:jc w:val="both"/>
      </w:pPr>
      <w:r w:rsidRPr="00437861">
        <w:t>By combining multi-scale temporal features through global pooling and concatenation, this module ensures that the MS-GRS-</w:t>
      </w:r>
      <w:proofErr w:type="spellStart"/>
      <w:r w:rsidRPr="00437861">
        <w:t>BiLSTM</w:t>
      </w:r>
      <w:proofErr w:type="spellEnd"/>
      <w:r w:rsidRPr="00437861">
        <w:t xml:space="preserve"> model captures a holistic view of skeletal motion dynamics, enhancing its discriminative power for complex activity recognition tasks.</w:t>
      </w:r>
    </w:p>
    <w:p w14:paraId="6B0B8F67" w14:textId="77777777" w:rsidR="00437861" w:rsidRPr="00437861" w:rsidRDefault="00437861" w:rsidP="003F3C12">
      <w:pPr>
        <w:jc w:val="both"/>
      </w:pPr>
    </w:p>
    <w:p w14:paraId="7FADF604" w14:textId="77777777" w:rsidR="00437861" w:rsidRPr="00437861" w:rsidRDefault="00437861" w:rsidP="003F3C12">
      <w:pPr>
        <w:jc w:val="both"/>
        <w:rPr>
          <w:b/>
          <w:bCs/>
        </w:rPr>
      </w:pPr>
      <w:r w:rsidRPr="00437861">
        <w:rPr>
          <w:b/>
          <w:bCs/>
        </w:rPr>
        <w:t>3.3.4 Output Classification Layer</w:t>
      </w:r>
    </w:p>
    <w:p w14:paraId="4FC3E2F9" w14:textId="418100F8" w:rsidR="00437861" w:rsidRPr="00437861" w:rsidRDefault="00437861" w:rsidP="003F3C12">
      <w:pPr>
        <w:jc w:val="both"/>
      </w:pPr>
      <w:r w:rsidRPr="00437861">
        <w:t xml:space="preserve">Once the multi-scale temporal features have been aggregated and fused into the final representation </w:t>
      </w:r>
      <m:oMath>
        <m:r>
          <w:rPr>
            <w:rFonts w:ascii="Cambria Math" w:hAnsi="Cambria Math"/>
          </w:rPr>
          <m:t>p∈</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B×3U</m:t>
            </m:r>
          </m:sup>
        </m:sSup>
      </m:oMath>
      <w:r w:rsidRPr="00437861">
        <w:t>, the model transitions into the classification stage. At this point, my goal is to transform the rich temporal descriptors extracted from the three scales into meaningful activity predictions.</w:t>
      </w:r>
    </w:p>
    <w:p w14:paraId="28E75D79" w14:textId="14DFF072" w:rsidR="00437861" w:rsidRPr="00437861" w:rsidRDefault="00437861" w:rsidP="003F3C12">
      <w:r w:rsidRPr="00437861">
        <w:rPr>
          <w:b/>
          <w:bCs/>
        </w:rPr>
        <w:t>A. Fusion Dense Transformation</w:t>
      </w:r>
      <w:r w:rsidRPr="00437861">
        <w:br/>
        <w:t xml:space="preserve">I begin by passing the fused feature vector </w:t>
      </w:r>
      <m:oMath>
        <m:r>
          <w:rPr>
            <w:rFonts w:ascii="Cambria Math" w:hAnsi="Cambria Math"/>
          </w:rPr>
          <m:t>p</m:t>
        </m:r>
      </m:oMath>
      <w:r w:rsidRPr="00437861">
        <w:t>through a fully connected layer. This step helps the model integrate the complementary information learned from the full-resolution, medium-resolution, and highly downsampled temporal streams. The transformation is computed as:</w:t>
      </w:r>
    </w:p>
    <w:p w14:paraId="4EF9BDD4" w14:textId="6956355F" w:rsidR="00437861" w:rsidRPr="00437861" w:rsidRDefault="00437861" w:rsidP="003F3C12">
      <w:pPr>
        <w:jc w:val="both"/>
      </w:pPr>
      <m:oMathPara>
        <m:oMath>
          <m:r>
            <w:rPr>
              <w:rFonts w:ascii="Cambria Math" w:hAnsi="Cambria Math"/>
            </w:rPr>
            <m:t>f=ϕ(</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p+</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r>
            <m:rPr>
              <m:sty m:val="p"/>
            </m:rPr>
            <w:br/>
          </m:r>
        </m:oMath>
      </m:oMathPara>
    </w:p>
    <w:p w14:paraId="5DF443CF" w14:textId="3E4CA5C4" w:rsidR="00437861" w:rsidRPr="00437861" w:rsidRDefault="00437861" w:rsidP="003F3C12">
      <w:pPr>
        <w:jc w:val="both"/>
      </w:pPr>
      <w:r w:rsidRPr="00437861">
        <w:t xml:space="preserve">Here, </w:t>
      </w:r>
      <m:oMath>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3U×128</m:t>
            </m:r>
          </m:sup>
        </m:sSup>
      </m:oMath>
      <w:r w:rsidRPr="00437861">
        <w:t xml:space="preserve">is the weight matrix, </w:t>
      </w:r>
      <m:oMath>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128</m:t>
            </m:r>
          </m:sup>
        </m:sSup>
      </m:oMath>
      <w:r w:rsidRPr="00437861">
        <w:t xml:space="preserve">is the bias term, and </w:t>
      </w:r>
      <m:oMath>
        <m:r>
          <w:rPr>
            <w:rFonts w:ascii="Cambria Math" w:hAnsi="Cambria Math"/>
          </w:rPr>
          <m:t>ϕ(⋅)</m:t>
        </m:r>
      </m:oMath>
      <w:r w:rsidRPr="00437861">
        <w:t xml:space="preserve">is the ReLU activation. The resulting feature vector </w:t>
      </w:r>
      <m:oMath>
        <m:r>
          <w:rPr>
            <w:rFonts w:ascii="Cambria Math" w:hAnsi="Cambria Math"/>
          </w:rPr>
          <m:t>f∈</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B×128</m:t>
            </m:r>
          </m:sup>
        </m:sSup>
      </m:oMath>
      <w:r w:rsidRPr="00437861">
        <w:t>captures a compact and discriminative representation of the activity dynamics. The parameter count for this layer is:</w:t>
      </w:r>
    </w:p>
    <w:p w14:paraId="7EDA3536" w14:textId="7E8462D7" w:rsidR="00437861" w:rsidRDefault="00000000" w:rsidP="003F3C12">
      <w:pPr>
        <w:jc w:val="both"/>
      </w:pPr>
      <m:oMathPara>
        <m:oMath>
          <m:sSub>
            <m:sSubPr>
              <m:ctrlPr>
                <w:rPr>
                  <w:rFonts w:ascii="Cambria Math" w:hAnsi="Cambria Math"/>
                </w:rPr>
              </m:ctrlPr>
            </m:sSubPr>
            <m:e>
              <m:r>
                <w:rPr>
                  <w:rFonts w:ascii="Cambria Math" w:hAnsi="Cambria Math"/>
                </w:rPr>
                <m:t>P</m:t>
              </m:r>
            </m:e>
            <m:sub>
              <m:r>
                <m:rPr>
                  <m:nor/>
                </m:rPr>
                <m:t>fusion</m:t>
              </m:r>
            </m:sub>
          </m:sSub>
          <m:r>
            <w:rPr>
              <w:rFonts w:ascii="Cambria Math" w:hAnsi="Cambria Math"/>
            </w:rPr>
            <m:t>=(3U)⋅128+128</m:t>
          </m:r>
          <m:r>
            <m:rPr>
              <m:sty m:val="p"/>
            </m:rPr>
            <w:br/>
          </m:r>
        </m:oMath>
      </m:oMathPara>
    </w:p>
    <w:p w14:paraId="5B25C906" w14:textId="77777777" w:rsidR="00437861" w:rsidRPr="00437861" w:rsidRDefault="00437861" w:rsidP="003F3C12">
      <w:pPr>
        <w:jc w:val="both"/>
      </w:pPr>
    </w:p>
    <w:p w14:paraId="143850BB" w14:textId="311A92FD" w:rsidR="00437861" w:rsidRPr="00437861" w:rsidRDefault="00437861" w:rsidP="003F3C12">
      <w:r w:rsidRPr="00437861">
        <w:rPr>
          <w:b/>
          <w:bCs/>
        </w:rPr>
        <w:t xml:space="preserve">B. Final </w:t>
      </w:r>
      <w:proofErr w:type="spellStart"/>
      <w:r w:rsidRPr="00437861">
        <w:rPr>
          <w:b/>
          <w:bCs/>
        </w:rPr>
        <w:t>Softmax</w:t>
      </w:r>
      <w:proofErr w:type="spellEnd"/>
      <w:r w:rsidRPr="00437861">
        <w:rPr>
          <w:b/>
          <w:bCs/>
        </w:rPr>
        <w:t xml:space="preserve"> Classification</w:t>
      </w:r>
      <w:r w:rsidRPr="00437861">
        <w:br/>
        <w:t xml:space="preserve">After obtaining the fused and transformed feature vector, I use it to generate the final activity predictions. The regularized output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oMath>
      <w:r w:rsidRPr="00437861">
        <w:t>from the previous step (after dropout) is passed into the final Dense layer, which uses the softmax activation to produce class probabilities:</w:t>
      </w:r>
    </w:p>
    <w:p w14:paraId="4F7DD001" w14:textId="4BD59DE6" w:rsidR="00437861" w:rsidRPr="00437861" w:rsidRDefault="00000000" w:rsidP="003F3C12">
      <w:pPr>
        <w:jc w:val="both"/>
      </w:pPr>
      <m:oMathPara>
        <m:oMath>
          <m:acc>
            <m:accPr>
              <m:ctrlPr>
                <w:rPr>
                  <w:rFonts w:ascii="Cambria Math" w:hAnsi="Cambria Math"/>
                </w:rPr>
              </m:ctrlPr>
            </m:accPr>
            <m:e>
              <m:r>
                <w:rPr>
                  <w:rFonts w:ascii="Cambria Math" w:hAnsi="Cambria Math"/>
                </w:rPr>
                <m:t>y</m:t>
              </m:r>
            </m:e>
          </m:acc>
          <m:r>
            <w:rPr>
              <w:rFonts w:ascii="Cambria Math" w:hAnsi="Cambria Math"/>
            </w:rPr>
            <m:t>=</m:t>
          </m:r>
          <m:r>
            <m:rPr>
              <m:nor/>
            </m:rPr>
            <m:t>softmax</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m:t>
          </m:r>
          <m:r>
            <m:rPr>
              <m:sty m:val="p"/>
            </m:rPr>
            <w:br/>
          </m:r>
        </m:oMath>
      </m:oMathPara>
    </w:p>
    <w:p w14:paraId="28A18770" w14:textId="28D06412" w:rsidR="00437861" w:rsidRPr="00437861" w:rsidRDefault="00437861" w:rsidP="003F3C12">
      <w:pPr>
        <w:jc w:val="both"/>
      </w:pPr>
      <w:r w:rsidRPr="00437861">
        <w:t xml:space="preserve">where </w:t>
      </w:r>
      <m:oMath>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128×C</m:t>
            </m:r>
          </m:sup>
        </m:sSup>
      </m:oMath>
      <w:r w:rsidRPr="00437861">
        <w:t xml:space="preserve">and </w:t>
      </w:r>
      <m:oMath>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C</m:t>
            </m:r>
          </m:sup>
        </m:sSup>
      </m:oMath>
      <w:r w:rsidRPr="00437861">
        <w:t xml:space="preserve">. The vector </w:t>
      </w:r>
      <m:oMath>
        <m:acc>
          <m:accPr>
            <m:ctrlPr>
              <w:rPr>
                <w:rFonts w:ascii="Cambria Math" w:hAnsi="Cambria Math"/>
              </w:rPr>
            </m:ctrlPr>
          </m:accPr>
          <m:e>
            <m:r>
              <w:rPr>
                <w:rFonts w:ascii="Cambria Math" w:hAnsi="Cambria Math"/>
              </w:rPr>
              <m:t>y</m:t>
            </m:r>
          </m:e>
        </m:acc>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B×C</m:t>
            </m:r>
          </m:sup>
        </m:sSup>
      </m:oMath>
      <w:r w:rsidRPr="00437861">
        <w:t xml:space="preserve">contains the predicted probability for each of the </w:t>
      </w:r>
      <m:oMath>
        <m:r>
          <w:rPr>
            <w:rFonts w:ascii="Cambria Math" w:hAnsi="Cambria Math"/>
          </w:rPr>
          <m:t>C</m:t>
        </m:r>
      </m:oMath>
      <w:r w:rsidRPr="00437861">
        <w:t>activities. The parameter count for this classifier layer is:</w:t>
      </w:r>
    </w:p>
    <w:p w14:paraId="57D59BB1" w14:textId="6A065B82" w:rsidR="00437861" w:rsidRPr="00437861" w:rsidRDefault="00000000" w:rsidP="003F3C12">
      <w:pPr>
        <w:jc w:val="both"/>
      </w:pPr>
      <m:oMathPara>
        <m:oMath>
          <m:sSub>
            <m:sSubPr>
              <m:ctrlPr>
                <w:rPr>
                  <w:rFonts w:ascii="Cambria Math" w:hAnsi="Cambria Math"/>
                </w:rPr>
              </m:ctrlPr>
            </m:sSubPr>
            <m:e>
              <m:r>
                <w:rPr>
                  <w:rFonts w:ascii="Cambria Math" w:hAnsi="Cambria Math"/>
                </w:rPr>
                <m:t>P</m:t>
              </m:r>
            </m:e>
            <m:sub>
              <m:r>
                <m:rPr>
                  <m:nor/>
                </m:rPr>
                <m:t>classifier</m:t>
              </m:r>
            </m:sub>
          </m:sSub>
          <m:r>
            <w:rPr>
              <w:rFonts w:ascii="Cambria Math" w:hAnsi="Cambria Math"/>
            </w:rPr>
            <m:t>=128⋅C+C</m:t>
          </m:r>
          <m:r>
            <m:rPr>
              <m:sty m:val="p"/>
            </m:rPr>
            <w:br/>
          </m:r>
        </m:oMath>
      </m:oMathPara>
    </w:p>
    <w:p w14:paraId="38C2C47F" w14:textId="1BCBC17B" w:rsidR="00437861" w:rsidRPr="00437861" w:rsidRDefault="00437861" w:rsidP="003F3C12">
      <w:pPr>
        <w:jc w:val="both"/>
      </w:pPr>
      <w:r w:rsidRPr="00437861">
        <w:t xml:space="preserve">For example, with eight activity classes, this becomes </w:t>
      </w:r>
      <m:oMath>
        <m:r>
          <w:rPr>
            <w:rFonts w:ascii="Cambria Math" w:hAnsi="Cambria Math"/>
          </w:rPr>
          <m:t>128×8+8=1032</m:t>
        </m:r>
      </m:oMath>
      <w:r w:rsidRPr="00437861">
        <w:t>.</w:t>
      </w:r>
    </w:p>
    <w:p w14:paraId="22F904E5" w14:textId="77777777" w:rsidR="00437861" w:rsidRPr="00437861" w:rsidRDefault="00437861" w:rsidP="003F3C12">
      <w:pPr>
        <w:jc w:val="both"/>
      </w:pPr>
      <w:r w:rsidRPr="00437861">
        <w:t xml:space="preserve">The model is trained using categorical cross-entropy, and the gradient entering the backward pass from the </w:t>
      </w:r>
      <w:proofErr w:type="spellStart"/>
      <w:r w:rsidRPr="00437861">
        <w:t>softmax</w:t>
      </w:r>
      <w:proofErr w:type="spellEnd"/>
      <w:r w:rsidRPr="00437861">
        <w:t xml:space="preserve"> layer is:</w:t>
      </w:r>
    </w:p>
    <w:p w14:paraId="2ED027DC" w14:textId="61192CCB" w:rsidR="00FA337D" w:rsidRPr="00326F9F" w:rsidRDefault="00000000" w:rsidP="003F3C12">
      <w:pPr>
        <w:jc w:val="both"/>
      </w:pPr>
      <m:oMathPara>
        <m:oMath>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z</m:t>
              </m:r>
            </m:den>
          </m:f>
          <m:r>
            <w:rPr>
              <w:rFonts w:ascii="Cambria Math" w:hAnsi="Cambria Math"/>
            </w:rPr>
            <m:t>=</m:t>
          </m:r>
          <m:acc>
            <m:accPr>
              <m:ctrlPr>
                <w:rPr>
                  <w:rFonts w:ascii="Cambria Math" w:hAnsi="Cambria Math"/>
                </w:rPr>
              </m:ctrlPr>
            </m:accPr>
            <m:e>
              <m:r>
                <w:rPr>
                  <w:rFonts w:ascii="Cambria Math" w:hAnsi="Cambria Math"/>
                </w:rPr>
                <m:t>y</m:t>
              </m:r>
            </m:e>
          </m:acc>
          <m:r>
            <w:rPr>
              <w:rFonts w:ascii="Cambria Math" w:hAnsi="Cambria Math"/>
            </w:rPr>
            <m:t>-y</m:t>
          </m:r>
          <m:r>
            <m:rPr>
              <m:sty m:val="p"/>
            </m:rPr>
            <w:br/>
          </m:r>
        </m:oMath>
      </m:oMathPara>
    </w:p>
    <w:p w14:paraId="77B27932" w14:textId="77777777" w:rsidR="00EE6B61" w:rsidRPr="00EE6B61" w:rsidRDefault="00EE6B61" w:rsidP="003F3C12">
      <w:pPr>
        <w:jc w:val="both"/>
        <w:rPr>
          <w:rFonts w:ascii="Times New Roman" w:hAnsi="Times New Roman" w:cs="Times New Roman"/>
          <w:b/>
          <w:bCs/>
        </w:rPr>
      </w:pPr>
      <w:r w:rsidRPr="00EE6B61">
        <w:rPr>
          <w:rFonts w:ascii="Times New Roman" w:hAnsi="Times New Roman" w:cs="Times New Roman"/>
          <w:b/>
          <w:bCs/>
        </w:rPr>
        <w:t>4. Experiments</w:t>
      </w:r>
    </w:p>
    <w:p w14:paraId="14E06C8E" w14:textId="77777777" w:rsidR="00EE6B61" w:rsidRPr="00EE6B61" w:rsidRDefault="00EE6B61" w:rsidP="003F3C12">
      <w:pPr>
        <w:jc w:val="both"/>
        <w:rPr>
          <w:rFonts w:ascii="Times New Roman" w:hAnsi="Times New Roman" w:cs="Times New Roman"/>
          <w:b/>
          <w:bCs/>
        </w:rPr>
      </w:pPr>
      <w:r w:rsidRPr="00EE6B61">
        <w:rPr>
          <w:rFonts w:ascii="Times New Roman" w:hAnsi="Times New Roman" w:cs="Times New Roman"/>
          <w:b/>
          <w:bCs/>
        </w:rPr>
        <w:t>4.1 Experimental Setup</w:t>
      </w:r>
    </w:p>
    <w:p w14:paraId="6BCD419B" w14:textId="77777777" w:rsidR="00615AB6" w:rsidRPr="00615AB6" w:rsidRDefault="00615AB6" w:rsidP="003F3C12">
      <w:pPr>
        <w:jc w:val="both"/>
        <w:rPr>
          <w:rFonts w:ascii="Times New Roman" w:hAnsi="Times New Roman" w:cs="Times New Roman"/>
        </w:rPr>
      </w:pPr>
      <w:r w:rsidRPr="00615AB6">
        <w:rPr>
          <w:rFonts w:ascii="Times New Roman" w:hAnsi="Times New Roman" w:cs="Times New Roman"/>
        </w:rPr>
        <w:t xml:space="preserve">The experimental setup for this Human Activity Recognition (HAR) study was designed to acquire accurate and reliable human motion data using a non-intrusive sensing framework. Data collection was carried out using the </w:t>
      </w:r>
      <w:r w:rsidRPr="00615AB6">
        <w:rPr>
          <w:rFonts w:ascii="Times New Roman" w:hAnsi="Times New Roman" w:cs="Times New Roman"/>
          <w:b/>
          <w:bCs/>
        </w:rPr>
        <w:t>Microsoft Kinect v2 sensor</w:t>
      </w:r>
      <w:r w:rsidRPr="00615AB6">
        <w:rPr>
          <w:rFonts w:ascii="Times New Roman" w:hAnsi="Times New Roman" w:cs="Times New Roman"/>
        </w:rPr>
        <w:t>, which provides real-time multimodal information including RGB imagery, depth maps, and three-dimensional skeletal joint positions. The contact-free nature of the sensor enables participants to perform activities naturally without constraints imposed by wearable devices.</w:t>
      </w:r>
    </w:p>
    <w:p w14:paraId="3C5ABB7D" w14:textId="162A5C32" w:rsidR="00615AB6" w:rsidRDefault="007A0B00" w:rsidP="003F3C12">
      <w:pPr>
        <w:jc w:val="both"/>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0" locked="0" layoutInCell="1" allowOverlap="1" wp14:anchorId="3DD8B7AD" wp14:editId="2848EA2D">
            <wp:simplePos x="0" y="0"/>
            <wp:positionH relativeFrom="margin">
              <wp:posOffset>784225</wp:posOffset>
            </wp:positionH>
            <wp:positionV relativeFrom="paragraph">
              <wp:posOffset>1054100</wp:posOffset>
            </wp:positionV>
            <wp:extent cx="3832820" cy="2260600"/>
            <wp:effectExtent l="0" t="0" r="0" b="6350"/>
            <wp:wrapTopAndBottom/>
            <wp:docPr id="132639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32820" cy="2260600"/>
                    </a:xfrm>
                    <a:prstGeom prst="rect">
                      <a:avLst/>
                    </a:prstGeom>
                    <a:noFill/>
                    <a:ln>
                      <a:noFill/>
                    </a:ln>
                  </pic:spPr>
                </pic:pic>
              </a:graphicData>
            </a:graphic>
          </wp:anchor>
        </w:drawing>
      </w:r>
      <w:r w:rsidR="00615AB6" w:rsidRPr="00615AB6">
        <w:rPr>
          <w:rFonts w:ascii="Times New Roman" w:hAnsi="Times New Roman" w:cs="Times New Roman"/>
        </w:rPr>
        <w:t xml:space="preserve">The Kinect v2 sensor tracks a </w:t>
      </w:r>
      <w:r w:rsidR="00615AB6" w:rsidRPr="00615AB6">
        <w:rPr>
          <w:rFonts w:ascii="Times New Roman" w:hAnsi="Times New Roman" w:cs="Times New Roman"/>
          <w:b/>
          <w:bCs/>
        </w:rPr>
        <w:t>25-joint skeletal model</w:t>
      </w:r>
      <w:r w:rsidR="00615AB6" w:rsidRPr="00615AB6">
        <w:rPr>
          <w:rFonts w:ascii="Times New Roman" w:hAnsi="Times New Roman" w:cs="Times New Roman"/>
        </w:rPr>
        <w:t xml:space="preserve">, with each joint represented by three-dimensional spatial coordinates (x, y, z) relative to the sensor reference frame. All joint positions are expressed in meters, allowing precise representation of human posture and movement. Skeletal data were captured at an approximate frame rate of </w:t>
      </w:r>
      <w:r w:rsidR="00615AB6" w:rsidRPr="00615AB6">
        <w:rPr>
          <w:rFonts w:ascii="Times New Roman" w:hAnsi="Times New Roman" w:cs="Times New Roman"/>
          <w:b/>
          <w:bCs/>
        </w:rPr>
        <w:t>30 Hz</w:t>
      </w:r>
      <w:r w:rsidR="00615AB6" w:rsidRPr="00615AB6">
        <w:rPr>
          <w:rFonts w:ascii="Times New Roman" w:hAnsi="Times New Roman" w:cs="Times New Roman"/>
        </w:rPr>
        <w:t>, which is sufficient to accurately model both slow and dynamic human actions.</w:t>
      </w:r>
    </w:p>
    <w:p w14:paraId="16E7F786" w14:textId="721FB46A" w:rsidR="007A0B00" w:rsidRDefault="007A0B00" w:rsidP="003F3C12">
      <w:pPr>
        <w:jc w:val="both"/>
        <w:rPr>
          <w:rFonts w:ascii="Times New Roman" w:hAnsi="Times New Roman" w:cs="Times New Roman"/>
        </w:rPr>
      </w:pPr>
      <w:r w:rsidRPr="00B86B27">
        <w:rPr>
          <w:rFonts w:ascii="Times New Roman" w:hAnsi="Times New Roman" w:cs="Times New Roman"/>
          <w:noProof/>
        </w:rPr>
        <mc:AlternateContent>
          <mc:Choice Requires="wps">
            <w:drawing>
              <wp:anchor distT="45720" distB="45720" distL="114300" distR="114300" simplePos="0" relativeHeight="251660288" behindDoc="0" locked="0" layoutInCell="1" allowOverlap="1" wp14:anchorId="20D8ECEB" wp14:editId="2E215CE1">
                <wp:simplePos x="0" y="0"/>
                <wp:positionH relativeFrom="column">
                  <wp:posOffset>1193800</wp:posOffset>
                </wp:positionH>
                <wp:positionV relativeFrom="paragraph">
                  <wp:posOffset>2206625</wp:posOffset>
                </wp:positionV>
                <wp:extent cx="3048000" cy="1404620"/>
                <wp:effectExtent l="0" t="0" r="19050" b="2095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solidFill>
                            <a:schemeClr val="bg1"/>
                          </a:solidFill>
                          <a:miter lim="800000"/>
                          <a:headEnd/>
                          <a:tailEnd/>
                        </a:ln>
                      </wps:spPr>
                      <wps:txbx>
                        <w:txbxContent>
                          <w:p w14:paraId="28997093" w14:textId="122A4F2A" w:rsidR="00B86B27" w:rsidRPr="001178C8" w:rsidRDefault="00B86B27" w:rsidP="007A0B00">
                            <w:pPr>
                              <w:jc w:val="center"/>
                              <w:rPr>
                                <w:b/>
                                <w:bCs/>
                              </w:rPr>
                            </w:pPr>
                            <w:r w:rsidRPr="001178C8">
                              <w:rPr>
                                <w:b/>
                                <w:bCs/>
                              </w:rPr>
                              <w:t xml:space="preserve">Figure </w:t>
                            </w:r>
                            <w:r w:rsidR="000C17DB">
                              <w:rPr>
                                <w:b/>
                                <w:bCs/>
                              </w:rPr>
                              <w:t xml:space="preserve">6. </w:t>
                            </w:r>
                            <w:r w:rsidR="00605C91" w:rsidRPr="001178C8">
                              <w:rPr>
                                <w:b/>
                                <w:bCs/>
                              </w:rPr>
                              <w:t xml:space="preserve"> Volunteer performing activities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0D8ECEB" id="_x0000_t202" coordsize="21600,21600" o:spt="202" path="m,l,21600r21600,l21600,xe">
                <v:stroke joinstyle="miter"/>
                <v:path gradientshapeok="t" o:connecttype="rect"/>
              </v:shapetype>
              <v:shape id="Text Box 2" o:spid="_x0000_s1026" type="#_x0000_t202" style="position:absolute;left:0;text-align:left;margin-left:94pt;margin-top:173.75pt;width:240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" strokecolor="white [3212]">
                <v:textbox style="mso-fit-shape-to-text:t">
                  <w:txbxContent>
                    <w:p w14:paraId="28997093" w14:textId="122A4F2A" w:rsidR="00B86B27" w:rsidRPr="001178C8" w:rsidRDefault="00B86B27" w:rsidP="007A0B00">
                      <w:pPr>
                        <w:jc w:val="center"/>
                        <w:rPr>
                          <w:b/>
                          <w:bCs/>
                        </w:rPr>
                      </w:pPr>
                      <w:r w:rsidRPr="001178C8">
                        <w:rPr>
                          <w:b/>
                          <w:bCs/>
                        </w:rPr>
                        <w:t xml:space="preserve">Figure </w:t>
                      </w:r>
                      <w:r w:rsidR="000C17DB">
                        <w:rPr>
                          <w:b/>
                          <w:bCs/>
                        </w:rPr>
                        <w:t xml:space="preserve">6. </w:t>
                      </w:r>
                      <w:r w:rsidR="00605C91" w:rsidRPr="001178C8">
                        <w:rPr>
                          <w:b/>
                          <w:bCs/>
                        </w:rPr>
                        <w:t xml:space="preserve"> Volunteer performing activities</w:t>
                      </w:r>
                    </w:p>
                  </w:txbxContent>
                </v:textbox>
              </v:shape>
            </w:pict>
          </mc:Fallback>
        </mc:AlternateContent>
      </w:r>
    </w:p>
    <w:p w14:paraId="0B557FB0" w14:textId="77777777" w:rsidR="007A0B00" w:rsidRPr="00615AB6" w:rsidRDefault="007A0B00" w:rsidP="003F3C12">
      <w:pPr>
        <w:jc w:val="both"/>
        <w:rPr>
          <w:rFonts w:ascii="Times New Roman" w:hAnsi="Times New Roman" w:cs="Times New Roman"/>
        </w:rPr>
      </w:pPr>
    </w:p>
    <w:p w14:paraId="6C85D4EF" w14:textId="77777777" w:rsidR="007A0B00" w:rsidRDefault="00615AB6" w:rsidP="003F3C12">
      <w:pPr>
        <w:jc w:val="both"/>
        <w:rPr>
          <w:rFonts w:ascii="Times New Roman" w:hAnsi="Times New Roman" w:cs="Times New Roman"/>
        </w:rPr>
      </w:pPr>
      <w:r w:rsidRPr="00615AB6">
        <w:rPr>
          <w:rFonts w:ascii="Times New Roman" w:hAnsi="Times New Roman" w:cs="Times New Roman"/>
        </w:rPr>
        <w:t xml:space="preserve">A </w:t>
      </w:r>
      <w:r w:rsidRPr="00615AB6">
        <w:rPr>
          <w:rFonts w:ascii="Times New Roman" w:hAnsi="Times New Roman" w:cs="Times New Roman"/>
          <w:b/>
          <w:bCs/>
        </w:rPr>
        <w:t>custom skeletal dataset</w:t>
      </w:r>
      <w:r w:rsidRPr="00615AB6">
        <w:rPr>
          <w:rFonts w:ascii="Times New Roman" w:hAnsi="Times New Roman" w:cs="Times New Roman"/>
        </w:rPr>
        <w:t xml:space="preserve"> was collected specifically for this study. The dataset consists of recordings from </w:t>
      </w:r>
      <w:r w:rsidRPr="00615AB6">
        <w:rPr>
          <w:rFonts w:ascii="Times New Roman" w:hAnsi="Times New Roman" w:cs="Times New Roman"/>
          <w:b/>
          <w:bCs/>
        </w:rPr>
        <w:t>30 volunteers</w:t>
      </w:r>
      <w:r w:rsidRPr="00615AB6">
        <w:rPr>
          <w:rFonts w:ascii="Times New Roman" w:hAnsi="Times New Roman" w:cs="Times New Roman"/>
        </w:rPr>
        <w:t xml:space="preserve"> of varying ages, body shapes, heights, and genders to capture inter-subject motion variability. Each participant performed </w:t>
      </w:r>
      <w:r w:rsidRPr="00615AB6">
        <w:rPr>
          <w:rFonts w:ascii="Times New Roman" w:hAnsi="Times New Roman" w:cs="Times New Roman"/>
          <w:b/>
          <w:bCs/>
        </w:rPr>
        <w:t>seven daily activities</w:t>
      </w:r>
      <w:r w:rsidRPr="00615AB6">
        <w:rPr>
          <w:rFonts w:ascii="Times New Roman" w:hAnsi="Times New Roman" w:cs="Times New Roman"/>
        </w:rPr>
        <w:t>: bending, jumping, running, sitting, squatting, standing, and walking. Data collection was conducted in a controlled indoor environment to reduce external disturbances while preserving natural movement execution. The dataset is organized hierarchically by subject, with individual folders containing separate CSV files for each activity. Each CSV file stores time-series skeletal data, where each frame contains the 3D coordinates of all tracked joints along with auxiliary</w:t>
      </w:r>
      <w:r w:rsidR="007A0B00">
        <w:rPr>
          <w:rFonts w:ascii="Times New Roman" w:hAnsi="Times New Roman" w:cs="Times New Roman"/>
        </w:rPr>
        <w:t xml:space="preserve"> </w:t>
      </w:r>
      <w:r w:rsidRPr="00615AB6">
        <w:rPr>
          <w:rFonts w:ascii="Times New Roman" w:hAnsi="Times New Roman" w:cs="Times New Roman"/>
        </w:rPr>
        <w:t>metadata.</w:t>
      </w:r>
      <w:r w:rsidR="007A0B00">
        <w:rPr>
          <w:rFonts w:ascii="Times New Roman" w:hAnsi="Times New Roman" w:cs="Times New Roman"/>
        </w:rPr>
        <w:t xml:space="preserve"> </w:t>
      </w:r>
    </w:p>
    <w:p w14:paraId="0FB5926C" w14:textId="1D7A0105" w:rsidR="0096102B" w:rsidRDefault="00615AB6" w:rsidP="003F3C12">
      <w:pPr>
        <w:jc w:val="both"/>
        <w:rPr>
          <w:rFonts w:ascii="Times New Roman" w:hAnsi="Times New Roman" w:cs="Times New Roman"/>
        </w:rPr>
      </w:pPr>
      <w:r w:rsidRPr="00615AB6">
        <w:rPr>
          <w:rFonts w:ascii="Times New Roman" w:hAnsi="Times New Roman" w:cs="Times New Roman"/>
        </w:rPr>
        <w:t xml:space="preserve">To assess the general applicability of the experimental setup across datasets, the </w:t>
      </w:r>
      <w:r w:rsidRPr="00615AB6">
        <w:rPr>
          <w:rFonts w:ascii="Times New Roman" w:hAnsi="Times New Roman" w:cs="Times New Roman"/>
          <w:b/>
          <w:bCs/>
        </w:rPr>
        <w:t>Kinect Activity Recognition Dataset (KARD)</w:t>
      </w:r>
      <w:r w:rsidRPr="00615AB6">
        <w:rPr>
          <w:rFonts w:ascii="Times New Roman" w:hAnsi="Times New Roman" w:cs="Times New Roman"/>
        </w:rPr>
        <w:t xml:space="preserve"> was employed as an external benchmark. KARD </w:t>
      </w:r>
      <w:r w:rsidRPr="00615AB6">
        <w:rPr>
          <w:rFonts w:ascii="Times New Roman" w:hAnsi="Times New Roman" w:cs="Times New Roman"/>
        </w:rPr>
        <w:lastRenderedPageBreak/>
        <w:t xml:space="preserve">consists of skeletal recordings of </w:t>
      </w:r>
      <w:r w:rsidRPr="00615AB6">
        <w:rPr>
          <w:rFonts w:ascii="Times New Roman" w:hAnsi="Times New Roman" w:cs="Times New Roman"/>
          <w:b/>
          <w:bCs/>
        </w:rPr>
        <w:t>18 human activities</w:t>
      </w:r>
      <w:r w:rsidRPr="00615AB6">
        <w:rPr>
          <w:rFonts w:ascii="Times New Roman" w:hAnsi="Times New Roman" w:cs="Times New Roman"/>
        </w:rPr>
        <w:t xml:space="preserve"> performed three times by </w:t>
      </w:r>
      <w:r w:rsidRPr="00615AB6">
        <w:rPr>
          <w:rFonts w:ascii="Times New Roman" w:hAnsi="Times New Roman" w:cs="Times New Roman"/>
          <w:b/>
          <w:bCs/>
        </w:rPr>
        <w:t>10 subjects</w:t>
      </w:r>
      <w:r w:rsidRPr="00615AB6">
        <w:rPr>
          <w:rFonts w:ascii="Times New Roman" w:hAnsi="Times New Roman" w:cs="Times New Roman"/>
        </w:rPr>
        <w:t xml:space="preserve">, resulting in a total of 540 sequences. The activities included in KARD </w:t>
      </w:r>
      <w:proofErr w:type="gramStart"/>
      <w:r w:rsidRPr="00615AB6">
        <w:rPr>
          <w:rFonts w:ascii="Times New Roman" w:hAnsi="Times New Roman" w:cs="Times New Roman"/>
        </w:rPr>
        <w:t>are:</w:t>
      </w:r>
      <w:proofErr w:type="gramEnd"/>
      <w:r w:rsidRPr="00615AB6">
        <w:rPr>
          <w:rFonts w:ascii="Times New Roman" w:hAnsi="Times New Roman" w:cs="Times New Roman"/>
        </w:rPr>
        <w:t xml:space="preserve"> </w:t>
      </w:r>
      <w:r w:rsidRPr="00615AB6">
        <w:rPr>
          <w:rFonts w:ascii="Times New Roman" w:hAnsi="Times New Roman" w:cs="Times New Roman"/>
          <w:b/>
          <w:bCs/>
        </w:rPr>
        <w:t>horizontal arm wave, high arm wave, two hand wave, catch cap, high throw, draw X, draw tick, toss paper, forward kick, side kick, take umbrella, bend, hand clap, walk, phone call, drink, sit down, and stand up</w:t>
      </w:r>
      <w:r w:rsidRPr="00615AB6">
        <w:rPr>
          <w:rFonts w:ascii="Times New Roman" w:hAnsi="Times New Roman" w:cs="Times New Roman"/>
        </w:rPr>
        <w:t>. These activities span upper-body, lower-body, and full-body movements, providing a comprehensive evaluation of varied motion pattern</w:t>
      </w:r>
      <w:r w:rsidR="0096102B">
        <w:rPr>
          <w:rFonts w:ascii="Times New Roman" w:hAnsi="Times New Roman" w:cs="Times New Roman"/>
        </w:rPr>
        <w:t>s.</w:t>
      </w:r>
    </w:p>
    <w:p w14:paraId="48290E45" w14:textId="2D917320" w:rsidR="00B86B27" w:rsidRDefault="00B86B27" w:rsidP="003F3C12">
      <w:pPr>
        <w:jc w:val="both"/>
        <w:rPr>
          <w:rFonts w:ascii="Times New Roman" w:hAnsi="Times New Roman" w:cs="Times New Roman"/>
        </w:rPr>
      </w:pPr>
    </w:p>
    <w:p w14:paraId="26A6B2BE" w14:textId="46CAF9B0" w:rsidR="00D355F3" w:rsidRDefault="00615AB6" w:rsidP="003F3C12">
      <w:pPr>
        <w:jc w:val="both"/>
        <w:rPr>
          <w:rFonts w:ascii="Times New Roman" w:hAnsi="Times New Roman" w:cs="Times New Roman"/>
        </w:rPr>
      </w:pPr>
      <w:r w:rsidRPr="00615AB6">
        <w:rPr>
          <w:rFonts w:ascii="Times New Roman" w:hAnsi="Times New Roman" w:cs="Times New Roman"/>
        </w:rPr>
        <w:t>Before experimentation, all skeletal data were subjected to a consistent preprocessing procedure. Non-essential attributes such as timestamps and body identifiers were removed, retaining only the 3D joint coordinates. Missing or corrupted joint values were handled using forward-fill and backward-fill strategies, and any remaining gaps were replaced with zeros to maintain temporal continuity. This preprocessing ensured clean and uniform skeletal representations while preserving the original motion characteristics of each activity.</w:t>
      </w:r>
    </w:p>
    <w:p w14:paraId="492BDC48" w14:textId="7F2445F3" w:rsidR="000A4EBD" w:rsidRPr="000A4EBD" w:rsidRDefault="000A4EBD" w:rsidP="003F3C12">
      <w:pPr>
        <w:jc w:val="both"/>
        <w:rPr>
          <w:rFonts w:ascii="Times New Roman" w:hAnsi="Times New Roman" w:cs="Times New Roman"/>
        </w:rPr>
      </w:pPr>
    </w:p>
    <w:p w14:paraId="32AE8D00" w14:textId="59D8FD7F" w:rsidR="000A4EBD" w:rsidRPr="000A4EBD" w:rsidRDefault="000A4EBD" w:rsidP="003F3C12">
      <w:pPr>
        <w:jc w:val="both"/>
        <w:rPr>
          <w:rFonts w:ascii="Times New Roman" w:hAnsi="Times New Roman" w:cs="Times New Roman"/>
          <w:b/>
          <w:bCs/>
        </w:rPr>
      </w:pPr>
      <w:r w:rsidRPr="000A4EBD">
        <w:rPr>
          <w:rFonts w:ascii="Times New Roman" w:hAnsi="Times New Roman" w:cs="Times New Roman"/>
          <w:b/>
          <w:bCs/>
        </w:rPr>
        <w:t>4.2 Evaluation Protocols</w:t>
      </w:r>
    </w:p>
    <w:p w14:paraId="6D64007B" w14:textId="42408275" w:rsidR="000A4EBD" w:rsidRPr="000A4EBD" w:rsidRDefault="000A4EBD" w:rsidP="003F3C12">
      <w:pPr>
        <w:jc w:val="both"/>
        <w:rPr>
          <w:rFonts w:ascii="Times New Roman" w:hAnsi="Times New Roman" w:cs="Times New Roman"/>
        </w:rPr>
      </w:pPr>
      <w:r w:rsidRPr="000A4EBD">
        <w:rPr>
          <w:rFonts w:ascii="Times New Roman" w:hAnsi="Times New Roman" w:cs="Times New Roman"/>
        </w:rPr>
        <w:t>To comprehensively evaluate the performance of the human activity recognition system, multiple standard classification metrics were employed. These metrics were selected to provide a balanced assessment of predictive accuracy, class-wise discrimination capability, and error characteristics, particularly in the presence of inter-class similarity and potential class imbalance commonly observed in HAR datasets.</w:t>
      </w:r>
    </w:p>
    <w:p w14:paraId="30735377" w14:textId="3E019226" w:rsidR="000A4EBD" w:rsidRPr="000A4EBD" w:rsidRDefault="000A4EBD" w:rsidP="003F3C12">
      <w:pPr>
        <w:jc w:val="both"/>
        <w:rPr>
          <w:rFonts w:ascii="Times New Roman" w:hAnsi="Times New Roman" w:cs="Times New Roman"/>
        </w:rPr>
      </w:pPr>
      <w:r w:rsidRPr="000A4EBD">
        <w:rPr>
          <w:rFonts w:ascii="Times New Roman" w:hAnsi="Times New Roman" w:cs="Times New Roman"/>
          <w:b/>
          <w:bCs/>
        </w:rPr>
        <w:t>Precision</w:t>
      </w:r>
      <w:r w:rsidRPr="000A4EBD">
        <w:rPr>
          <w:rFonts w:ascii="Times New Roman" w:hAnsi="Times New Roman" w:cs="Times New Roman"/>
        </w:rPr>
        <w:t xml:space="preserve"> measures the proportion of correctly predicted positive samples out of all samples predicted as positive. It reflects the reliability of positive predictions and is especially important in scenarios where false positives are costly, such as incorrectly identifying a critical activity when none has occurred. Precision is defined as:</w:t>
      </w:r>
    </w:p>
    <w:p w14:paraId="1FE9BE1B" w14:textId="652EC2CF" w:rsidR="000A4EBD" w:rsidRPr="000A4EBD" w:rsidRDefault="000A4EBD" w:rsidP="003F3C12">
      <w:pPr>
        <w:jc w:val="both"/>
        <w:rPr>
          <w:rFonts w:ascii="Times New Roman" w:eastAsiaTheme="minorEastAsia" w:hAnsi="Times New Roman" w:cs="Times New Roman"/>
          <w:iCs/>
        </w:rPr>
      </w:pPr>
      <m:oMathPara>
        <m:oMath>
          <m:r>
            <w:rPr>
              <w:rFonts w:ascii="Cambria Math" w:hAnsi="Cambria Math" w:cs="Times New Roman"/>
            </w:rPr>
            <m:t>Precision=</m:t>
          </m:r>
          <m:f>
            <m:fPr>
              <m:ctrlPr>
                <w:rPr>
                  <w:rFonts w:ascii="Cambria Math" w:hAnsi="Cambria Math" w:cs="Times New Roman"/>
                  <w:iCs/>
                </w:rPr>
              </m:ctrlPr>
            </m:fPr>
            <m:num>
              <m:r>
                <w:rPr>
                  <w:rFonts w:ascii="Cambria Math" w:hAnsi="Cambria Math" w:cs="Times New Roman"/>
                </w:rPr>
                <m:t>TP</m:t>
              </m:r>
              <m:ctrlPr>
                <w:rPr>
                  <w:rFonts w:ascii="Cambria Math" w:hAnsi="Cambria Math" w:cs="Times New Roman"/>
                  <w:i/>
                  <w:iCs/>
                </w:rPr>
              </m:ctrlPr>
            </m:num>
            <m:den>
              <m:r>
                <w:rPr>
                  <w:rFonts w:ascii="Cambria Math" w:hAnsi="Cambria Math" w:cs="Times New Roman"/>
                </w:rPr>
                <m:t>TP+FP</m:t>
              </m:r>
              <m:ctrlPr>
                <w:rPr>
                  <w:rFonts w:ascii="Cambria Math" w:hAnsi="Cambria Math" w:cs="Times New Roman"/>
                  <w:i/>
                  <w:iCs/>
                </w:rPr>
              </m:ctrlPr>
            </m:den>
          </m:f>
        </m:oMath>
      </m:oMathPara>
    </w:p>
    <w:p w14:paraId="37547DB6" w14:textId="77777777" w:rsidR="000A4EBD" w:rsidRPr="000A4EBD" w:rsidRDefault="000A4EBD" w:rsidP="003F3C12">
      <w:pPr>
        <w:jc w:val="both"/>
        <w:rPr>
          <w:rFonts w:ascii="Times New Roman" w:hAnsi="Times New Roman" w:cs="Times New Roman"/>
        </w:rPr>
      </w:pPr>
      <w:r w:rsidRPr="000A4EBD">
        <w:rPr>
          <w:rFonts w:ascii="Times New Roman" w:hAnsi="Times New Roman" w:cs="Times New Roman"/>
          <w:b/>
          <w:bCs/>
        </w:rPr>
        <w:t>Recall</w:t>
      </w:r>
      <w:r w:rsidRPr="000A4EBD">
        <w:rPr>
          <w:rFonts w:ascii="Times New Roman" w:hAnsi="Times New Roman" w:cs="Times New Roman"/>
        </w:rPr>
        <w:t xml:space="preserve"> quantifies the proportion of correctly predicted positive samples out of all actual positive samples. This metric is crucial when missing a true activity instance is undesirable, such as failing to detect an actual event of interest. Recall is computed as:</w:t>
      </w:r>
    </w:p>
    <w:p w14:paraId="503649E8" w14:textId="4DBE2D76" w:rsidR="000A4EBD" w:rsidRPr="000A4EBD" w:rsidRDefault="000A4EBD" w:rsidP="003F3C12">
      <w:pPr>
        <w:jc w:val="both"/>
        <w:rPr>
          <w:rFonts w:ascii="Times New Roman" w:eastAsiaTheme="minorEastAsia" w:hAnsi="Times New Roman" w:cs="Times New Roman"/>
          <w:iCs/>
        </w:rPr>
      </w:pPr>
      <m:oMathPara>
        <m:oMath>
          <m:r>
            <w:rPr>
              <w:rFonts w:ascii="Cambria Math" w:hAnsi="Cambria Math" w:cs="Times New Roman"/>
            </w:rPr>
            <m:t>Recall=</m:t>
          </m:r>
          <m:f>
            <m:fPr>
              <m:ctrlPr>
                <w:rPr>
                  <w:rFonts w:ascii="Cambria Math" w:hAnsi="Cambria Math" w:cs="Times New Roman"/>
                  <w:iCs/>
                </w:rPr>
              </m:ctrlPr>
            </m:fPr>
            <m:num>
              <m:r>
                <w:rPr>
                  <w:rFonts w:ascii="Cambria Math" w:hAnsi="Cambria Math" w:cs="Times New Roman"/>
                </w:rPr>
                <m:t>TP</m:t>
              </m:r>
              <m:ctrlPr>
                <w:rPr>
                  <w:rFonts w:ascii="Cambria Math" w:hAnsi="Cambria Math" w:cs="Times New Roman"/>
                  <w:i/>
                  <w:iCs/>
                </w:rPr>
              </m:ctrlPr>
            </m:num>
            <m:den>
              <m:r>
                <w:rPr>
                  <w:rFonts w:ascii="Cambria Math" w:hAnsi="Cambria Math" w:cs="Times New Roman"/>
                </w:rPr>
                <m:t>TP+FN</m:t>
              </m:r>
              <m:ctrlPr>
                <w:rPr>
                  <w:rFonts w:ascii="Cambria Math" w:hAnsi="Cambria Math" w:cs="Times New Roman"/>
                  <w:i/>
                  <w:iCs/>
                </w:rPr>
              </m:ctrlPr>
            </m:den>
          </m:f>
        </m:oMath>
      </m:oMathPara>
    </w:p>
    <w:p w14:paraId="01DBD6CB" w14:textId="77777777" w:rsidR="000A4EBD" w:rsidRDefault="000A4EBD" w:rsidP="003F3C12">
      <w:pPr>
        <w:jc w:val="both"/>
        <w:rPr>
          <w:rFonts w:ascii="Times New Roman" w:hAnsi="Times New Roman" w:cs="Times New Roman"/>
        </w:rPr>
      </w:pPr>
      <w:r w:rsidRPr="000A4EBD">
        <w:rPr>
          <w:rFonts w:ascii="Times New Roman" w:hAnsi="Times New Roman" w:cs="Times New Roman"/>
          <w:b/>
          <w:bCs/>
        </w:rPr>
        <w:t>F1-score</w:t>
      </w:r>
      <w:r w:rsidRPr="000A4EBD">
        <w:rPr>
          <w:rFonts w:ascii="Times New Roman" w:hAnsi="Times New Roman" w:cs="Times New Roman"/>
        </w:rPr>
        <w:t xml:space="preserve"> is the harmonic mean of precision and recall and provides a single balanced measure that accounts for both false positives and false negatives. This metric is particularly effective for evaluating performance on imbalanced activity classes. The F1-score is defined as:</w:t>
      </w:r>
    </w:p>
    <w:p w14:paraId="5FE31A47" w14:textId="27DF7D27" w:rsidR="000A4EBD" w:rsidRPr="000A4EBD" w:rsidRDefault="000A4EBD" w:rsidP="003F3C12">
      <w:pPr>
        <w:jc w:val="both"/>
        <w:rPr>
          <w:rFonts w:ascii="Times New Roman" w:eastAsiaTheme="minorEastAsia" w:hAnsi="Times New Roman" w:cs="Times New Roman"/>
          <w:iCs/>
        </w:rPr>
      </w:pPr>
      <m:oMathPara>
        <m:oMath>
          <m:r>
            <w:rPr>
              <w:rFonts w:ascii="Cambria Math" w:hAnsi="Cambria Math" w:cs="Times New Roman"/>
            </w:rPr>
            <m:t>F1=2</m:t>
          </m:r>
          <m:r>
            <m:rPr>
              <m:sty m:val="p"/>
            </m:rPr>
            <w:rPr>
              <w:rFonts w:ascii="Cambria Math" w:hAnsi="Cambria Math" w:cs="Times New Roman"/>
            </w:rPr>
            <m:t>×</m:t>
          </m:r>
          <m:f>
            <m:fPr>
              <m:ctrlPr>
                <w:rPr>
                  <w:rFonts w:ascii="Cambria Math" w:hAnsi="Cambria Math" w:cs="Times New Roman"/>
                  <w:iCs/>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ctrlPr>
                <w:rPr>
                  <w:rFonts w:ascii="Cambria Math" w:hAnsi="Cambria Math" w:cs="Times New Roman"/>
                  <w:i/>
                  <w:iCs/>
                </w:rPr>
              </m:ctrlPr>
            </m:num>
            <m:den>
              <m:r>
                <w:rPr>
                  <w:rFonts w:ascii="Cambria Math" w:hAnsi="Cambria Math" w:cs="Times New Roman"/>
                </w:rPr>
                <m:t>Precision+Recall</m:t>
              </m:r>
              <m:ctrlPr>
                <w:rPr>
                  <w:rFonts w:ascii="Cambria Math" w:hAnsi="Cambria Math" w:cs="Times New Roman"/>
                  <w:i/>
                  <w:iCs/>
                </w:rPr>
              </m:ctrlPr>
            </m:den>
          </m:f>
        </m:oMath>
      </m:oMathPara>
    </w:p>
    <w:p w14:paraId="1D0DE43C" w14:textId="77777777" w:rsidR="000A4EBD" w:rsidRPr="000A4EBD" w:rsidRDefault="000A4EBD" w:rsidP="003F3C12">
      <w:pPr>
        <w:jc w:val="both"/>
        <w:rPr>
          <w:rFonts w:ascii="Times New Roman" w:eastAsiaTheme="minorEastAsia" w:hAnsi="Times New Roman" w:cs="Times New Roman"/>
        </w:rPr>
      </w:pPr>
    </w:p>
    <w:p w14:paraId="2D71E851" w14:textId="77777777" w:rsidR="000A4EBD" w:rsidRDefault="000A4EBD" w:rsidP="003F3C12">
      <w:pPr>
        <w:jc w:val="both"/>
        <w:rPr>
          <w:rFonts w:ascii="Times New Roman" w:hAnsi="Times New Roman" w:cs="Times New Roman"/>
        </w:rPr>
      </w:pPr>
      <w:r w:rsidRPr="000A4EBD">
        <w:rPr>
          <w:rFonts w:ascii="Times New Roman" w:hAnsi="Times New Roman" w:cs="Times New Roman"/>
          <w:b/>
          <w:bCs/>
        </w:rPr>
        <w:lastRenderedPageBreak/>
        <w:t>Accuracy</w:t>
      </w:r>
      <w:r w:rsidRPr="000A4EBD">
        <w:rPr>
          <w:rFonts w:ascii="Times New Roman" w:hAnsi="Times New Roman" w:cs="Times New Roman"/>
        </w:rPr>
        <w:t xml:space="preserve"> represents the proportion of correctly classified samples out of the total number of samples and serves as a general indicator of overall classification performance. Although widely used, accuracy may be less reliable in the presence of class imbalance. Accuracy is calculated as:</w:t>
      </w:r>
    </w:p>
    <w:p w14:paraId="6E7A5A76" w14:textId="66ED4592" w:rsidR="000A4EBD" w:rsidRPr="000A4EBD" w:rsidRDefault="000A4EBD" w:rsidP="003F3C12">
      <w:pPr>
        <w:jc w:val="both"/>
        <w:rPr>
          <w:rFonts w:ascii="Times New Roman" w:eastAsiaTheme="minorEastAsia" w:hAnsi="Times New Roman" w:cs="Times New Roman"/>
          <w:iCs/>
        </w:rPr>
      </w:pPr>
      <m:oMathPara>
        <m:oMath>
          <m:r>
            <w:rPr>
              <w:rFonts w:ascii="Cambria Math" w:hAnsi="Cambria Math" w:cs="Times New Roman"/>
            </w:rPr>
            <m:t>Accuracy=</m:t>
          </m:r>
          <m:f>
            <m:fPr>
              <m:ctrlPr>
                <w:rPr>
                  <w:rFonts w:ascii="Cambria Math" w:hAnsi="Cambria Math" w:cs="Times New Roman"/>
                  <w:iCs/>
                </w:rPr>
              </m:ctrlPr>
            </m:fPr>
            <m:num>
              <m:r>
                <w:rPr>
                  <w:rFonts w:ascii="Cambria Math" w:hAnsi="Cambria Math" w:cs="Times New Roman"/>
                </w:rPr>
                <m:t>TP+TN</m:t>
              </m:r>
              <m:ctrlPr>
                <w:rPr>
                  <w:rFonts w:ascii="Cambria Math" w:hAnsi="Cambria Math" w:cs="Times New Roman"/>
                  <w:i/>
                  <w:iCs/>
                </w:rPr>
              </m:ctrlPr>
            </m:num>
            <m:den>
              <m:r>
                <w:rPr>
                  <w:rFonts w:ascii="Cambria Math" w:hAnsi="Cambria Math" w:cs="Times New Roman"/>
                </w:rPr>
                <m:t>TP+TN+FP+FN</m:t>
              </m:r>
              <m:ctrlPr>
                <w:rPr>
                  <w:rFonts w:ascii="Cambria Math" w:hAnsi="Cambria Math" w:cs="Times New Roman"/>
                  <w:i/>
                  <w:iCs/>
                </w:rPr>
              </m:ctrlPr>
            </m:den>
          </m:f>
        </m:oMath>
      </m:oMathPara>
    </w:p>
    <w:p w14:paraId="494565C7" w14:textId="43C89F71" w:rsidR="000A4EBD" w:rsidRPr="000A4EBD" w:rsidRDefault="000A4EBD" w:rsidP="003F3C12">
      <w:pPr>
        <w:jc w:val="both"/>
        <w:rPr>
          <w:rFonts w:ascii="Times New Roman" w:hAnsi="Times New Roman" w:cs="Times New Roman"/>
        </w:rPr>
      </w:pPr>
    </w:p>
    <w:p w14:paraId="1B0A35E4" w14:textId="77777777" w:rsidR="000A4EBD" w:rsidRPr="000A4EBD" w:rsidRDefault="000A4EBD" w:rsidP="003F3C12">
      <w:pPr>
        <w:jc w:val="both"/>
        <w:rPr>
          <w:rFonts w:ascii="Times New Roman" w:hAnsi="Times New Roman" w:cs="Times New Roman"/>
        </w:rPr>
      </w:pPr>
      <w:r w:rsidRPr="000A4EBD">
        <w:rPr>
          <w:rFonts w:ascii="Times New Roman" w:hAnsi="Times New Roman" w:cs="Times New Roman"/>
        </w:rPr>
        <w:t xml:space="preserve">In addition to classification metrics, </w:t>
      </w:r>
      <w:r w:rsidRPr="000A4EBD">
        <w:rPr>
          <w:rFonts w:ascii="Times New Roman" w:hAnsi="Times New Roman" w:cs="Times New Roman"/>
          <w:b/>
          <w:bCs/>
        </w:rPr>
        <w:t>loss</w:t>
      </w:r>
      <w:r w:rsidRPr="000A4EBD">
        <w:rPr>
          <w:rFonts w:ascii="Times New Roman" w:hAnsi="Times New Roman" w:cs="Times New Roman"/>
        </w:rPr>
        <w:t xml:space="preserve"> was monitored to evaluate prediction error and guide the optimization process. The </w:t>
      </w:r>
      <w:r w:rsidRPr="000A4EBD">
        <w:rPr>
          <w:rFonts w:ascii="Times New Roman" w:hAnsi="Times New Roman" w:cs="Times New Roman"/>
          <w:b/>
          <w:bCs/>
        </w:rPr>
        <w:t>categorical cross-entropy loss</w:t>
      </w:r>
      <w:r w:rsidRPr="000A4EBD">
        <w:rPr>
          <w:rFonts w:ascii="Times New Roman" w:hAnsi="Times New Roman" w:cs="Times New Roman"/>
        </w:rPr>
        <w:t xml:space="preserve"> function was used to measure the discrepancy between predicted class probabilities and ground-truth labels. It is defined as:</w:t>
      </w:r>
    </w:p>
    <w:p w14:paraId="6C153689" w14:textId="726E5D37" w:rsidR="000A4EBD" w:rsidRPr="000A4EBD" w:rsidRDefault="000A4EBD" w:rsidP="003F3C12">
      <w:pPr>
        <w:jc w:val="both"/>
        <w:rPr>
          <w:rFonts w:ascii="Times New Roman" w:eastAsiaTheme="minorEastAsia" w:hAnsi="Times New Roman" w:cs="Times New Roman"/>
          <w:iCs/>
        </w:rPr>
      </w:pPr>
      <m:oMathPara>
        <m:oMath>
          <m:r>
            <m:rPr>
              <m:scr m:val="script"/>
            </m:rPr>
            <w:rPr>
              <w:rFonts w:ascii="Cambria Math" w:hAnsi="Cambria Math" w:cs="Times New Roman"/>
            </w:rPr>
            <m:t>L=-</m:t>
          </m:r>
          <m:f>
            <m:fPr>
              <m:ctrlPr>
                <w:rPr>
                  <w:rFonts w:ascii="Cambria Math" w:hAnsi="Cambria Math" w:cs="Times New Roman"/>
                  <w:iCs/>
                </w:rPr>
              </m:ctrlPr>
            </m:fPr>
            <m:num>
              <m:r>
                <w:rPr>
                  <w:rFonts w:ascii="Cambria Math" w:hAnsi="Cambria Math" w:cs="Times New Roman"/>
                </w:rPr>
                <m:t>1</m:t>
              </m:r>
              <m:ctrlPr>
                <w:rPr>
                  <w:rFonts w:ascii="Cambria Math" w:hAnsi="Cambria Math" w:cs="Times New Roman"/>
                  <w:i/>
                  <w:iCs/>
                </w:rPr>
              </m:ctrlPr>
            </m:num>
            <m:den>
              <m:r>
                <w:rPr>
                  <w:rFonts w:ascii="Cambria Math" w:hAnsi="Cambria Math" w:cs="Times New Roman"/>
                </w:rPr>
                <m:t>N</m:t>
              </m:r>
              <m:ctrlPr>
                <w:rPr>
                  <w:rFonts w:ascii="Cambria Math" w:hAnsi="Cambria Math" w:cs="Times New Roman"/>
                  <w:i/>
                  <w:iCs/>
                </w:rPr>
              </m:ctrlPr>
            </m:den>
          </m:f>
          <m:nary>
            <m:naryPr>
              <m:chr m:val="∑"/>
              <m:ctrlPr>
                <w:rPr>
                  <w:rFonts w:ascii="Cambria Math" w:hAnsi="Cambria Math" w:cs="Times New Roman"/>
                  <w:iCs/>
                </w:rPr>
              </m:ctrlPr>
            </m:naryPr>
            <m:sub>
              <m:r>
                <w:rPr>
                  <w:rFonts w:ascii="Cambria Math" w:hAnsi="Cambria Math" w:cs="Times New Roman"/>
                </w:rPr>
                <m:t>i=1</m:t>
              </m:r>
              <m:ctrlPr>
                <w:rPr>
                  <w:rFonts w:ascii="Cambria Math" w:hAnsi="Cambria Math" w:cs="Times New Roman"/>
                  <w:i/>
                  <w:iCs/>
                </w:rPr>
              </m:ctrlPr>
            </m:sub>
            <m:sup>
              <m:r>
                <w:rPr>
                  <w:rFonts w:ascii="Cambria Math" w:hAnsi="Cambria Math" w:cs="Times New Roman"/>
                </w:rPr>
                <m:t>N</m:t>
              </m:r>
              <m:ctrlPr>
                <w:rPr>
                  <w:rFonts w:ascii="Cambria Math" w:hAnsi="Cambria Math" w:cs="Times New Roman"/>
                  <w:i/>
                  <w:iCs/>
                </w:rPr>
              </m:ctrlPr>
            </m:sup>
            <m:e>
              <m:nary>
                <m:naryPr>
                  <m:chr m:val="∑"/>
                  <m:ctrlPr>
                    <w:rPr>
                      <w:rFonts w:ascii="Cambria Math" w:hAnsi="Cambria Math" w:cs="Times New Roman"/>
                      <w:iCs/>
                    </w:rPr>
                  </m:ctrlPr>
                </m:naryPr>
                <m:sub>
                  <m:r>
                    <w:rPr>
                      <w:rFonts w:ascii="Cambria Math" w:hAnsi="Cambria Math" w:cs="Times New Roman"/>
                    </w:rPr>
                    <m:t>c=1</m:t>
                  </m:r>
                  <m:ctrlPr>
                    <w:rPr>
                      <w:rFonts w:ascii="Cambria Math" w:hAnsi="Cambria Math" w:cs="Times New Roman"/>
                      <w:i/>
                      <w:iCs/>
                    </w:rPr>
                  </m:ctrlPr>
                </m:sub>
                <m:sup>
                  <m:r>
                    <w:rPr>
                      <w:rFonts w:ascii="Cambria Math" w:hAnsi="Cambria Math" w:cs="Times New Roman"/>
                    </w:rPr>
                    <m:t>C</m:t>
                  </m:r>
                  <m:ctrlPr>
                    <w:rPr>
                      <w:rFonts w:ascii="Cambria Math" w:hAnsi="Cambria Math" w:cs="Times New Roman"/>
                      <w:i/>
                      <w:iCs/>
                    </w:rPr>
                  </m:ctrlPr>
                </m:sup>
                <m:e>
                  <m:sSub>
                    <m:sSubPr>
                      <m:ctrlPr>
                        <w:rPr>
                          <w:rFonts w:ascii="Cambria Math" w:hAnsi="Cambria Math" w:cs="Times New Roman"/>
                          <w:i/>
                          <w:iCs/>
                        </w:rPr>
                      </m:ctrlPr>
                    </m:sSubPr>
                    <m:e>
                      <m:r>
                        <w:rPr>
                          <w:rFonts w:ascii="Cambria Math" w:hAnsi="Cambria Math" w:cs="Times New Roman"/>
                        </w:rPr>
                        <m:t>y</m:t>
                      </m:r>
                    </m:e>
                    <m:sub>
                      <m:r>
                        <w:rPr>
                          <w:rFonts w:ascii="Cambria Math" w:hAnsi="Cambria Math" w:cs="Times New Roman"/>
                        </w:rPr>
                        <m:t>i,c</m:t>
                      </m:r>
                    </m:sub>
                  </m:sSub>
                  <m:ctrlPr>
                    <w:rPr>
                      <w:rFonts w:ascii="Cambria Math" w:hAnsi="Cambria Math" w:cs="Times New Roman"/>
                      <w:i/>
                      <w:iCs/>
                    </w:rPr>
                  </m:ctrlPr>
                </m:e>
              </m:nary>
              <m:func>
                <m:funcPr>
                  <m:ctrlPr>
                    <w:rPr>
                      <w:rFonts w:ascii="Cambria Math" w:hAnsi="Cambria Math" w:cs="Times New Roman"/>
                      <w:iCs/>
                    </w:rPr>
                  </m:ctrlPr>
                </m:funcPr>
                <m:fName>
                  <m:r>
                    <m:rPr>
                      <m:sty m:val="p"/>
                    </m:rPr>
                    <w:rPr>
                      <w:rFonts w:ascii="Cambria Math" w:hAnsi="Cambria Math" w:cs="Times New Roman"/>
                    </w:rPr>
                    <m:t>log</m:t>
                  </m:r>
                </m:fName>
                <m:e>
                  <m:d>
                    <m:dPr>
                      <m:ctrlPr>
                        <w:rPr>
                          <w:rFonts w:ascii="Cambria Math" w:hAnsi="Cambria Math" w:cs="Times New Roman"/>
                          <w:i/>
                          <w:iCs/>
                        </w:rPr>
                      </m:ctrlPr>
                    </m:dPr>
                    <m:e>
                      <m:sSub>
                        <m:sSubPr>
                          <m:ctrlPr>
                            <w:rPr>
                              <w:rFonts w:ascii="Cambria Math" w:hAnsi="Cambria Math" w:cs="Times New Roman"/>
                              <w:i/>
                              <w:iCs/>
                            </w:rPr>
                          </m:ctrlPr>
                        </m:sSubPr>
                        <m:e>
                          <m:r>
                            <w:rPr>
                              <w:rFonts w:ascii="Cambria Math" w:hAnsi="Cambria Math" w:cs="Times New Roman"/>
                            </w:rPr>
                            <m:t>p</m:t>
                          </m:r>
                        </m:e>
                        <m:sub>
                          <m:r>
                            <w:rPr>
                              <w:rFonts w:ascii="Cambria Math" w:hAnsi="Cambria Math" w:cs="Times New Roman"/>
                            </w:rPr>
                            <m:t>i,c</m:t>
                          </m:r>
                        </m:sub>
                      </m:sSub>
                    </m:e>
                  </m:d>
                </m:e>
              </m:func>
              <m:ctrlPr>
                <w:rPr>
                  <w:rFonts w:ascii="Cambria Math" w:hAnsi="Cambria Math" w:cs="Times New Roman"/>
                  <w:i/>
                  <w:iCs/>
                </w:rPr>
              </m:ctrlPr>
            </m:e>
          </m:nary>
        </m:oMath>
      </m:oMathPara>
    </w:p>
    <w:p w14:paraId="57F67F2A" w14:textId="213255B4" w:rsidR="007A0B00" w:rsidRDefault="000A4EBD" w:rsidP="003F3C12">
      <w:pPr>
        <w:jc w:val="both"/>
        <w:rPr>
          <w:rFonts w:ascii="Times New Roman" w:hAnsi="Times New Roman" w:cs="Times New Roman"/>
        </w:rPr>
      </w:pPr>
      <w:r w:rsidRPr="000A4EBD">
        <w:rPr>
          <w:rFonts w:ascii="Times New Roman" w:hAnsi="Times New Roman" w:cs="Times New Roman"/>
        </w:rPr>
        <w:t>where (N) denotes the total number of samples, (C) represents the number of activity classes, (y_{</w:t>
      </w:r>
      <w:proofErr w:type="spellStart"/>
      <w:r w:rsidRPr="000A4EBD">
        <w:rPr>
          <w:rFonts w:ascii="Times New Roman" w:hAnsi="Times New Roman" w:cs="Times New Roman"/>
        </w:rPr>
        <w:t>i,c</w:t>
      </w:r>
      <w:proofErr w:type="spellEnd"/>
      <w:r w:rsidRPr="000A4EBD">
        <w:rPr>
          <w:rFonts w:ascii="Times New Roman" w:hAnsi="Times New Roman" w:cs="Times New Roman"/>
        </w:rPr>
        <w:t>}) is the ground-truth label (equal to 1 if sample (i) belongs to class (c), and 0 otherwise), and (p_{i,c}) is the predicted probability of class (c) for sample.</w:t>
      </w:r>
      <w:r w:rsidR="007A0B00" w:rsidRPr="007A0B00">
        <w:rPr>
          <w:rFonts w:ascii="Times New Roman" w:hAnsi="Times New Roman" w:cs="Times New Roman"/>
        </w:rPr>
        <w:t xml:space="preserve"> </w:t>
      </w:r>
    </w:p>
    <w:p w14:paraId="3A5FE80D" w14:textId="079CCB8A" w:rsidR="000A4EBD" w:rsidRPr="000A4EBD" w:rsidRDefault="001E54A1" w:rsidP="003F3C12">
      <w:pPr>
        <w:jc w:val="both"/>
        <w:rPr>
          <w:rFonts w:ascii="Times New Roman" w:hAnsi="Times New Roman" w:cs="Times New Roman"/>
        </w:rPr>
      </w:pPr>
      <w:r>
        <w:rPr>
          <w:rFonts w:ascii="Times New Roman" w:hAnsi="Times New Roman" w:cs="Times New Roman"/>
        </w:rPr>
        <w:t>I</w:t>
      </w:r>
      <w:r w:rsidR="000A4EBD" w:rsidRPr="000A4EBD">
        <w:rPr>
          <w:rFonts w:ascii="Times New Roman" w:hAnsi="Times New Roman" w:cs="Times New Roman"/>
        </w:rPr>
        <w:t xml:space="preserve">n all equations, </w:t>
      </w:r>
      <w:r w:rsidR="000A4EBD" w:rsidRPr="000A4EBD">
        <w:rPr>
          <w:rFonts w:ascii="Times New Roman" w:hAnsi="Times New Roman" w:cs="Times New Roman"/>
          <w:b/>
          <w:bCs/>
        </w:rPr>
        <w:t>TP</w:t>
      </w:r>
      <w:r w:rsidR="000A4EBD" w:rsidRPr="000A4EBD">
        <w:rPr>
          <w:rFonts w:ascii="Times New Roman" w:hAnsi="Times New Roman" w:cs="Times New Roman"/>
        </w:rPr>
        <w:t xml:space="preserve"> denotes true positives (correctly predicted positive samples), </w:t>
      </w:r>
      <w:r w:rsidR="000A4EBD" w:rsidRPr="000A4EBD">
        <w:rPr>
          <w:rFonts w:ascii="Times New Roman" w:hAnsi="Times New Roman" w:cs="Times New Roman"/>
          <w:b/>
          <w:bCs/>
        </w:rPr>
        <w:t>FP</w:t>
      </w:r>
      <w:r w:rsidR="000A4EBD" w:rsidRPr="000A4EBD">
        <w:rPr>
          <w:rFonts w:ascii="Times New Roman" w:hAnsi="Times New Roman" w:cs="Times New Roman"/>
        </w:rPr>
        <w:t xml:space="preserve"> represents false positives (incorrect positive predictions), </w:t>
      </w:r>
      <w:r w:rsidR="000A4EBD" w:rsidRPr="000A4EBD">
        <w:rPr>
          <w:rFonts w:ascii="Times New Roman" w:hAnsi="Times New Roman" w:cs="Times New Roman"/>
          <w:b/>
          <w:bCs/>
        </w:rPr>
        <w:t>FN</w:t>
      </w:r>
      <w:r w:rsidR="000A4EBD" w:rsidRPr="000A4EBD">
        <w:rPr>
          <w:rFonts w:ascii="Times New Roman" w:hAnsi="Times New Roman" w:cs="Times New Roman"/>
        </w:rPr>
        <w:t xml:space="preserve"> corresponds to false negatives (missed actual positives), and </w:t>
      </w:r>
      <w:r w:rsidR="000A4EBD" w:rsidRPr="000A4EBD">
        <w:rPr>
          <w:rFonts w:ascii="Times New Roman" w:hAnsi="Times New Roman" w:cs="Times New Roman"/>
          <w:b/>
          <w:bCs/>
        </w:rPr>
        <w:t>TN</w:t>
      </w:r>
      <w:r w:rsidR="000A4EBD" w:rsidRPr="000A4EBD">
        <w:rPr>
          <w:rFonts w:ascii="Times New Roman" w:hAnsi="Times New Roman" w:cs="Times New Roman"/>
        </w:rPr>
        <w:t xml:space="preserve"> indicates true negatives (correct negative predictions). Together, these evaluation protocols provide a robust and comprehensive framework for assessing the performance of human activity recognition systems across multiple activities and experimental conditions.</w:t>
      </w:r>
    </w:p>
    <w:p w14:paraId="7DCB64AF" w14:textId="77777777" w:rsidR="00D50B35" w:rsidRDefault="00D50B35" w:rsidP="003F3C12">
      <w:pPr>
        <w:jc w:val="both"/>
        <w:rPr>
          <w:rFonts w:ascii="Times New Roman" w:hAnsi="Times New Roman" w:cs="Times New Roman"/>
        </w:rPr>
      </w:pPr>
    </w:p>
    <w:p w14:paraId="67FA3A63" w14:textId="77777777" w:rsidR="00B14356" w:rsidRDefault="00B14356" w:rsidP="003F3C12">
      <w:pPr>
        <w:jc w:val="both"/>
        <w:rPr>
          <w:rFonts w:ascii="Times New Roman" w:hAnsi="Times New Roman" w:cs="Times New Roman"/>
        </w:rPr>
      </w:pPr>
    </w:p>
    <w:p w14:paraId="3C6009BE" w14:textId="77777777" w:rsidR="00B14356" w:rsidRDefault="00B14356" w:rsidP="003F3C12">
      <w:pPr>
        <w:jc w:val="both"/>
        <w:rPr>
          <w:rFonts w:ascii="Times New Roman" w:hAnsi="Times New Roman" w:cs="Times New Roman"/>
        </w:rPr>
      </w:pPr>
    </w:p>
    <w:p w14:paraId="1EAE1EE0" w14:textId="77777777" w:rsidR="00B14356" w:rsidRDefault="00B14356" w:rsidP="003F3C12">
      <w:pPr>
        <w:jc w:val="both"/>
        <w:rPr>
          <w:rFonts w:ascii="Times New Roman" w:hAnsi="Times New Roman" w:cs="Times New Roman"/>
        </w:rPr>
      </w:pPr>
    </w:p>
    <w:p w14:paraId="7E81D4FF" w14:textId="11DA4666" w:rsidR="00D50B35" w:rsidRPr="00D50B35" w:rsidRDefault="00D50B35" w:rsidP="003F3C12">
      <w:pPr>
        <w:jc w:val="both"/>
        <w:rPr>
          <w:rFonts w:ascii="Times New Roman" w:hAnsi="Times New Roman" w:cs="Times New Roman"/>
          <w:b/>
          <w:bCs/>
        </w:rPr>
      </w:pPr>
      <w:r w:rsidRPr="00D50B35">
        <w:rPr>
          <w:rFonts w:ascii="Times New Roman" w:hAnsi="Times New Roman" w:cs="Times New Roman"/>
          <w:b/>
          <w:bCs/>
        </w:rPr>
        <w:t>5. Results and Discussion</w:t>
      </w:r>
    </w:p>
    <w:p w14:paraId="55D53512" w14:textId="77777777" w:rsidR="00D50B35" w:rsidRPr="00D50B35" w:rsidRDefault="00D50B35" w:rsidP="003F3C12">
      <w:pPr>
        <w:jc w:val="both"/>
        <w:rPr>
          <w:rFonts w:ascii="Times New Roman" w:hAnsi="Times New Roman" w:cs="Times New Roman"/>
          <w:b/>
          <w:bCs/>
        </w:rPr>
      </w:pPr>
      <w:r w:rsidRPr="00D50B35">
        <w:rPr>
          <w:rFonts w:ascii="Times New Roman" w:hAnsi="Times New Roman" w:cs="Times New Roman"/>
          <w:b/>
          <w:bCs/>
        </w:rPr>
        <w:t>5.1 Classification Accuracy</w:t>
      </w:r>
    </w:p>
    <w:p w14:paraId="4106A494" w14:textId="77777777" w:rsidR="006C23E3" w:rsidRPr="006C23E3" w:rsidRDefault="006C23E3" w:rsidP="003F3C12">
      <w:pPr>
        <w:jc w:val="both"/>
        <w:rPr>
          <w:rFonts w:ascii="Times New Roman" w:hAnsi="Times New Roman" w:cs="Times New Roman"/>
        </w:rPr>
      </w:pPr>
      <w:r w:rsidRPr="006C23E3">
        <w:rPr>
          <w:rFonts w:ascii="Times New Roman" w:hAnsi="Times New Roman" w:cs="Times New Roman"/>
        </w:rPr>
        <w:t xml:space="preserve">This section presents a detailed analysis of the classification performance achieved by the proposed </w:t>
      </w:r>
      <w:r w:rsidRPr="006C23E3">
        <w:rPr>
          <w:rFonts w:ascii="Times New Roman" w:hAnsi="Times New Roman" w:cs="Times New Roman"/>
          <w:b/>
          <w:bCs/>
        </w:rPr>
        <w:t xml:space="preserve">Multi-Scale Gated Residual Skip </w:t>
      </w:r>
      <w:proofErr w:type="spellStart"/>
      <w:r w:rsidRPr="006C23E3">
        <w:rPr>
          <w:rFonts w:ascii="Times New Roman" w:hAnsi="Times New Roman" w:cs="Times New Roman"/>
          <w:b/>
          <w:bCs/>
        </w:rPr>
        <w:t>BiLSTM</w:t>
      </w:r>
      <w:proofErr w:type="spellEnd"/>
      <w:r w:rsidRPr="006C23E3">
        <w:rPr>
          <w:rFonts w:ascii="Times New Roman" w:hAnsi="Times New Roman" w:cs="Times New Roman"/>
          <w:b/>
          <w:bCs/>
        </w:rPr>
        <w:t xml:space="preserve"> (MS-GRS-</w:t>
      </w:r>
      <w:proofErr w:type="spellStart"/>
      <w:r w:rsidRPr="006C23E3">
        <w:rPr>
          <w:rFonts w:ascii="Times New Roman" w:hAnsi="Times New Roman" w:cs="Times New Roman"/>
          <w:b/>
          <w:bCs/>
        </w:rPr>
        <w:t>BiLSTM</w:t>
      </w:r>
      <w:proofErr w:type="spellEnd"/>
      <w:r w:rsidRPr="006C23E3">
        <w:rPr>
          <w:rFonts w:ascii="Times New Roman" w:hAnsi="Times New Roman" w:cs="Times New Roman"/>
          <w:b/>
          <w:bCs/>
        </w:rPr>
        <w:t>)</w:t>
      </w:r>
      <w:r w:rsidRPr="006C23E3">
        <w:rPr>
          <w:rFonts w:ascii="Times New Roman" w:hAnsi="Times New Roman" w:cs="Times New Roman"/>
        </w:rPr>
        <w:t xml:space="preserve"> model in comparison with baseline recurrent architectures. The discussion not only reports numerical results but also explains the underlying reasons for the observed performance trends, highlighting both strengths and limitations of the evaluated approaches.</w:t>
      </w:r>
    </w:p>
    <w:p w14:paraId="36E49529" w14:textId="3D90F4B9" w:rsidR="006C23E3" w:rsidRPr="006C23E3" w:rsidRDefault="006C23E3" w:rsidP="003F3C12">
      <w:pPr>
        <w:jc w:val="both"/>
        <w:rPr>
          <w:rFonts w:ascii="Times New Roman" w:hAnsi="Times New Roman" w:cs="Times New Roman"/>
        </w:rPr>
      </w:pPr>
      <w:r w:rsidRPr="006C23E3">
        <w:rPr>
          <w:rFonts w:ascii="Times New Roman" w:hAnsi="Times New Roman" w:cs="Times New Roman"/>
        </w:rPr>
        <w:t xml:space="preserve">The classification accuracy obtained on the custom skeletal joint dataset is summarized in </w:t>
      </w:r>
      <w:r w:rsidRPr="006C23E3">
        <w:rPr>
          <w:rFonts w:ascii="Times New Roman" w:hAnsi="Times New Roman" w:cs="Times New Roman"/>
          <w:b/>
          <w:bCs/>
        </w:rPr>
        <w:t xml:space="preserve">Table </w:t>
      </w:r>
      <w:r w:rsidR="00032F60">
        <w:rPr>
          <w:rFonts w:ascii="Times New Roman" w:hAnsi="Times New Roman" w:cs="Times New Roman"/>
          <w:b/>
          <w:bCs/>
        </w:rPr>
        <w:t>4</w:t>
      </w:r>
      <w:r w:rsidRPr="006C23E3">
        <w:rPr>
          <w:rFonts w:ascii="Times New Roman" w:hAnsi="Times New Roman" w:cs="Times New Roman"/>
        </w:rPr>
        <w:t xml:space="preserve">. The standard LSTM model achieves an accuracy of </w:t>
      </w:r>
      <w:r w:rsidRPr="006C23E3">
        <w:rPr>
          <w:rFonts w:ascii="Times New Roman" w:hAnsi="Times New Roman" w:cs="Times New Roman"/>
          <w:b/>
          <w:bCs/>
        </w:rPr>
        <w:t>76.19%</w:t>
      </w:r>
      <w:r w:rsidRPr="006C23E3">
        <w:rPr>
          <w:rFonts w:ascii="Times New Roman" w:hAnsi="Times New Roman" w:cs="Times New Roman"/>
        </w:rPr>
        <w:t xml:space="preserve">, which can be attributed to its unidirectional temporal processing that restricts the model to learning only past dependencies. Human activities, however, often involve transitional and anticipatory motion </w:t>
      </w:r>
      <w:r w:rsidRPr="006C23E3">
        <w:rPr>
          <w:rFonts w:ascii="Times New Roman" w:hAnsi="Times New Roman" w:cs="Times New Roman"/>
        </w:rPr>
        <w:lastRenderedPageBreak/>
        <w:t xml:space="preserve">patterns, which are not fully captured by such a formulation. The </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model improves the accuracy to </w:t>
      </w:r>
      <w:r w:rsidRPr="006C23E3">
        <w:rPr>
          <w:rFonts w:ascii="Times New Roman" w:hAnsi="Times New Roman" w:cs="Times New Roman"/>
          <w:b/>
          <w:bCs/>
        </w:rPr>
        <w:t>88.10%</w:t>
      </w:r>
      <w:r w:rsidRPr="006C23E3">
        <w:rPr>
          <w:rFonts w:ascii="Times New Roman" w:hAnsi="Times New Roman" w:cs="Times New Roman"/>
        </w:rPr>
        <w:t xml:space="preserve"> by incorporating both forward and backward temporal contexts, enabling a better understanding of overlapping and sequential movements. The 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further enhances performance to </w:t>
      </w:r>
      <w:r w:rsidRPr="006C23E3">
        <w:rPr>
          <w:rFonts w:ascii="Times New Roman" w:hAnsi="Times New Roman" w:cs="Times New Roman"/>
          <w:b/>
          <w:bCs/>
        </w:rPr>
        <w:t>93.33%</w:t>
      </w:r>
      <w:r w:rsidRPr="006C23E3">
        <w:rPr>
          <w:rFonts w:ascii="Times New Roman" w:hAnsi="Times New Roman" w:cs="Times New Roman"/>
        </w:rPr>
        <w:t xml:space="preserve"> by introducing gated residual skip connections that facilitate stable gradient flow and preserve discriminative skeletal features across deeper layers. The proposed MS-GRS-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achieves the highest accuracy of </w:t>
      </w:r>
      <w:r w:rsidRPr="006C23E3">
        <w:rPr>
          <w:rFonts w:ascii="Times New Roman" w:hAnsi="Times New Roman" w:cs="Times New Roman"/>
          <w:b/>
          <w:bCs/>
        </w:rPr>
        <w:t>98.35%</w:t>
      </w:r>
      <w:r w:rsidRPr="006C23E3">
        <w:rPr>
          <w:rFonts w:ascii="Times New Roman" w:hAnsi="Times New Roman" w:cs="Times New Roman"/>
        </w:rPr>
        <w:t>, demonstrating that multi-scale temporal processing effectively captures both rapid limb movements and slow postural transitions, which are common in daily human activities.</w:t>
      </w:r>
    </w:p>
    <w:p w14:paraId="7A3B2619" w14:textId="4AF6D1AE" w:rsidR="006C23E3" w:rsidRPr="006C23E3" w:rsidRDefault="006C23E3" w:rsidP="003F3C12">
      <w:pPr>
        <w:jc w:val="both"/>
        <w:rPr>
          <w:rFonts w:ascii="Times New Roman" w:hAnsi="Times New Roman" w:cs="Times New Roman"/>
        </w:rPr>
      </w:pPr>
      <w:r w:rsidRPr="006C23E3">
        <w:rPr>
          <w:rFonts w:ascii="Times New Roman" w:hAnsi="Times New Roman" w:cs="Times New Roman"/>
          <w:b/>
          <w:bCs/>
        </w:rPr>
        <w:t xml:space="preserve">Table </w:t>
      </w:r>
      <w:r w:rsidR="00343E50">
        <w:rPr>
          <w:rFonts w:ascii="Times New Roman" w:hAnsi="Times New Roman" w:cs="Times New Roman"/>
          <w:b/>
          <w:bCs/>
        </w:rPr>
        <w:t>4</w:t>
      </w:r>
      <w:r w:rsidRPr="006C23E3">
        <w:rPr>
          <w:rFonts w:ascii="Times New Roman" w:hAnsi="Times New Roman" w:cs="Times New Roman"/>
          <w:b/>
          <w:bCs/>
        </w:rPr>
        <w:t>. Classification Accuracy Comparison on the Custom Skeletal Joint Dataset</w:t>
      </w:r>
    </w:p>
    <w:tbl>
      <w:tblPr>
        <w:tblStyle w:val="GridTable1Light"/>
        <w:tblW w:w="0" w:type="auto"/>
        <w:tblLook w:val="04A0" w:firstRow="1" w:lastRow="0" w:firstColumn="1" w:lastColumn="0" w:noHBand="0" w:noVBand="1"/>
      </w:tblPr>
      <w:tblGrid>
        <w:gridCol w:w="2145"/>
        <w:gridCol w:w="2101"/>
        <w:gridCol w:w="3202"/>
        <w:gridCol w:w="1568"/>
      </w:tblGrid>
      <w:tr w:rsidR="006C23E3" w:rsidRPr="006C23E3" w14:paraId="4C74AD1E" w14:textId="77777777" w:rsidTr="006C23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3195FA"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Model</w:t>
            </w:r>
          </w:p>
        </w:tc>
        <w:tc>
          <w:tcPr>
            <w:tcW w:w="0" w:type="auto"/>
            <w:hideMark/>
          </w:tcPr>
          <w:p w14:paraId="6B536C43" w14:textId="77777777"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 xml:space="preserve">Temporal </w:t>
            </w:r>
            <w:proofErr w:type="spellStart"/>
            <w:r w:rsidRPr="006C23E3">
              <w:rPr>
                <w:rFonts w:ascii="Times New Roman" w:hAnsi="Times New Roman" w:cs="Times New Roman"/>
              </w:rPr>
              <w:t>Modeling</w:t>
            </w:r>
            <w:proofErr w:type="spellEnd"/>
          </w:p>
        </w:tc>
        <w:tc>
          <w:tcPr>
            <w:tcW w:w="0" w:type="auto"/>
            <w:hideMark/>
          </w:tcPr>
          <w:p w14:paraId="7A6D3B60" w14:textId="77777777"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Architectural Features</w:t>
            </w:r>
          </w:p>
        </w:tc>
        <w:tc>
          <w:tcPr>
            <w:tcW w:w="0" w:type="auto"/>
            <w:hideMark/>
          </w:tcPr>
          <w:p w14:paraId="4B8BC796" w14:textId="77777777"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Test Accuracy (%)</w:t>
            </w:r>
          </w:p>
        </w:tc>
      </w:tr>
      <w:tr w:rsidR="006C23E3" w:rsidRPr="006C23E3" w14:paraId="349BF97B" w14:textId="77777777" w:rsidTr="006C23E3">
        <w:tc>
          <w:tcPr>
            <w:cnfStyle w:val="001000000000" w:firstRow="0" w:lastRow="0" w:firstColumn="1" w:lastColumn="0" w:oddVBand="0" w:evenVBand="0" w:oddHBand="0" w:evenHBand="0" w:firstRowFirstColumn="0" w:firstRowLastColumn="0" w:lastRowFirstColumn="0" w:lastRowLastColumn="0"/>
            <w:tcW w:w="0" w:type="auto"/>
            <w:hideMark/>
          </w:tcPr>
          <w:p w14:paraId="332239C2"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LSTM</w:t>
            </w:r>
          </w:p>
        </w:tc>
        <w:tc>
          <w:tcPr>
            <w:tcW w:w="0" w:type="auto"/>
            <w:hideMark/>
          </w:tcPr>
          <w:p w14:paraId="430E837F"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Unidirectional</w:t>
            </w:r>
          </w:p>
        </w:tc>
        <w:tc>
          <w:tcPr>
            <w:tcW w:w="0" w:type="auto"/>
            <w:hideMark/>
          </w:tcPr>
          <w:p w14:paraId="1ED76592"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 xml:space="preserve">Basic sequential </w:t>
            </w:r>
            <w:proofErr w:type="spellStart"/>
            <w:r w:rsidRPr="006C23E3">
              <w:rPr>
                <w:rFonts w:ascii="Times New Roman" w:hAnsi="Times New Roman" w:cs="Times New Roman"/>
              </w:rPr>
              <w:t>modeling</w:t>
            </w:r>
            <w:proofErr w:type="spellEnd"/>
          </w:p>
        </w:tc>
        <w:tc>
          <w:tcPr>
            <w:tcW w:w="0" w:type="auto"/>
            <w:hideMark/>
          </w:tcPr>
          <w:p w14:paraId="486061FD"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76.19</w:t>
            </w:r>
          </w:p>
        </w:tc>
      </w:tr>
      <w:tr w:rsidR="006C23E3" w:rsidRPr="006C23E3" w14:paraId="76164CD4" w14:textId="77777777" w:rsidTr="006C23E3">
        <w:tc>
          <w:tcPr>
            <w:cnfStyle w:val="001000000000" w:firstRow="0" w:lastRow="0" w:firstColumn="1" w:lastColumn="0" w:oddVBand="0" w:evenVBand="0" w:oddHBand="0" w:evenHBand="0" w:firstRowFirstColumn="0" w:firstRowLastColumn="0" w:lastRowFirstColumn="0" w:lastRowLastColumn="0"/>
            <w:tcW w:w="0" w:type="auto"/>
            <w:hideMark/>
          </w:tcPr>
          <w:p w14:paraId="5EBEC3F7" w14:textId="77777777" w:rsidR="006C23E3" w:rsidRPr="006C23E3" w:rsidRDefault="006C23E3" w:rsidP="000F5EC7">
            <w:pPr>
              <w:spacing w:after="160" w:line="278" w:lineRule="auto"/>
              <w:jc w:val="center"/>
              <w:rPr>
                <w:rFonts w:ascii="Times New Roman" w:hAnsi="Times New Roman" w:cs="Times New Roman"/>
              </w:rPr>
            </w:pPr>
            <w:proofErr w:type="spellStart"/>
            <w:r w:rsidRPr="006C23E3">
              <w:rPr>
                <w:rFonts w:ascii="Times New Roman" w:hAnsi="Times New Roman" w:cs="Times New Roman"/>
              </w:rPr>
              <w:t>BiLSTM</w:t>
            </w:r>
            <w:proofErr w:type="spellEnd"/>
          </w:p>
        </w:tc>
        <w:tc>
          <w:tcPr>
            <w:tcW w:w="0" w:type="auto"/>
            <w:hideMark/>
          </w:tcPr>
          <w:p w14:paraId="5770C43A"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Bidirectional</w:t>
            </w:r>
          </w:p>
        </w:tc>
        <w:tc>
          <w:tcPr>
            <w:tcW w:w="0" w:type="auto"/>
            <w:hideMark/>
          </w:tcPr>
          <w:p w14:paraId="1C24DBAF"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Past and future context learning</w:t>
            </w:r>
          </w:p>
        </w:tc>
        <w:tc>
          <w:tcPr>
            <w:tcW w:w="0" w:type="auto"/>
            <w:hideMark/>
          </w:tcPr>
          <w:p w14:paraId="4D0C90A8"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88.10</w:t>
            </w:r>
          </w:p>
        </w:tc>
      </w:tr>
      <w:tr w:rsidR="006C23E3" w:rsidRPr="006C23E3" w14:paraId="5CE6DFCE" w14:textId="77777777" w:rsidTr="006C23E3">
        <w:tc>
          <w:tcPr>
            <w:cnfStyle w:val="001000000000" w:firstRow="0" w:lastRow="0" w:firstColumn="1" w:lastColumn="0" w:oddVBand="0" w:evenVBand="0" w:oddHBand="0" w:evenHBand="0" w:firstRowFirstColumn="0" w:firstRowLastColumn="0" w:lastRowFirstColumn="0" w:lastRowLastColumn="0"/>
            <w:tcW w:w="0" w:type="auto"/>
            <w:hideMark/>
          </w:tcPr>
          <w:p w14:paraId="508E4C03"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GRS-</w:t>
            </w:r>
            <w:proofErr w:type="spellStart"/>
            <w:r w:rsidRPr="006C23E3">
              <w:rPr>
                <w:rFonts w:ascii="Times New Roman" w:hAnsi="Times New Roman" w:cs="Times New Roman"/>
              </w:rPr>
              <w:t>BiLSTM</w:t>
            </w:r>
            <w:proofErr w:type="spellEnd"/>
          </w:p>
        </w:tc>
        <w:tc>
          <w:tcPr>
            <w:tcW w:w="0" w:type="auto"/>
            <w:hideMark/>
          </w:tcPr>
          <w:p w14:paraId="7E06F79D"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Bidirectional</w:t>
            </w:r>
          </w:p>
        </w:tc>
        <w:tc>
          <w:tcPr>
            <w:tcW w:w="0" w:type="auto"/>
            <w:hideMark/>
          </w:tcPr>
          <w:p w14:paraId="6C562AC8"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Gated residual skip connections</w:t>
            </w:r>
          </w:p>
        </w:tc>
        <w:tc>
          <w:tcPr>
            <w:tcW w:w="0" w:type="auto"/>
            <w:hideMark/>
          </w:tcPr>
          <w:p w14:paraId="40B43876"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93.33</w:t>
            </w:r>
          </w:p>
        </w:tc>
      </w:tr>
      <w:tr w:rsidR="006C23E3" w:rsidRPr="006C23E3" w14:paraId="3759C5B2" w14:textId="77777777" w:rsidTr="006C23E3">
        <w:tc>
          <w:tcPr>
            <w:cnfStyle w:val="001000000000" w:firstRow="0" w:lastRow="0" w:firstColumn="1" w:lastColumn="0" w:oddVBand="0" w:evenVBand="0" w:oddHBand="0" w:evenHBand="0" w:firstRowFirstColumn="0" w:firstRowLastColumn="0" w:lastRowFirstColumn="0" w:lastRowLastColumn="0"/>
            <w:tcW w:w="0" w:type="auto"/>
            <w:hideMark/>
          </w:tcPr>
          <w:p w14:paraId="2024D2FB"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MS-GRS-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(Proposed)</w:t>
            </w:r>
          </w:p>
        </w:tc>
        <w:tc>
          <w:tcPr>
            <w:tcW w:w="0" w:type="auto"/>
            <w:hideMark/>
          </w:tcPr>
          <w:p w14:paraId="3FBEA54D"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Multi-scale + Bidirectional</w:t>
            </w:r>
          </w:p>
        </w:tc>
        <w:tc>
          <w:tcPr>
            <w:tcW w:w="0" w:type="auto"/>
            <w:hideMark/>
          </w:tcPr>
          <w:p w14:paraId="0FD844B5"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Multi-scale temporal learning with gated residual skips</w:t>
            </w:r>
          </w:p>
        </w:tc>
        <w:tc>
          <w:tcPr>
            <w:tcW w:w="0" w:type="auto"/>
            <w:hideMark/>
          </w:tcPr>
          <w:p w14:paraId="76D07D09"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b/>
                <w:bCs/>
              </w:rPr>
              <w:t>98.35</w:t>
            </w:r>
          </w:p>
        </w:tc>
      </w:tr>
    </w:tbl>
    <w:p w14:paraId="0524E5DB" w14:textId="77777777" w:rsidR="006C23E3" w:rsidRDefault="006C23E3" w:rsidP="003F3C12">
      <w:pPr>
        <w:jc w:val="both"/>
        <w:rPr>
          <w:rFonts w:ascii="Times New Roman" w:hAnsi="Times New Roman" w:cs="Times New Roman"/>
        </w:rPr>
      </w:pPr>
    </w:p>
    <w:tbl>
      <w:tblPr>
        <w:tblStyle w:val="TableGrid"/>
        <w:tblpPr w:leftFromText="180" w:rightFromText="180" w:vertAnchor="text" w:horzAnchor="margin" w:tblpY="-19"/>
        <w:tblW w:w="98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1"/>
        <w:gridCol w:w="4899"/>
      </w:tblGrid>
      <w:tr w:rsidR="004B4CB1" w14:paraId="2F1CEEDF" w14:textId="77777777" w:rsidTr="004B4CB1">
        <w:trPr>
          <w:trHeight w:val="2986"/>
        </w:trPr>
        <w:tc>
          <w:tcPr>
            <w:tcW w:w="4951" w:type="dxa"/>
          </w:tcPr>
          <w:p w14:paraId="0F568C58" w14:textId="77777777" w:rsidR="004B4CB1" w:rsidRDefault="004B4CB1" w:rsidP="004B4CB1">
            <w:pPr>
              <w:jc w:val="both"/>
              <w:rPr>
                <w:rFonts w:ascii="Times New Roman" w:hAnsi="Times New Roman" w:cs="Times New Roman"/>
                <w:b/>
                <w:bCs/>
              </w:rPr>
            </w:pPr>
            <w:r>
              <w:rPr>
                <w:rFonts w:ascii="Times New Roman" w:hAnsi="Times New Roman" w:cs="Times New Roman"/>
                <w:b/>
                <w:bCs/>
                <w:noProof/>
              </w:rPr>
              <w:lastRenderedPageBreak/>
              <w:drawing>
                <wp:inline distT="0" distB="0" distL="0" distR="0" wp14:anchorId="4758D6D0" wp14:editId="3635B4F1">
                  <wp:extent cx="2774752" cy="1873250"/>
                  <wp:effectExtent l="0" t="0" r="6985" b="0"/>
                  <wp:docPr id="1319607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607686" name="Picture 131960768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91245" cy="1884384"/>
                          </a:xfrm>
                          <a:prstGeom prst="rect">
                            <a:avLst/>
                          </a:prstGeom>
                        </pic:spPr>
                      </pic:pic>
                    </a:graphicData>
                  </a:graphic>
                </wp:inline>
              </w:drawing>
            </w:r>
          </w:p>
        </w:tc>
        <w:tc>
          <w:tcPr>
            <w:tcW w:w="4899" w:type="dxa"/>
          </w:tcPr>
          <w:p w14:paraId="0652BCAD" w14:textId="77777777" w:rsidR="004B4CB1" w:rsidRDefault="004B4CB1" w:rsidP="004B4CB1">
            <w:pPr>
              <w:jc w:val="both"/>
              <w:rPr>
                <w:rFonts w:ascii="Times New Roman" w:hAnsi="Times New Roman" w:cs="Times New Roman"/>
                <w:b/>
                <w:bCs/>
              </w:rPr>
            </w:pPr>
            <w:r>
              <w:rPr>
                <w:rFonts w:ascii="Times New Roman" w:hAnsi="Times New Roman" w:cs="Times New Roman"/>
                <w:b/>
                <w:bCs/>
                <w:noProof/>
              </w:rPr>
              <w:drawing>
                <wp:inline distT="0" distB="0" distL="0" distR="0" wp14:anchorId="456B510D" wp14:editId="41112ED9">
                  <wp:extent cx="2768600" cy="1809750"/>
                  <wp:effectExtent l="0" t="0" r="0" b="0"/>
                  <wp:docPr id="15123566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56637" name="Picture 151235663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77806" cy="1815768"/>
                          </a:xfrm>
                          <a:prstGeom prst="rect">
                            <a:avLst/>
                          </a:prstGeom>
                        </pic:spPr>
                      </pic:pic>
                    </a:graphicData>
                  </a:graphic>
                </wp:inline>
              </w:drawing>
            </w:r>
          </w:p>
        </w:tc>
      </w:tr>
      <w:tr w:rsidR="004B4CB1" w14:paraId="76EA581D" w14:textId="77777777" w:rsidTr="004B4CB1">
        <w:trPr>
          <w:trHeight w:val="280"/>
        </w:trPr>
        <w:tc>
          <w:tcPr>
            <w:tcW w:w="4951" w:type="dxa"/>
          </w:tcPr>
          <w:p w14:paraId="0404B96E" w14:textId="77777777" w:rsidR="004B4CB1" w:rsidRDefault="004B4CB1" w:rsidP="004B4CB1">
            <w:pPr>
              <w:jc w:val="center"/>
              <w:rPr>
                <w:rFonts w:ascii="Times New Roman" w:hAnsi="Times New Roman" w:cs="Times New Roman"/>
                <w:b/>
                <w:bCs/>
                <w:noProof/>
              </w:rPr>
            </w:pPr>
            <w:r>
              <w:rPr>
                <w:rFonts w:ascii="Times New Roman" w:hAnsi="Times New Roman" w:cs="Times New Roman"/>
                <w:b/>
                <w:bCs/>
                <w:noProof/>
              </w:rPr>
              <w:t>(a)</w:t>
            </w:r>
          </w:p>
        </w:tc>
        <w:tc>
          <w:tcPr>
            <w:tcW w:w="4899" w:type="dxa"/>
          </w:tcPr>
          <w:p w14:paraId="444A7153" w14:textId="77777777" w:rsidR="004B4CB1" w:rsidRDefault="004B4CB1" w:rsidP="004B4CB1">
            <w:pPr>
              <w:jc w:val="center"/>
              <w:rPr>
                <w:rFonts w:ascii="Times New Roman" w:hAnsi="Times New Roman" w:cs="Times New Roman"/>
                <w:b/>
                <w:bCs/>
                <w:noProof/>
              </w:rPr>
            </w:pPr>
            <w:r>
              <w:rPr>
                <w:rFonts w:ascii="Times New Roman" w:hAnsi="Times New Roman" w:cs="Times New Roman"/>
                <w:b/>
                <w:bCs/>
                <w:noProof/>
              </w:rPr>
              <w:t>(b)</w:t>
            </w:r>
          </w:p>
        </w:tc>
      </w:tr>
      <w:tr w:rsidR="004B4CB1" w14:paraId="098CF17A" w14:textId="77777777" w:rsidTr="004B4CB1">
        <w:trPr>
          <w:trHeight w:val="2702"/>
        </w:trPr>
        <w:tc>
          <w:tcPr>
            <w:tcW w:w="4951" w:type="dxa"/>
          </w:tcPr>
          <w:p w14:paraId="17433E02" w14:textId="77777777" w:rsidR="004B4CB1" w:rsidRDefault="004B4CB1" w:rsidP="004B4CB1">
            <w:pPr>
              <w:jc w:val="both"/>
              <w:rPr>
                <w:rFonts w:ascii="Times New Roman" w:hAnsi="Times New Roman" w:cs="Times New Roman"/>
                <w:b/>
                <w:bCs/>
              </w:rPr>
            </w:pPr>
            <w:r>
              <w:rPr>
                <w:rFonts w:ascii="Times New Roman" w:hAnsi="Times New Roman" w:cs="Times New Roman"/>
                <w:b/>
                <w:bCs/>
                <w:noProof/>
              </w:rPr>
              <w:drawing>
                <wp:inline distT="0" distB="0" distL="0" distR="0" wp14:anchorId="4B3F0D7A" wp14:editId="4CF4E892">
                  <wp:extent cx="2810726" cy="1686560"/>
                  <wp:effectExtent l="0" t="0" r="8890" b="8890"/>
                  <wp:docPr id="53426039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60397" name="Picture 53426039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43602" cy="1706287"/>
                          </a:xfrm>
                          <a:prstGeom prst="rect">
                            <a:avLst/>
                          </a:prstGeom>
                        </pic:spPr>
                      </pic:pic>
                    </a:graphicData>
                  </a:graphic>
                </wp:inline>
              </w:drawing>
            </w:r>
          </w:p>
        </w:tc>
        <w:tc>
          <w:tcPr>
            <w:tcW w:w="4899" w:type="dxa"/>
          </w:tcPr>
          <w:p w14:paraId="09AE94BE" w14:textId="77777777" w:rsidR="004B4CB1" w:rsidRDefault="004B4CB1" w:rsidP="004B4CB1">
            <w:pPr>
              <w:jc w:val="both"/>
              <w:rPr>
                <w:rFonts w:ascii="Times New Roman" w:hAnsi="Times New Roman" w:cs="Times New Roman"/>
                <w:b/>
                <w:bCs/>
              </w:rPr>
            </w:pPr>
            <w:r>
              <w:rPr>
                <w:rFonts w:ascii="Times New Roman" w:hAnsi="Times New Roman" w:cs="Times New Roman"/>
                <w:b/>
                <w:bCs/>
                <w:noProof/>
              </w:rPr>
              <w:drawing>
                <wp:inline distT="0" distB="0" distL="0" distR="0" wp14:anchorId="6A8B0E6A" wp14:editId="73B4EF7E">
                  <wp:extent cx="2710815" cy="1626235"/>
                  <wp:effectExtent l="0" t="0" r="0" b="0"/>
                  <wp:docPr id="1310209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0929" name="Picture 13102092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10815" cy="1626235"/>
                          </a:xfrm>
                          <a:prstGeom prst="rect">
                            <a:avLst/>
                          </a:prstGeom>
                        </pic:spPr>
                      </pic:pic>
                    </a:graphicData>
                  </a:graphic>
                </wp:inline>
              </w:drawing>
            </w:r>
          </w:p>
        </w:tc>
      </w:tr>
      <w:tr w:rsidR="004B4CB1" w14:paraId="063200E4" w14:textId="77777777" w:rsidTr="004B4CB1">
        <w:trPr>
          <w:trHeight w:val="271"/>
        </w:trPr>
        <w:tc>
          <w:tcPr>
            <w:tcW w:w="4951" w:type="dxa"/>
          </w:tcPr>
          <w:p w14:paraId="7F188E7D" w14:textId="77777777" w:rsidR="004B4CB1" w:rsidRDefault="004B4CB1" w:rsidP="004B4CB1">
            <w:pPr>
              <w:jc w:val="center"/>
              <w:rPr>
                <w:rFonts w:ascii="Times New Roman" w:hAnsi="Times New Roman" w:cs="Times New Roman"/>
                <w:b/>
                <w:bCs/>
                <w:noProof/>
              </w:rPr>
            </w:pPr>
            <w:r>
              <w:rPr>
                <w:rFonts w:ascii="Times New Roman" w:hAnsi="Times New Roman" w:cs="Times New Roman"/>
                <w:b/>
                <w:bCs/>
                <w:noProof/>
              </w:rPr>
              <w:t>(c)</w:t>
            </w:r>
          </w:p>
        </w:tc>
        <w:tc>
          <w:tcPr>
            <w:tcW w:w="4899" w:type="dxa"/>
          </w:tcPr>
          <w:p w14:paraId="6C1F41F3" w14:textId="77777777" w:rsidR="004B4CB1" w:rsidRDefault="004B4CB1" w:rsidP="004B4CB1">
            <w:pPr>
              <w:jc w:val="center"/>
              <w:rPr>
                <w:rFonts w:ascii="Times New Roman" w:hAnsi="Times New Roman" w:cs="Times New Roman"/>
                <w:b/>
                <w:bCs/>
                <w:noProof/>
              </w:rPr>
            </w:pPr>
            <w:r>
              <w:rPr>
                <w:rFonts w:ascii="Times New Roman" w:hAnsi="Times New Roman" w:cs="Times New Roman"/>
                <w:b/>
                <w:bCs/>
                <w:noProof/>
              </w:rPr>
              <w:t>(d)</w:t>
            </w:r>
          </w:p>
        </w:tc>
      </w:tr>
    </w:tbl>
    <w:p w14:paraId="7A788CC3" w14:textId="10D443D7" w:rsidR="001178C8" w:rsidRDefault="001178C8" w:rsidP="003F3C12">
      <w:pPr>
        <w:jc w:val="both"/>
        <w:rPr>
          <w:rFonts w:ascii="Times New Roman" w:hAnsi="Times New Roman" w:cs="Times New Roman"/>
        </w:rPr>
      </w:pPr>
    </w:p>
    <w:p w14:paraId="3A1F1C71" w14:textId="28FF748B" w:rsidR="001178C8" w:rsidRPr="006C23E3" w:rsidRDefault="001178C8" w:rsidP="001178C8">
      <w:pPr>
        <w:jc w:val="center"/>
        <w:rPr>
          <w:rFonts w:ascii="Times New Roman" w:hAnsi="Times New Roman" w:cs="Times New Roman"/>
        </w:rPr>
      </w:pPr>
      <w:r>
        <w:rPr>
          <w:rFonts w:ascii="Times New Roman" w:hAnsi="Times New Roman" w:cs="Times New Roman"/>
          <w:b/>
          <w:bCs/>
        </w:rPr>
        <w:t>Figure</w:t>
      </w:r>
      <w:r w:rsidRPr="006C23E3">
        <w:rPr>
          <w:rFonts w:ascii="Times New Roman" w:hAnsi="Times New Roman" w:cs="Times New Roman"/>
          <w:b/>
          <w:bCs/>
        </w:rPr>
        <w:t xml:space="preserve"> </w:t>
      </w:r>
      <w:r w:rsidR="000C17DB">
        <w:rPr>
          <w:rFonts w:ascii="Times New Roman" w:hAnsi="Times New Roman" w:cs="Times New Roman"/>
          <w:b/>
          <w:bCs/>
        </w:rPr>
        <w:t xml:space="preserve">7. </w:t>
      </w:r>
      <w:r w:rsidRPr="006C23E3">
        <w:rPr>
          <w:rFonts w:ascii="Times New Roman" w:hAnsi="Times New Roman" w:cs="Times New Roman"/>
          <w:b/>
          <w:bCs/>
        </w:rPr>
        <w:t xml:space="preserve"> </w:t>
      </w:r>
      <w:r>
        <w:rPr>
          <w:rFonts w:ascii="Times New Roman" w:hAnsi="Times New Roman" w:cs="Times New Roman"/>
          <w:b/>
          <w:bCs/>
        </w:rPr>
        <w:t>Accuracy &amp; Loss over training and validation over Custom dataset</w:t>
      </w:r>
      <w:r w:rsidR="004B4CB1">
        <w:rPr>
          <w:rFonts w:ascii="Times New Roman" w:hAnsi="Times New Roman" w:cs="Times New Roman"/>
          <w:b/>
          <w:bCs/>
        </w:rPr>
        <w:t xml:space="preserve"> using (a) LSTM (b) </w:t>
      </w:r>
      <w:proofErr w:type="spellStart"/>
      <w:r w:rsidR="004B4CB1">
        <w:rPr>
          <w:rFonts w:ascii="Times New Roman" w:hAnsi="Times New Roman" w:cs="Times New Roman"/>
          <w:b/>
          <w:bCs/>
        </w:rPr>
        <w:t>BiLSTM</w:t>
      </w:r>
      <w:proofErr w:type="spellEnd"/>
      <w:r w:rsidR="004B4CB1">
        <w:rPr>
          <w:rFonts w:ascii="Times New Roman" w:hAnsi="Times New Roman" w:cs="Times New Roman"/>
          <w:b/>
          <w:bCs/>
        </w:rPr>
        <w:t xml:space="preserve"> (c) GRS-</w:t>
      </w:r>
      <w:proofErr w:type="spellStart"/>
      <w:r w:rsidR="004B4CB1">
        <w:rPr>
          <w:rFonts w:ascii="Times New Roman" w:hAnsi="Times New Roman" w:cs="Times New Roman"/>
          <w:b/>
          <w:bCs/>
        </w:rPr>
        <w:t>BiLSTM</w:t>
      </w:r>
      <w:proofErr w:type="spellEnd"/>
      <w:r w:rsidR="004B4CB1">
        <w:rPr>
          <w:rFonts w:ascii="Times New Roman" w:hAnsi="Times New Roman" w:cs="Times New Roman"/>
          <w:b/>
          <w:bCs/>
        </w:rPr>
        <w:t xml:space="preserve"> (d) MS-GRS-</w:t>
      </w:r>
      <w:proofErr w:type="spellStart"/>
      <w:r w:rsidR="004B4CB1">
        <w:rPr>
          <w:rFonts w:ascii="Times New Roman" w:hAnsi="Times New Roman" w:cs="Times New Roman"/>
          <w:b/>
          <w:bCs/>
        </w:rPr>
        <w:t>BiLSTM</w:t>
      </w:r>
      <w:proofErr w:type="spellEnd"/>
      <w:r w:rsidR="004B4CB1">
        <w:rPr>
          <w:rFonts w:ascii="Times New Roman" w:hAnsi="Times New Roman" w:cs="Times New Roman"/>
          <w:b/>
          <w:bCs/>
        </w:rPr>
        <w:t xml:space="preserve"> model</w:t>
      </w:r>
    </w:p>
    <w:p w14:paraId="1F98D25D" w14:textId="77777777" w:rsidR="001178C8" w:rsidRDefault="001178C8" w:rsidP="003F3C12">
      <w:pPr>
        <w:jc w:val="both"/>
        <w:rPr>
          <w:rFonts w:ascii="Times New Roman" w:hAnsi="Times New Roman" w:cs="Times New Roman"/>
        </w:rPr>
      </w:pPr>
    </w:p>
    <w:p w14:paraId="0A020839" w14:textId="39A1EC77" w:rsidR="006C23E3" w:rsidRPr="006C23E3" w:rsidRDefault="006C23E3" w:rsidP="003F3C12">
      <w:pPr>
        <w:jc w:val="both"/>
        <w:rPr>
          <w:rFonts w:ascii="Times New Roman" w:hAnsi="Times New Roman" w:cs="Times New Roman"/>
        </w:rPr>
      </w:pPr>
      <w:r w:rsidRPr="006C23E3">
        <w:rPr>
          <w:rFonts w:ascii="Times New Roman" w:hAnsi="Times New Roman" w:cs="Times New Roman"/>
        </w:rPr>
        <w:t xml:space="preserve">To further understand the reliability of the proposed approach, precision, recall, and F1-score were </w:t>
      </w:r>
      <w:proofErr w:type="spellStart"/>
      <w:r w:rsidRPr="006C23E3">
        <w:rPr>
          <w:rFonts w:ascii="Times New Roman" w:hAnsi="Times New Roman" w:cs="Times New Roman"/>
        </w:rPr>
        <w:t>analyzed</w:t>
      </w:r>
      <w:proofErr w:type="spellEnd"/>
      <w:r w:rsidRPr="006C23E3">
        <w:rPr>
          <w:rFonts w:ascii="Times New Roman" w:hAnsi="Times New Roman" w:cs="Times New Roman"/>
        </w:rPr>
        <w:t xml:space="preserve"> and are reported in </w:t>
      </w:r>
      <w:r w:rsidRPr="006C23E3">
        <w:rPr>
          <w:rFonts w:ascii="Times New Roman" w:hAnsi="Times New Roman" w:cs="Times New Roman"/>
          <w:b/>
          <w:bCs/>
        </w:rPr>
        <w:t xml:space="preserve">Table </w:t>
      </w:r>
      <w:r w:rsidR="007A0B00">
        <w:rPr>
          <w:rFonts w:ascii="Times New Roman" w:hAnsi="Times New Roman" w:cs="Times New Roman"/>
          <w:b/>
          <w:bCs/>
        </w:rPr>
        <w:t>5</w:t>
      </w:r>
      <w:r w:rsidRPr="006C23E3">
        <w:rPr>
          <w:rFonts w:ascii="Times New Roman" w:hAnsi="Times New Roman" w:cs="Times New Roman"/>
        </w:rPr>
        <w:t>. The MS-GRS-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achieves a weighted F1-score of </w:t>
      </w:r>
      <w:r w:rsidRPr="006C23E3">
        <w:rPr>
          <w:rFonts w:ascii="Times New Roman" w:hAnsi="Times New Roman" w:cs="Times New Roman"/>
          <w:b/>
          <w:bCs/>
        </w:rPr>
        <w:t>0.9835</w:t>
      </w:r>
      <w:r w:rsidRPr="006C23E3">
        <w:rPr>
          <w:rFonts w:ascii="Times New Roman" w:hAnsi="Times New Roman" w:cs="Times New Roman"/>
        </w:rPr>
        <w:t>, indicating a strong balance between false positives and false negatives across activity classes. This balanced performance confirms that the model does not overfit dominant activities and maintains consistent recognition accuracy even for less frequent actions.</w:t>
      </w:r>
    </w:p>
    <w:p w14:paraId="0B021BEC" w14:textId="656C3D7F" w:rsidR="006C23E3" w:rsidRPr="006C23E3" w:rsidRDefault="006C23E3" w:rsidP="003F3C12">
      <w:pPr>
        <w:jc w:val="both"/>
        <w:rPr>
          <w:rFonts w:ascii="Times New Roman" w:hAnsi="Times New Roman" w:cs="Times New Roman"/>
        </w:rPr>
      </w:pPr>
      <w:r w:rsidRPr="006C23E3">
        <w:rPr>
          <w:rFonts w:ascii="Times New Roman" w:hAnsi="Times New Roman" w:cs="Times New Roman"/>
          <w:b/>
          <w:bCs/>
        </w:rPr>
        <w:t xml:space="preserve">Table </w:t>
      </w:r>
      <w:r w:rsidR="007A0B00">
        <w:rPr>
          <w:rFonts w:ascii="Times New Roman" w:hAnsi="Times New Roman" w:cs="Times New Roman"/>
          <w:b/>
          <w:bCs/>
        </w:rPr>
        <w:t>5</w:t>
      </w:r>
      <w:r w:rsidRPr="006C23E3">
        <w:rPr>
          <w:rFonts w:ascii="Times New Roman" w:hAnsi="Times New Roman" w:cs="Times New Roman"/>
          <w:b/>
          <w:bCs/>
        </w:rPr>
        <w:t xml:space="preserve"> Detailed Performance Metrics of MS-GRS-</w:t>
      </w:r>
      <w:proofErr w:type="spellStart"/>
      <w:r w:rsidRPr="006C23E3">
        <w:rPr>
          <w:rFonts w:ascii="Times New Roman" w:hAnsi="Times New Roman" w:cs="Times New Roman"/>
          <w:b/>
          <w:bCs/>
        </w:rPr>
        <w:t>BiLSTM</w:t>
      </w:r>
      <w:proofErr w:type="spellEnd"/>
      <w:r w:rsidRPr="006C23E3">
        <w:rPr>
          <w:rFonts w:ascii="Times New Roman" w:hAnsi="Times New Roman" w:cs="Times New Roman"/>
          <w:b/>
          <w:bCs/>
        </w:rPr>
        <w:t xml:space="preserve"> on the Custom Dataset</w:t>
      </w:r>
    </w:p>
    <w:tbl>
      <w:tblPr>
        <w:tblStyle w:val="GridTable1Light"/>
        <w:tblW w:w="0" w:type="auto"/>
        <w:jc w:val="center"/>
        <w:tblLook w:val="04A0" w:firstRow="1" w:lastRow="0" w:firstColumn="1" w:lastColumn="0" w:noHBand="0" w:noVBand="1"/>
      </w:tblPr>
      <w:tblGrid>
        <w:gridCol w:w="2794"/>
        <w:gridCol w:w="876"/>
      </w:tblGrid>
      <w:tr w:rsidR="006C23E3" w:rsidRPr="006C23E3" w14:paraId="23F2C6BE" w14:textId="77777777" w:rsidTr="006C23E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F5DC76"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Metric</w:t>
            </w:r>
          </w:p>
        </w:tc>
        <w:tc>
          <w:tcPr>
            <w:tcW w:w="0" w:type="auto"/>
            <w:hideMark/>
          </w:tcPr>
          <w:p w14:paraId="75178FC1" w14:textId="77777777"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Value</w:t>
            </w:r>
          </w:p>
        </w:tc>
      </w:tr>
      <w:tr w:rsidR="006C23E3" w:rsidRPr="006C23E3" w14:paraId="58A58790"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BF2298"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 xml:space="preserve">Precision (Weighted </w:t>
            </w:r>
            <w:proofErr w:type="spellStart"/>
            <w:r w:rsidRPr="006C23E3">
              <w:rPr>
                <w:rFonts w:ascii="Times New Roman" w:hAnsi="Times New Roman" w:cs="Times New Roman"/>
              </w:rPr>
              <w:t>Avg</w:t>
            </w:r>
            <w:proofErr w:type="spellEnd"/>
            <w:r w:rsidRPr="006C23E3">
              <w:rPr>
                <w:rFonts w:ascii="Times New Roman" w:hAnsi="Times New Roman" w:cs="Times New Roman"/>
              </w:rPr>
              <w:t>)</w:t>
            </w:r>
          </w:p>
        </w:tc>
        <w:tc>
          <w:tcPr>
            <w:tcW w:w="0" w:type="auto"/>
            <w:hideMark/>
          </w:tcPr>
          <w:p w14:paraId="469EE434"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0.9836</w:t>
            </w:r>
          </w:p>
        </w:tc>
      </w:tr>
      <w:tr w:rsidR="006C23E3" w:rsidRPr="006C23E3" w14:paraId="2AE1B767"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4E95FF"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 xml:space="preserve">Recall (Weighted </w:t>
            </w:r>
            <w:proofErr w:type="spellStart"/>
            <w:r w:rsidRPr="006C23E3">
              <w:rPr>
                <w:rFonts w:ascii="Times New Roman" w:hAnsi="Times New Roman" w:cs="Times New Roman"/>
              </w:rPr>
              <w:t>Avg</w:t>
            </w:r>
            <w:proofErr w:type="spellEnd"/>
            <w:r w:rsidRPr="006C23E3">
              <w:rPr>
                <w:rFonts w:ascii="Times New Roman" w:hAnsi="Times New Roman" w:cs="Times New Roman"/>
              </w:rPr>
              <w:t>)</w:t>
            </w:r>
          </w:p>
        </w:tc>
        <w:tc>
          <w:tcPr>
            <w:tcW w:w="0" w:type="auto"/>
            <w:hideMark/>
          </w:tcPr>
          <w:p w14:paraId="1EDD4D0D"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0.9835</w:t>
            </w:r>
          </w:p>
        </w:tc>
      </w:tr>
      <w:tr w:rsidR="006C23E3" w:rsidRPr="006C23E3" w14:paraId="35476117"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45AF6E"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 xml:space="preserve">F1-Score (Weighted </w:t>
            </w:r>
            <w:proofErr w:type="spellStart"/>
            <w:r w:rsidRPr="006C23E3">
              <w:rPr>
                <w:rFonts w:ascii="Times New Roman" w:hAnsi="Times New Roman" w:cs="Times New Roman"/>
              </w:rPr>
              <w:t>Avg</w:t>
            </w:r>
            <w:proofErr w:type="spellEnd"/>
            <w:r w:rsidRPr="006C23E3">
              <w:rPr>
                <w:rFonts w:ascii="Times New Roman" w:hAnsi="Times New Roman" w:cs="Times New Roman"/>
              </w:rPr>
              <w:t>)</w:t>
            </w:r>
          </w:p>
        </w:tc>
        <w:tc>
          <w:tcPr>
            <w:tcW w:w="0" w:type="auto"/>
            <w:hideMark/>
          </w:tcPr>
          <w:p w14:paraId="7C67CD99"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0.9835</w:t>
            </w:r>
          </w:p>
        </w:tc>
      </w:tr>
      <w:tr w:rsidR="006C23E3" w:rsidRPr="006C23E3" w14:paraId="4028E002"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648899"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Overall Accuracy (%)</w:t>
            </w:r>
          </w:p>
        </w:tc>
        <w:tc>
          <w:tcPr>
            <w:tcW w:w="0" w:type="auto"/>
            <w:hideMark/>
          </w:tcPr>
          <w:p w14:paraId="41D915DF"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98.35</w:t>
            </w:r>
          </w:p>
        </w:tc>
      </w:tr>
    </w:tbl>
    <w:p w14:paraId="76DF686C" w14:textId="77777777" w:rsidR="006C23E3" w:rsidRDefault="006C23E3" w:rsidP="003F3C12">
      <w:pPr>
        <w:jc w:val="both"/>
        <w:rPr>
          <w:rFonts w:ascii="Times New Roman" w:hAnsi="Times New Roman" w:cs="Times New Roman"/>
        </w:rPr>
      </w:pPr>
    </w:p>
    <w:p w14:paraId="477C49F6" w14:textId="22240BA8" w:rsidR="000B761D" w:rsidRPr="000D109B" w:rsidRDefault="006C23E3" w:rsidP="003F3C12">
      <w:pPr>
        <w:jc w:val="both"/>
        <w:rPr>
          <w:rFonts w:ascii="Times New Roman" w:hAnsi="Times New Roman" w:cs="Times New Roman"/>
        </w:rPr>
      </w:pPr>
      <w:r w:rsidRPr="006C23E3">
        <w:rPr>
          <w:rFonts w:ascii="Times New Roman" w:hAnsi="Times New Roman" w:cs="Times New Roman"/>
        </w:rPr>
        <w:t xml:space="preserve">A class-wise analysis of F1-scores is presented in </w:t>
      </w:r>
      <w:r w:rsidRPr="006C23E3">
        <w:rPr>
          <w:rFonts w:ascii="Times New Roman" w:hAnsi="Times New Roman" w:cs="Times New Roman"/>
          <w:b/>
          <w:bCs/>
        </w:rPr>
        <w:t xml:space="preserve">Table </w:t>
      </w:r>
      <w:r w:rsidR="00032F60">
        <w:rPr>
          <w:rFonts w:ascii="Times New Roman" w:hAnsi="Times New Roman" w:cs="Times New Roman"/>
          <w:b/>
          <w:bCs/>
        </w:rPr>
        <w:t>6</w:t>
      </w:r>
      <w:r w:rsidRPr="006C23E3">
        <w:rPr>
          <w:rFonts w:ascii="Times New Roman" w:hAnsi="Times New Roman" w:cs="Times New Roman"/>
        </w:rPr>
        <w:t xml:space="preserve">. Activities such as </w:t>
      </w:r>
      <w:r w:rsidRPr="006C23E3">
        <w:rPr>
          <w:rFonts w:ascii="Times New Roman" w:hAnsi="Times New Roman" w:cs="Times New Roman"/>
          <w:b/>
          <w:bCs/>
        </w:rPr>
        <w:t>sitting</w:t>
      </w:r>
      <w:r w:rsidRPr="006C23E3">
        <w:rPr>
          <w:rFonts w:ascii="Times New Roman" w:hAnsi="Times New Roman" w:cs="Times New Roman"/>
        </w:rPr>
        <w:t xml:space="preserve"> and </w:t>
      </w:r>
      <w:r w:rsidRPr="006C23E3">
        <w:rPr>
          <w:rFonts w:ascii="Times New Roman" w:hAnsi="Times New Roman" w:cs="Times New Roman"/>
          <w:b/>
          <w:bCs/>
        </w:rPr>
        <w:t>standing</w:t>
      </w:r>
      <w:r w:rsidRPr="006C23E3">
        <w:rPr>
          <w:rFonts w:ascii="Times New Roman" w:hAnsi="Times New Roman" w:cs="Times New Roman"/>
        </w:rPr>
        <w:t xml:space="preserve"> achieve perfect F1-scores due to their stable and well-defined skeletal configurations, </w:t>
      </w:r>
      <w:r w:rsidRPr="006C23E3">
        <w:rPr>
          <w:rFonts w:ascii="Times New Roman" w:hAnsi="Times New Roman" w:cs="Times New Roman"/>
        </w:rPr>
        <w:lastRenderedPageBreak/>
        <w:t xml:space="preserve">which exhibit minimal intra-class variation. Slow dynamic actions such as </w:t>
      </w:r>
      <w:r w:rsidRPr="006C23E3">
        <w:rPr>
          <w:rFonts w:ascii="Times New Roman" w:hAnsi="Times New Roman" w:cs="Times New Roman"/>
          <w:b/>
          <w:bCs/>
        </w:rPr>
        <w:t>squatting</w:t>
      </w:r>
      <w:r w:rsidRPr="006C23E3">
        <w:rPr>
          <w:rFonts w:ascii="Times New Roman" w:hAnsi="Times New Roman" w:cs="Times New Roman"/>
        </w:rPr>
        <w:t xml:space="preserve"> and </w:t>
      </w:r>
      <w:r w:rsidRPr="006C23E3">
        <w:rPr>
          <w:rFonts w:ascii="Times New Roman" w:hAnsi="Times New Roman" w:cs="Times New Roman"/>
          <w:b/>
          <w:bCs/>
        </w:rPr>
        <w:t>walking</w:t>
      </w:r>
      <w:r w:rsidRPr="006C23E3">
        <w:rPr>
          <w:rFonts w:ascii="Times New Roman" w:hAnsi="Times New Roman" w:cs="Times New Roman"/>
        </w:rPr>
        <w:t xml:space="preserve"> also achieve near-perfect performance, benefiting from consistent joint trajectories. In contrast, fast and highly dynamic actions such as </w:t>
      </w:r>
      <w:r w:rsidRPr="006C23E3">
        <w:rPr>
          <w:rFonts w:ascii="Times New Roman" w:hAnsi="Times New Roman" w:cs="Times New Roman"/>
          <w:b/>
          <w:bCs/>
        </w:rPr>
        <w:t>jumping</w:t>
      </w:r>
      <w:r w:rsidRPr="006C23E3">
        <w:rPr>
          <w:rFonts w:ascii="Times New Roman" w:hAnsi="Times New Roman" w:cs="Times New Roman"/>
        </w:rPr>
        <w:t xml:space="preserve"> and </w:t>
      </w:r>
      <w:r w:rsidRPr="006C23E3">
        <w:rPr>
          <w:rFonts w:ascii="Times New Roman" w:hAnsi="Times New Roman" w:cs="Times New Roman"/>
          <w:b/>
          <w:bCs/>
        </w:rPr>
        <w:t>running</w:t>
      </w:r>
      <w:r w:rsidRPr="006C23E3">
        <w:rPr>
          <w:rFonts w:ascii="Times New Roman" w:hAnsi="Times New Roman" w:cs="Times New Roman"/>
        </w:rPr>
        <w:t xml:space="preserve"> exhibit slightly lower F1-scores, primarily due to increased inter-subject variability, rapid joint acceleration, and occasional self-occlusions. Nevertheless, the performance remains high, demonstrating the robustness of the proposed model.</w:t>
      </w:r>
    </w:p>
    <w:p w14:paraId="0DD4B392" w14:textId="3FD00361" w:rsidR="006C23E3" w:rsidRPr="006C23E3" w:rsidRDefault="006C23E3" w:rsidP="003F3C12">
      <w:pPr>
        <w:jc w:val="both"/>
        <w:rPr>
          <w:rFonts w:ascii="Times New Roman" w:hAnsi="Times New Roman" w:cs="Times New Roman"/>
        </w:rPr>
      </w:pPr>
      <w:r w:rsidRPr="006C23E3">
        <w:rPr>
          <w:rFonts w:ascii="Times New Roman" w:hAnsi="Times New Roman" w:cs="Times New Roman"/>
          <w:b/>
          <w:bCs/>
        </w:rPr>
        <w:t xml:space="preserve">Table </w:t>
      </w:r>
      <w:r w:rsidR="00343E50">
        <w:rPr>
          <w:rFonts w:ascii="Times New Roman" w:hAnsi="Times New Roman" w:cs="Times New Roman"/>
          <w:b/>
          <w:bCs/>
        </w:rPr>
        <w:t>6</w:t>
      </w:r>
      <w:r w:rsidRPr="006C23E3">
        <w:rPr>
          <w:rFonts w:ascii="Times New Roman" w:hAnsi="Times New Roman" w:cs="Times New Roman"/>
          <w:b/>
          <w:bCs/>
        </w:rPr>
        <w:t>. Activity-wise F1-Score Analysis on the Custom Dataset (MS-GRS-</w:t>
      </w:r>
      <w:proofErr w:type="spellStart"/>
      <w:r w:rsidRPr="006C23E3">
        <w:rPr>
          <w:rFonts w:ascii="Times New Roman" w:hAnsi="Times New Roman" w:cs="Times New Roman"/>
          <w:b/>
          <w:bCs/>
        </w:rPr>
        <w:t>BiLSTM</w:t>
      </w:r>
      <w:proofErr w:type="spellEnd"/>
      <w:r w:rsidRPr="006C23E3">
        <w:rPr>
          <w:rFonts w:ascii="Times New Roman" w:hAnsi="Times New Roman" w:cs="Times New Roman"/>
          <w:b/>
          <w:bCs/>
        </w:rPr>
        <w:t>)</w:t>
      </w:r>
    </w:p>
    <w:tbl>
      <w:tblPr>
        <w:tblStyle w:val="GridTable1Light"/>
        <w:tblW w:w="0" w:type="auto"/>
        <w:jc w:val="center"/>
        <w:tblLook w:val="04A0" w:firstRow="1" w:lastRow="0" w:firstColumn="1" w:lastColumn="0" w:noHBand="0" w:noVBand="1"/>
      </w:tblPr>
      <w:tblGrid>
        <w:gridCol w:w="1217"/>
        <w:gridCol w:w="2022"/>
        <w:gridCol w:w="1132"/>
      </w:tblGrid>
      <w:tr w:rsidR="006C23E3" w:rsidRPr="006C23E3" w14:paraId="4FCE5EB0" w14:textId="77777777" w:rsidTr="006C23E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F9991E" w14:textId="77777777" w:rsidR="006C23E3" w:rsidRPr="006C23E3" w:rsidRDefault="006C23E3" w:rsidP="003F3C12">
            <w:pPr>
              <w:spacing w:after="160" w:line="278" w:lineRule="auto"/>
              <w:jc w:val="both"/>
              <w:rPr>
                <w:rFonts w:ascii="Times New Roman" w:hAnsi="Times New Roman" w:cs="Times New Roman"/>
              </w:rPr>
            </w:pPr>
            <w:r w:rsidRPr="006C23E3">
              <w:rPr>
                <w:rFonts w:ascii="Times New Roman" w:hAnsi="Times New Roman" w:cs="Times New Roman"/>
              </w:rPr>
              <w:t>Activity</w:t>
            </w:r>
          </w:p>
        </w:tc>
        <w:tc>
          <w:tcPr>
            <w:tcW w:w="0" w:type="auto"/>
            <w:hideMark/>
          </w:tcPr>
          <w:p w14:paraId="0973ECC4" w14:textId="77777777" w:rsidR="006C23E3" w:rsidRPr="006C23E3" w:rsidRDefault="006C23E3" w:rsidP="003F3C1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Motion Type</w:t>
            </w:r>
          </w:p>
        </w:tc>
        <w:tc>
          <w:tcPr>
            <w:tcW w:w="0" w:type="auto"/>
            <w:hideMark/>
          </w:tcPr>
          <w:p w14:paraId="3F4EDF03" w14:textId="77777777" w:rsidR="006C23E3" w:rsidRPr="006C23E3" w:rsidRDefault="006C23E3" w:rsidP="003F3C1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F1-Score</w:t>
            </w:r>
          </w:p>
        </w:tc>
      </w:tr>
      <w:tr w:rsidR="006C23E3" w:rsidRPr="006C23E3" w14:paraId="28720DC5"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B1375A8" w14:textId="77777777" w:rsidR="006C23E3" w:rsidRPr="006C23E3" w:rsidRDefault="006C23E3" w:rsidP="003F3C12">
            <w:pPr>
              <w:spacing w:after="160" w:line="278" w:lineRule="auto"/>
              <w:jc w:val="both"/>
              <w:rPr>
                <w:rFonts w:ascii="Times New Roman" w:hAnsi="Times New Roman" w:cs="Times New Roman"/>
              </w:rPr>
            </w:pPr>
            <w:r w:rsidRPr="006C23E3">
              <w:rPr>
                <w:rFonts w:ascii="Times New Roman" w:hAnsi="Times New Roman" w:cs="Times New Roman"/>
              </w:rPr>
              <w:t>Sitting</w:t>
            </w:r>
          </w:p>
        </w:tc>
        <w:tc>
          <w:tcPr>
            <w:tcW w:w="0" w:type="auto"/>
            <w:hideMark/>
          </w:tcPr>
          <w:p w14:paraId="74958133"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Static posture</w:t>
            </w:r>
          </w:p>
        </w:tc>
        <w:tc>
          <w:tcPr>
            <w:tcW w:w="0" w:type="auto"/>
            <w:hideMark/>
          </w:tcPr>
          <w:p w14:paraId="268A7332"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1.00</w:t>
            </w:r>
          </w:p>
        </w:tc>
      </w:tr>
      <w:tr w:rsidR="006C23E3" w:rsidRPr="006C23E3" w14:paraId="141786CC"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8718C8" w14:textId="77777777" w:rsidR="006C23E3" w:rsidRPr="006C23E3" w:rsidRDefault="006C23E3" w:rsidP="003F3C12">
            <w:pPr>
              <w:spacing w:after="160" w:line="278" w:lineRule="auto"/>
              <w:jc w:val="both"/>
              <w:rPr>
                <w:rFonts w:ascii="Times New Roman" w:hAnsi="Times New Roman" w:cs="Times New Roman"/>
              </w:rPr>
            </w:pPr>
            <w:r w:rsidRPr="006C23E3">
              <w:rPr>
                <w:rFonts w:ascii="Times New Roman" w:hAnsi="Times New Roman" w:cs="Times New Roman"/>
              </w:rPr>
              <w:t>Standing</w:t>
            </w:r>
          </w:p>
        </w:tc>
        <w:tc>
          <w:tcPr>
            <w:tcW w:w="0" w:type="auto"/>
            <w:hideMark/>
          </w:tcPr>
          <w:p w14:paraId="6BCE7ECE"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Static posture</w:t>
            </w:r>
          </w:p>
        </w:tc>
        <w:tc>
          <w:tcPr>
            <w:tcW w:w="0" w:type="auto"/>
            <w:hideMark/>
          </w:tcPr>
          <w:p w14:paraId="6BE38FFB"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1.00</w:t>
            </w:r>
          </w:p>
        </w:tc>
      </w:tr>
      <w:tr w:rsidR="006C23E3" w:rsidRPr="006C23E3" w14:paraId="3B69A57E"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9B0843" w14:textId="77777777" w:rsidR="006C23E3" w:rsidRPr="006C23E3" w:rsidRDefault="006C23E3" w:rsidP="003F3C12">
            <w:pPr>
              <w:spacing w:after="160" w:line="278" w:lineRule="auto"/>
              <w:jc w:val="both"/>
              <w:rPr>
                <w:rFonts w:ascii="Times New Roman" w:hAnsi="Times New Roman" w:cs="Times New Roman"/>
              </w:rPr>
            </w:pPr>
            <w:r w:rsidRPr="006C23E3">
              <w:rPr>
                <w:rFonts w:ascii="Times New Roman" w:hAnsi="Times New Roman" w:cs="Times New Roman"/>
              </w:rPr>
              <w:t>Squatting</w:t>
            </w:r>
          </w:p>
        </w:tc>
        <w:tc>
          <w:tcPr>
            <w:tcW w:w="0" w:type="auto"/>
            <w:hideMark/>
          </w:tcPr>
          <w:p w14:paraId="0798EF79"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Slow dynamic</w:t>
            </w:r>
          </w:p>
        </w:tc>
        <w:tc>
          <w:tcPr>
            <w:tcW w:w="0" w:type="auto"/>
            <w:hideMark/>
          </w:tcPr>
          <w:p w14:paraId="1127B579"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0.99</w:t>
            </w:r>
          </w:p>
        </w:tc>
      </w:tr>
      <w:tr w:rsidR="006C23E3" w:rsidRPr="006C23E3" w14:paraId="3EB7E190"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FEB800" w14:textId="77777777" w:rsidR="006C23E3" w:rsidRPr="006C23E3" w:rsidRDefault="006C23E3" w:rsidP="003F3C12">
            <w:pPr>
              <w:spacing w:after="160" w:line="278" w:lineRule="auto"/>
              <w:jc w:val="both"/>
              <w:rPr>
                <w:rFonts w:ascii="Times New Roman" w:hAnsi="Times New Roman" w:cs="Times New Roman"/>
              </w:rPr>
            </w:pPr>
            <w:r w:rsidRPr="006C23E3">
              <w:rPr>
                <w:rFonts w:ascii="Times New Roman" w:hAnsi="Times New Roman" w:cs="Times New Roman"/>
              </w:rPr>
              <w:t>Walking</w:t>
            </w:r>
          </w:p>
        </w:tc>
        <w:tc>
          <w:tcPr>
            <w:tcW w:w="0" w:type="auto"/>
            <w:hideMark/>
          </w:tcPr>
          <w:p w14:paraId="6CE5C10C"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Cyclic motion</w:t>
            </w:r>
          </w:p>
        </w:tc>
        <w:tc>
          <w:tcPr>
            <w:tcW w:w="0" w:type="auto"/>
            <w:hideMark/>
          </w:tcPr>
          <w:p w14:paraId="452BDC86"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0.99</w:t>
            </w:r>
          </w:p>
        </w:tc>
      </w:tr>
      <w:tr w:rsidR="006C23E3" w:rsidRPr="006C23E3" w14:paraId="47884D1D"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525D5" w14:textId="77777777" w:rsidR="006C23E3" w:rsidRPr="006C23E3" w:rsidRDefault="006C23E3" w:rsidP="003F3C12">
            <w:pPr>
              <w:spacing w:after="160" w:line="278" w:lineRule="auto"/>
              <w:jc w:val="both"/>
              <w:rPr>
                <w:rFonts w:ascii="Times New Roman" w:hAnsi="Times New Roman" w:cs="Times New Roman"/>
              </w:rPr>
            </w:pPr>
            <w:r w:rsidRPr="006C23E3">
              <w:rPr>
                <w:rFonts w:ascii="Times New Roman" w:hAnsi="Times New Roman" w:cs="Times New Roman"/>
              </w:rPr>
              <w:t>Bending</w:t>
            </w:r>
          </w:p>
        </w:tc>
        <w:tc>
          <w:tcPr>
            <w:tcW w:w="0" w:type="auto"/>
            <w:hideMark/>
          </w:tcPr>
          <w:p w14:paraId="70993205"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Moderate dynamic</w:t>
            </w:r>
          </w:p>
        </w:tc>
        <w:tc>
          <w:tcPr>
            <w:tcW w:w="0" w:type="auto"/>
            <w:hideMark/>
          </w:tcPr>
          <w:p w14:paraId="4020DB42"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0.98</w:t>
            </w:r>
          </w:p>
        </w:tc>
      </w:tr>
      <w:tr w:rsidR="006C23E3" w:rsidRPr="006C23E3" w14:paraId="12A679CE"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033F14" w14:textId="77777777" w:rsidR="006C23E3" w:rsidRPr="006C23E3" w:rsidRDefault="006C23E3" w:rsidP="003F3C12">
            <w:pPr>
              <w:spacing w:after="160" w:line="278" w:lineRule="auto"/>
              <w:jc w:val="both"/>
              <w:rPr>
                <w:rFonts w:ascii="Times New Roman" w:hAnsi="Times New Roman" w:cs="Times New Roman"/>
              </w:rPr>
            </w:pPr>
            <w:r w:rsidRPr="006C23E3">
              <w:rPr>
                <w:rFonts w:ascii="Times New Roman" w:hAnsi="Times New Roman" w:cs="Times New Roman"/>
              </w:rPr>
              <w:t>Jumping</w:t>
            </w:r>
          </w:p>
        </w:tc>
        <w:tc>
          <w:tcPr>
            <w:tcW w:w="0" w:type="auto"/>
            <w:hideMark/>
          </w:tcPr>
          <w:p w14:paraId="3E97D189"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Fast dynamic</w:t>
            </w:r>
          </w:p>
        </w:tc>
        <w:tc>
          <w:tcPr>
            <w:tcW w:w="0" w:type="auto"/>
            <w:hideMark/>
          </w:tcPr>
          <w:p w14:paraId="614E447E"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0.94</w:t>
            </w:r>
          </w:p>
        </w:tc>
      </w:tr>
      <w:tr w:rsidR="006C23E3" w:rsidRPr="006C23E3" w14:paraId="50B0030E"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9B9A1F" w14:textId="77777777" w:rsidR="006C23E3" w:rsidRPr="006C23E3" w:rsidRDefault="006C23E3" w:rsidP="003F3C12">
            <w:pPr>
              <w:spacing w:after="160" w:line="278" w:lineRule="auto"/>
              <w:jc w:val="both"/>
              <w:rPr>
                <w:rFonts w:ascii="Times New Roman" w:hAnsi="Times New Roman" w:cs="Times New Roman"/>
              </w:rPr>
            </w:pPr>
            <w:r w:rsidRPr="006C23E3">
              <w:rPr>
                <w:rFonts w:ascii="Times New Roman" w:hAnsi="Times New Roman" w:cs="Times New Roman"/>
              </w:rPr>
              <w:t>Running</w:t>
            </w:r>
          </w:p>
        </w:tc>
        <w:tc>
          <w:tcPr>
            <w:tcW w:w="0" w:type="auto"/>
            <w:hideMark/>
          </w:tcPr>
          <w:p w14:paraId="47745946"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Fast dynamic</w:t>
            </w:r>
          </w:p>
        </w:tc>
        <w:tc>
          <w:tcPr>
            <w:tcW w:w="0" w:type="auto"/>
            <w:hideMark/>
          </w:tcPr>
          <w:p w14:paraId="5591AD3E"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0.94</w:t>
            </w:r>
          </w:p>
        </w:tc>
      </w:tr>
    </w:tbl>
    <w:p w14:paraId="731595BB" w14:textId="77777777" w:rsidR="006C23E3" w:rsidRDefault="006C23E3" w:rsidP="003F3C12">
      <w:pPr>
        <w:jc w:val="both"/>
        <w:rPr>
          <w:rFonts w:ascii="Times New Roman" w:hAnsi="Times New Roman" w:cs="Times New Roman"/>
        </w:rPr>
      </w:pPr>
    </w:p>
    <w:p w14:paraId="0B7220A2" w14:textId="48D0D7FD" w:rsidR="006C23E3" w:rsidRPr="006C23E3" w:rsidRDefault="006C23E3" w:rsidP="003F3C12">
      <w:pPr>
        <w:jc w:val="both"/>
        <w:rPr>
          <w:rFonts w:ascii="Times New Roman" w:hAnsi="Times New Roman" w:cs="Times New Roman"/>
        </w:rPr>
      </w:pPr>
      <w:r w:rsidRPr="006C23E3">
        <w:rPr>
          <w:rFonts w:ascii="Times New Roman" w:hAnsi="Times New Roman" w:cs="Times New Roman"/>
        </w:rPr>
        <w:t xml:space="preserve">To evaluate generalization capability, the models were further tested on the public </w:t>
      </w:r>
      <w:r w:rsidRPr="006C23E3">
        <w:rPr>
          <w:rFonts w:ascii="Times New Roman" w:hAnsi="Times New Roman" w:cs="Times New Roman"/>
          <w:b/>
          <w:bCs/>
        </w:rPr>
        <w:t>Kinect Activity Recognition Dataset (KARD)</w:t>
      </w:r>
      <w:r w:rsidRPr="006C23E3">
        <w:rPr>
          <w:rFonts w:ascii="Times New Roman" w:hAnsi="Times New Roman" w:cs="Times New Roman"/>
        </w:rPr>
        <w:t xml:space="preserve">, which includes </w:t>
      </w:r>
      <w:r w:rsidRPr="006C23E3">
        <w:rPr>
          <w:rFonts w:ascii="Times New Roman" w:hAnsi="Times New Roman" w:cs="Times New Roman"/>
          <w:b/>
          <w:bCs/>
        </w:rPr>
        <w:t>18 diverse activities</w:t>
      </w:r>
      <w:r w:rsidRPr="006C23E3">
        <w:rPr>
          <w:rFonts w:ascii="Times New Roman" w:hAnsi="Times New Roman" w:cs="Times New Roman"/>
        </w:rPr>
        <w:t xml:space="preserve"> involving both upper-body and full-body motions. The accuracy comparison is reported in </w:t>
      </w:r>
      <w:r w:rsidRPr="006C23E3">
        <w:rPr>
          <w:rFonts w:ascii="Times New Roman" w:hAnsi="Times New Roman" w:cs="Times New Roman"/>
          <w:b/>
          <w:bCs/>
        </w:rPr>
        <w:t xml:space="preserve">Table </w:t>
      </w:r>
      <w:r w:rsidR="00032F60">
        <w:rPr>
          <w:rFonts w:ascii="Times New Roman" w:hAnsi="Times New Roman" w:cs="Times New Roman"/>
          <w:b/>
          <w:bCs/>
        </w:rPr>
        <w:t>7</w:t>
      </w:r>
      <w:r w:rsidRPr="006C23E3">
        <w:rPr>
          <w:rFonts w:ascii="Times New Roman" w:hAnsi="Times New Roman" w:cs="Times New Roman"/>
        </w:rPr>
        <w:t>. Similar trends are observed, with the proposed MS-GRS-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achieving a benchmark-leading accuracy of </w:t>
      </w:r>
      <w:r w:rsidRPr="006C23E3">
        <w:rPr>
          <w:rFonts w:ascii="Times New Roman" w:hAnsi="Times New Roman" w:cs="Times New Roman"/>
          <w:b/>
          <w:bCs/>
        </w:rPr>
        <w:t>98.77%</w:t>
      </w:r>
      <w:r w:rsidRPr="006C23E3">
        <w:rPr>
          <w:rFonts w:ascii="Times New Roman" w:hAnsi="Times New Roman" w:cs="Times New Roman"/>
        </w:rPr>
        <w:t>. This strong performance indicates that the learned multi-scale temporal representations are not dataset-specific and generalize well to unseen activity patterns and subjects.</w:t>
      </w:r>
    </w:p>
    <w:p w14:paraId="345A9396" w14:textId="0DDA1675" w:rsidR="006C23E3" w:rsidRPr="006C23E3" w:rsidRDefault="006C23E3" w:rsidP="003F3C12">
      <w:pPr>
        <w:jc w:val="both"/>
        <w:rPr>
          <w:rFonts w:ascii="Times New Roman" w:hAnsi="Times New Roman" w:cs="Times New Roman"/>
        </w:rPr>
      </w:pPr>
      <w:r w:rsidRPr="006C23E3">
        <w:rPr>
          <w:rFonts w:ascii="Times New Roman" w:hAnsi="Times New Roman" w:cs="Times New Roman"/>
          <w:b/>
          <w:bCs/>
        </w:rPr>
        <w:t xml:space="preserve">Table </w:t>
      </w:r>
      <w:r w:rsidR="00343E50">
        <w:rPr>
          <w:rFonts w:ascii="Times New Roman" w:hAnsi="Times New Roman" w:cs="Times New Roman"/>
          <w:b/>
          <w:bCs/>
        </w:rPr>
        <w:t>7</w:t>
      </w:r>
      <w:r w:rsidRPr="006C23E3">
        <w:rPr>
          <w:rFonts w:ascii="Times New Roman" w:hAnsi="Times New Roman" w:cs="Times New Roman"/>
          <w:b/>
          <w:bCs/>
        </w:rPr>
        <w:t>. Classification Accuracy Comparison on the KARD Dataset</w:t>
      </w:r>
    </w:p>
    <w:tbl>
      <w:tblPr>
        <w:tblStyle w:val="GridTable1Light"/>
        <w:tblW w:w="0" w:type="auto"/>
        <w:jc w:val="center"/>
        <w:tblLook w:val="04A0" w:firstRow="1" w:lastRow="0" w:firstColumn="1" w:lastColumn="0" w:noHBand="0" w:noVBand="1"/>
      </w:tblPr>
      <w:tblGrid>
        <w:gridCol w:w="3312"/>
        <w:gridCol w:w="2683"/>
        <w:gridCol w:w="2114"/>
      </w:tblGrid>
      <w:tr w:rsidR="006C23E3" w:rsidRPr="006C23E3" w14:paraId="52586211" w14:textId="77777777" w:rsidTr="006C23E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DCA5D4"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Model</w:t>
            </w:r>
          </w:p>
        </w:tc>
        <w:tc>
          <w:tcPr>
            <w:tcW w:w="0" w:type="auto"/>
            <w:hideMark/>
          </w:tcPr>
          <w:p w14:paraId="58D282AB" w14:textId="77777777"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Dataset Complexity</w:t>
            </w:r>
          </w:p>
        </w:tc>
        <w:tc>
          <w:tcPr>
            <w:tcW w:w="0" w:type="auto"/>
            <w:hideMark/>
          </w:tcPr>
          <w:p w14:paraId="1EEBACFE" w14:textId="77777777"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Test Accuracy (%)</w:t>
            </w:r>
          </w:p>
        </w:tc>
      </w:tr>
      <w:tr w:rsidR="006C23E3" w:rsidRPr="006C23E3" w14:paraId="0FC7E973"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B6FF31"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LSTM</w:t>
            </w:r>
          </w:p>
        </w:tc>
        <w:tc>
          <w:tcPr>
            <w:tcW w:w="0" w:type="auto"/>
            <w:hideMark/>
          </w:tcPr>
          <w:p w14:paraId="3E68CC8C"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Multi-class (18 activities)</w:t>
            </w:r>
          </w:p>
        </w:tc>
        <w:tc>
          <w:tcPr>
            <w:tcW w:w="0" w:type="auto"/>
            <w:hideMark/>
          </w:tcPr>
          <w:p w14:paraId="557BF737"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77.78</w:t>
            </w:r>
          </w:p>
        </w:tc>
      </w:tr>
      <w:tr w:rsidR="006C23E3" w:rsidRPr="006C23E3" w14:paraId="2D481296"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53ACE9" w14:textId="77777777" w:rsidR="006C23E3" w:rsidRPr="006C23E3" w:rsidRDefault="006C23E3" w:rsidP="000F5EC7">
            <w:pPr>
              <w:spacing w:after="160" w:line="278" w:lineRule="auto"/>
              <w:jc w:val="center"/>
              <w:rPr>
                <w:rFonts w:ascii="Times New Roman" w:hAnsi="Times New Roman" w:cs="Times New Roman"/>
              </w:rPr>
            </w:pPr>
            <w:proofErr w:type="spellStart"/>
            <w:r w:rsidRPr="006C23E3">
              <w:rPr>
                <w:rFonts w:ascii="Times New Roman" w:hAnsi="Times New Roman" w:cs="Times New Roman"/>
              </w:rPr>
              <w:t>BiLSTM</w:t>
            </w:r>
            <w:proofErr w:type="spellEnd"/>
          </w:p>
        </w:tc>
        <w:tc>
          <w:tcPr>
            <w:tcW w:w="0" w:type="auto"/>
            <w:hideMark/>
          </w:tcPr>
          <w:p w14:paraId="3C1D08BD"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Multi-class (18 activities)</w:t>
            </w:r>
          </w:p>
        </w:tc>
        <w:tc>
          <w:tcPr>
            <w:tcW w:w="0" w:type="auto"/>
            <w:hideMark/>
          </w:tcPr>
          <w:p w14:paraId="40E506F1"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87.65</w:t>
            </w:r>
          </w:p>
        </w:tc>
      </w:tr>
      <w:tr w:rsidR="006C23E3" w:rsidRPr="006C23E3" w14:paraId="5E12E7B8"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FDBF76"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GRS-</w:t>
            </w:r>
            <w:proofErr w:type="spellStart"/>
            <w:r w:rsidRPr="006C23E3">
              <w:rPr>
                <w:rFonts w:ascii="Times New Roman" w:hAnsi="Times New Roman" w:cs="Times New Roman"/>
              </w:rPr>
              <w:t>BiLSTM</w:t>
            </w:r>
            <w:proofErr w:type="spellEnd"/>
          </w:p>
        </w:tc>
        <w:tc>
          <w:tcPr>
            <w:tcW w:w="0" w:type="auto"/>
            <w:hideMark/>
          </w:tcPr>
          <w:p w14:paraId="61A6E9D5" w14:textId="04EC4B8F"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Multi-class (18 activities)</w:t>
            </w:r>
          </w:p>
        </w:tc>
        <w:tc>
          <w:tcPr>
            <w:tcW w:w="0" w:type="auto"/>
            <w:hideMark/>
          </w:tcPr>
          <w:p w14:paraId="5B6573A8"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92.59</w:t>
            </w:r>
          </w:p>
        </w:tc>
      </w:tr>
      <w:tr w:rsidR="006C23E3" w:rsidRPr="006C23E3" w14:paraId="00A55910"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506912"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MS-GRS-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(Proposed)</w:t>
            </w:r>
          </w:p>
        </w:tc>
        <w:tc>
          <w:tcPr>
            <w:tcW w:w="0" w:type="auto"/>
            <w:hideMark/>
          </w:tcPr>
          <w:p w14:paraId="25DB883F" w14:textId="4EEF5924"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Multi-class (18 activities)</w:t>
            </w:r>
          </w:p>
        </w:tc>
        <w:tc>
          <w:tcPr>
            <w:tcW w:w="0" w:type="auto"/>
            <w:hideMark/>
          </w:tcPr>
          <w:p w14:paraId="72068EE8"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b/>
                <w:bCs/>
              </w:rPr>
              <w:t>98.77</w:t>
            </w:r>
          </w:p>
        </w:tc>
      </w:tr>
    </w:tbl>
    <w:p w14:paraId="35C35DDF" w14:textId="77777777" w:rsidR="00680FC1" w:rsidRDefault="00680FC1" w:rsidP="003F3C12">
      <w:pPr>
        <w:jc w:val="both"/>
        <w:rPr>
          <w:rFonts w:ascii="Times New Roman" w:hAnsi="Times New Roman" w:cs="Times New Roman"/>
        </w:rPr>
      </w:pPr>
    </w:p>
    <w:p w14:paraId="0B855E69" w14:textId="0A9E1B9B" w:rsidR="000B761D" w:rsidRPr="000D109B" w:rsidRDefault="006C23E3" w:rsidP="003F3C12">
      <w:pPr>
        <w:jc w:val="both"/>
        <w:rPr>
          <w:rFonts w:ascii="Times New Roman" w:hAnsi="Times New Roman" w:cs="Times New Roman"/>
        </w:rPr>
      </w:pPr>
      <w:r w:rsidRPr="006C23E3">
        <w:rPr>
          <w:rFonts w:ascii="Times New Roman" w:hAnsi="Times New Roman" w:cs="Times New Roman"/>
        </w:rPr>
        <w:t xml:space="preserve">The detailed macro-averaged metrics for the KARD dataset are provided in </w:t>
      </w:r>
      <w:r w:rsidRPr="006C23E3">
        <w:rPr>
          <w:rFonts w:ascii="Times New Roman" w:hAnsi="Times New Roman" w:cs="Times New Roman"/>
          <w:b/>
          <w:bCs/>
        </w:rPr>
        <w:t xml:space="preserve">Table </w:t>
      </w:r>
      <w:r w:rsidR="00032F60">
        <w:rPr>
          <w:rFonts w:ascii="Times New Roman" w:hAnsi="Times New Roman" w:cs="Times New Roman"/>
          <w:b/>
          <w:bCs/>
        </w:rPr>
        <w:t>8</w:t>
      </w:r>
      <w:r w:rsidRPr="006C23E3">
        <w:rPr>
          <w:rFonts w:ascii="Times New Roman" w:hAnsi="Times New Roman" w:cs="Times New Roman"/>
        </w:rPr>
        <w:t xml:space="preserve">. The proposed model achieves a macro F1-score of </w:t>
      </w:r>
      <w:r w:rsidRPr="006C23E3">
        <w:rPr>
          <w:rFonts w:ascii="Times New Roman" w:hAnsi="Times New Roman" w:cs="Times New Roman"/>
          <w:b/>
          <w:bCs/>
        </w:rPr>
        <w:t>0.9870</w:t>
      </w:r>
      <w:r w:rsidRPr="006C23E3">
        <w:rPr>
          <w:rFonts w:ascii="Times New Roman" w:hAnsi="Times New Roman" w:cs="Times New Roman"/>
        </w:rPr>
        <w:t>, confirming balanced performance across all 18 activities. Most actions achieve perfect precision, indicating an extremely low false-</w:t>
      </w:r>
      <w:r w:rsidRPr="006C23E3">
        <w:rPr>
          <w:rFonts w:ascii="Times New Roman" w:hAnsi="Times New Roman" w:cs="Times New Roman"/>
        </w:rPr>
        <w:lastRenderedPageBreak/>
        <w:t xml:space="preserve">positive rate. Minor recall variations are observed in actions such as </w:t>
      </w:r>
      <w:r w:rsidRPr="006C23E3">
        <w:rPr>
          <w:rFonts w:ascii="Times New Roman" w:hAnsi="Times New Roman" w:cs="Times New Roman"/>
          <w:b/>
          <w:bCs/>
        </w:rPr>
        <w:t>Catch Cap</w:t>
      </w:r>
      <w:r w:rsidRPr="006C23E3">
        <w:rPr>
          <w:rFonts w:ascii="Times New Roman" w:hAnsi="Times New Roman" w:cs="Times New Roman"/>
        </w:rPr>
        <w:t xml:space="preserve"> and </w:t>
      </w:r>
      <w:r w:rsidRPr="006C23E3">
        <w:rPr>
          <w:rFonts w:ascii="Times New Roman" w:hAnsi="Times New Roman" w:cs="Times New Roman"/>
          <w:b/>
          <w:bCs/>
        </w:rPr>
        <w:t>Phone Call</w:t>
      </w:r>
      <w:r w:rsidRPr="006C23E3">
        <w:rPr>
          <w:rFonts w:ascii="Times New Roman" w:hAnsi="Times New Roman" w:cs="Times New Roman"/>
        </w:rPr>
        <w:t>, which involve subtle hand movements and limited skeletal displacement, making them inherently challenging for Kinect-based skeleton tracking.</w:t>
      </w:r>
    </w:p>
    <w:tbl>
      <w:tblPr>
        <w:tblStyle w:val="TableGrid"/>
        <w:tblW w:w="10332" w:type="dxa"/>
        <w:tblInd w:w="-6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5106"/>
      </w:tblGrid>
      <w:tr w:rsidR="004B4CB1" w14:paraId="1984830D" w14:textId="77777777" w:rsidTr="004B4CB1">
        <w:trPr>
          <w:trHeight w:val="2983"/>
        </w:trPr>
        <w:tc>
          <w:tcPr>
            <w:tcW w:w="5226" w:type="dxa"/>
          </w:tcPr>
          <w:p w14:paraId="05465239" w14:textId="16826D20" w:rsidR="004B4CB1" w:rsidRDefault="004B4CB1" w:rsidP="003F3C12">
            <w:pPr>
              <w:jc w:val="both"/>
              <w:rPr>
                <w:rFonts w:ascii="Times New Roman" w:hAnsi="Times New Roman" w:cs="Times New Roman"/>
                <w:b/>
                <w:bCs/>
              </w:rPr>
            </w:pPr>
            <w:r>
              <w:rPr>
                <w:rFonts w:ascii="Times New Roman" w:hAnsi="Times New Roman" w:cs="Times New Roman"/>
                <w:b/>
                <w:bCs/>
                <w:noProof/>
              </w:rPr>
              <w:drawing>
                <wp:inline distT="0" distB="0" distL="0" distR="0" wp14:anchorId="24A12597" wp14:editId="2A94C4A6">
                  <wp:extent cx="3174365" cy="1904761"/>
                  <wp:effectExtent l="0" t="0" r="6985" b="635"/>
                  <wp:docPr id="15581299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29931" name="Picture 15581299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02942" cy="1921909"/>
                          </a:xfrm>
                          <a:prstGeom prst="rect">
                            <a:avLst/>
                          </a:prstGeom>
                        </pic:spPr>
                      </pic:pic>
                    </a:graphicData>
                  </a:graphic>
                </wp:inline>
              </w:drawing>
            </w:r>
          </w:p>
        </w:tc>
        <w:tc>
          <w:tcPr>
            <w:tcW w:w="5106" w:type="dxa"/>
          </w:tcPr>
          <w:p w14:paraId="75CD03FC" w14:textId="05F08E3D" w:rsidR="004B4CB1" w:rsidRDefault="004B4CB1" w:rsidP="003F3C12">
            <w:pPr>
              <w:jc w:val="both"/>
              <w:rPr>
                <w:rFonts w:ascii="Times New Roman" w:hAnsi="Times New Roman" w:cs="Times New Roman"/>
                <w:b/>
                <w:bCs/>
              </w:rPr>
            </w:pPr>
            <w:r>
              <w:rPr>
                <w:rFonts w:ascii="Times New Roman" w:hAnsi="Times New Roman" w:cs="Times New Roman"/>
                <w:b/>
                <w:bCs/>
                <w:noProof/>
              </w:rPr>
              <w:drawing>
                <wp:inline distT="0" distB="0" distL="0" distR="0" wp14:anchorId="788D5D39" wp14:editId="60E41F61">
                  <wp:extent cx="3090106" cy="1854200"/>
                  <wp:effectExtent l="0" t="0" r="0" b="0"/>
                  <wp:docPr id="16922324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32406" name="Picture 169223240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8203" cy="1895061"/>
                          </a:xfrm>
                          <a:prstGeom prst="rect">
                            <a:avLst/>
                          </a:prstGeom>
                        </pic:spPr>
                      </pic:pic>
                    </a:graphicData>
                  </a:graphic>
                </wp:inline>
              </w:drawing>
            </w:r>
          </w:p>
        </w:tc>
      </w:tr>
      <w:tr w:rsidR="004B4CB1" w14:paraId="18A1AAED" w14:textId="77777777" w:rsidTr="004B4CB1">
        <w:trPr>
          <w:trHeight w:val="294"/>
        </w:trPr>
        <w:tc>
          <w:tcPr>
            <w:tcW w:w="5226" w:type="dxa"/>
          </w:tcPr>
          <w:p w14:paraId="0BA450E8" w14:textId="647BFFA1" w:rsidR="004B4CB1" w:rsidRDefault="004B4CB1" w:rsidP="004B4CB1">
            <w:pPr>
              <w:jc w:val="center"/>
              <w:rPr>
                <w:rFonts w:ascii="Times New Roman" w:hAnsi="Times New Roman" w:cs="Times New Roman"/>
                <w:b/>
                <w:bCs/>
              </w:rPr>
            </w:pPr>
            <w:r>
              <w:rPr>
                <w:rFonts w:ascii="Times New Roman" w:hAnsi="Times New Roman" w:cs="Times New Roman"/>
                <w:b/>
                <w:bCs/>
              </w:rPr>
              <w:t>(a)</w:t>
            </w:r>
          </w:p>
        </w:tc>
        <w:tc>
          <w:tcPr>
            <w:tcW w:w="5106" w:type="dxa"/>
          </w:tcPr>
          <w:p w14:paraId="39C09D30" w14:textId="228017C6" w:rsidR="004B4CB1" w:rsidRDefault="004B4CB1" w:rsidP="004B4CB1">
            <w:pPr>
              <w:jc w:val="center"/>
              <w:rPr>
                <w:rFonts w:ascii="Times New Roman" w:hAnsi="Times New Roman" w:cs="Times New Roman"/>
                <w:b/>
                <w:bCs/>
              </w:rPr>
            </w:pPr>
            <w:r>
              <w:rPr>
                <w:rFonts w:ascii="Times New Roman" w:hAnsi="Times New Roman" w:cs="Times New Roman"/>
                <w:b/>
                <w:bCs/>
              </w:rPr>
              <w:t>(b)</w:t>
            </w:r>
          </w:p>
        </w:tc>
      </w:tr>
      <w:tr w:rsidR="004B4CB1" w14:paraId="5EE6965D" w14:textId="77777777" w:rsidTr="004B4CB1">
        <w:trPr>
          <w:trHeight w:val="294"/>
        </w:trPr>
        <w:tc>
          <w:tcPr>
            <w:tcW w:w="5226" w:type="dxa"/>
          </w:tcPr>
          <w:p w14:paraId="0D270C62" w14:textId="30350ABA" w:rsidR="004B4CB1" w:rsidRDefault="004B4CB1" w:rsidP="003F3C12">
            <w:pPr>
              <w:jc w:val="both"/>
              <w:rPr>
                <w:rFonts w:ascii="Times New Roman" w:hAnsi="Times New Roman" w:cs="Times New Roman"/>
                <w:b/>
                <w:bCs/>
              </w:rPr>
            </w:pPr>
            <w:r>
              <w:rPr>
                <w:rFonts w:ascii="Times New Roman" w:hAnsi="Times New Roman" w:cs="Times New Roman"/>
                <w:b/>
                <w:bCs/>
                <w:noProof/>
              </w:rPr>
              <w:drawing>
                <wp:inline distT="0" distB="0" distL="0" distR="0" wp14:anchorId="7DE9576F" wp14:editId="0E0B41B3">
                  <wp:extent cx="3153600" cy="1892300"/>
                  <wp:effectExtent l="0" t="0" r="8890" b="0"/>
                  <wp:docPr id="1943350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50678" name="Picture 19433506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86746" cy="1912189"/>
                          </a:xfrm>
                          <a:prstGeom prst="rect">
                            <a:avLst/>
                          </a:prstGeom>
                        </pic:spPr>
                      </pic:pic>
                    </a:graphicData>
                  </a:graphic>
                </wp:inline>
              </w:drawing>
            </w:r>
          </w:p>
        </w:tc>
        <w:tc>
          <w:tcPr>
            <w:tcW w:w="5106" w:type="dxa"/>
          </w:tcPr>
          <w:p w14:paraId="2E12CD9D" w14:textId="411E0CC9" w:rsidR="004B4CB1" w:rsidRDefault="004B4CB1" w:rsidP="003F3C12">
            <w:pPr>
              <w:jc w:val="both"/>
              <w:rPr>
                <w:rFonts w:ascii="Times New Roman" w:hAnsi="Times New Roman" w:cs="Times New Roman"/>
                <w:b/>
                <w:bCs/>
              </w:rPr>
            </w:pPr>
            <w:r>
              <w:rPr>
                <w:rFonts w:ascii="Times New Roman" w:hAnsi="Times New Roman" w:cs="Times New Roman"/>
                <w:b/>
                <w:bCs/>
                <w:noProof/>
              </w:rPr>
              <w:drawing>
                <wp:inline distT="0" distB="0" distL="0" distR="0" wp14:anchorId="38DD438D" wp14:editId="607545FF">
                  <wp:extent cx="3102610" cy="1861703"/>
                  <wp:effectExtent l="0" t="0" r="2540" b="5715"/>
                  <wp:docPr id="10180320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32063" name="Picture 101803206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46782" cy="1888208"/>
                          </a:xfrm>
                          <a:prstGeom prst="rect">
                            <a:avLst/>
                          </a:prstGeom>
                        </pic:spPr>
                      </pic:pic>
                    </a:graphicData>
                  </a:graphic>
                </wp:inline>
              </w:drawing>
            </w:r>
          </w:p>
        </w:tc>
      </w:tr>
      <w:tr w:rsidR="004B4CB1" w14:paraId="62058F29" w14:textId="77777777" w:rsidTr="004B4CB1">
        <w:trPr>
          <w:trHeight w:val="294"/>
        </w:trPr>
        <w:tc>
          <w:tcPr>
            <w:tcW w:w="5226" w:type="dxa"/>
          </w:tcPr>
          <w:p w14:paraId="4F235E54" w14:textId="61B2CB2F" w:rsidR="004B4CB1" w:rsidRDefault="004B4CB1" w:rsidP="004B4CB1">
            <w:pPr>
              <w:jc w:val="center"/>
              <w:rPr>
                <w:rFonts w:ascii="Times New Roman" w:hAnsi="Times New Roman" w:cs="Times New Roman"/>
                <w:b/>
                <w:bCs/>
              </w:rPr>
            </w:pPr>
            <w:r>
              <w:rPr>
                <w:rFonts w:ascii="Times New Roman" w:hAnsi="Times New Roman" w:cs="Times New Roman"/>
                <w:b/>
                <w:bCs/>
              </w:rPr>
              <w:t>(c)</w:t>
            </w:r>
          </w:p>
        </w:tc>
        <w:tc>
          <w:tcPr>
            <w:tcW w:w="5106" w:type="dxa"/>
          </w:tcPr>
          <w:p w14:paraId="1AE68F9D" w14:textId="2D3D5CDB" w:rsidR="004B4CB1" w:rsidRDefault="004B4CB1" w:rsidP="004B4CB1">
            <w:pPr>
              <w:jc w:val="center"/>
              <w:rPr>
                <w:rFonts w:ascii="Times New Roman" w:hAnsi="Times New Roman" w:cs="Times New Roman"/>
                <w:b/>
                <w:bCs/>
              </w:rPr>
            </w:pPr>
            <w:r>
              <w:rPr>
                <w:rFonts w:ascii="Times New Roman" w:hAnsi="Times New Roman" w:cs="Times New Roman"/>
                <w:b/>
                <w:bCs/>
              </w:rPr>
              <w:t>(d)</w:t>
            </w:r>
          </w:p>
        </w:tc>
      </w:tr>
    </w:tbl>
    <w:p w14:paraId="3B951BC4" w14:textId="77777777" w:rsidR="00680FC1" w:rsidRDefault="00680FC1" w:rsidP="003F3C12">
      <w:pPr>
        <w:jc w:val="both"/>
        <w:rPr>
          <w:rFonts w:ascii="Times New Roman" w:hAnsi="Times New Roman" w:cs="Times New Roman"/>
          <w:b/>
          <w:bCs/>
        </w:rPr>
      </w:pPr>
    </w:p>
    <w:p w14:paraId="6F779AD6" w14:textId="21269A9B" w:rsidR="00ED7526" w:rsidRPr="006C23E3" w:rsidRDefault="00ED7526" w:rsidP="00ED7526">
      <w:pPr>
        <w:jc w:val="center"/>
        <w:rPr>
          <w:rFonts w:ascii="Times New Roman" w:hAnsi="Times New Roman" w:cs="Times New Roman"/>
        </w:rPr>
      </w:pPr>
      <w:r>
        <w:rPr>
          <w:rFonts w:ascii="Times New Roman" w:hAnsi="Times New Roman" w:cs="Times New Roman"/>
          <w:b/>
          <w:bCs/>
        </w:rPr>
        <w:t>Figure</w:t>
      </w:r>
      <w:r w:rsidRPr="006C23E3">
        <w:rPr>
          <w:rFonts w:ascii="Times New Roman" w:hAnsi="Times New Roman" w:cs="Times New Roman"/>
          <w:b/>
          <w:bCs/>
        </w:rPr>
        <w:t xml:space="preserve"> </w:t>
      </w:r>
      <w:r w:rsidR="000C17DB">
        <w:rPr>
          <w:rFonts w:ascii="Times New Roman" w:hAnsi="Times New Roman" w:cs="Times New Roman"/>
          <w:b/>
          <w:bCs/>
        </w:rPr>
        <w:t xml:space="preserve">8. </w:t>
      </w:r>
      <w:r w:rsidRPr="006C23E3">
        <w:rPr>
          <w:rFonts w:ascii="Times New Roman" w:hAnsi="Times New Roman" w:cs="Times New Roman"/>
          <w:b/>
          <w:bCs/>
        </w:rPr>
        <w:t xml:space="preserve"> </w:t>
      </w:r>
      <w:r>
        <w:rPr>
          <w:rFonts w:ascii="Times New Roman" w:hAnsi="Times New Roman" w:cs="Times New Roman"/>
          <w:b/>
          <w:bCs/>
        </w:rPr>
        <w:t xml:space="preserve">Accuracy &amp; Loss over training and validation on KARD dataset using (a) LSTM (b) </w:t>
      </w:r>
      <w:proofErr w:type="spellStart"/>
      <w:r>
        <w:rPr>
          <w:rFonts w:ascii="Times New Roman" w:hAnsi="Times New Roman" w:cs="Times New Roman"/>
          <w:b/>
          <w:bCs/>
        </w:rPr>
        <w:t>BiLSTM</w:t>
      </w:r>
      <w:proofErr w:type="spellEnd"/>
      <w:r>
        <w:rPr>
          <w:rFonts w:ascii="Times New Roman" w:hAnsi="Times New Roman" w:cs="Times New Roman"/>
          <w:b/>
          <w:bCs/>
        </w:rPr>
        <w:t xml:space="preserve"> (c) GRS-</w:t>
      </w:r>
      <w:proofErr w:type="spellStart"/>
      <w:r>
        <w:rPr>
          <w:rFonts w:ascii="Times New Roman" w:hAnsi="Times New Roman" w:cs="Times New Roman"/>
          <w:b/>
          <w:bCs/>
        </w:rPr>
        <w:t>BiLSTM</w:t>
      </w:r>
      <w:proofErr w:type="spellEnd"/>
      <w:r>
        <w:rPr>
          <w:rFonts w:ascii="Times New Roman" w:hAnsi="Times New Roman" w:cs="Times New Roman"/>
          <w:b/>
          <w:bCs/>
        </w:rPr>
        <w:t xml:space="preserve"> (d) MS-GRS-</w:t>
      </w:r>
      <w:proofErr w:type="spellStart"/>
      <w:r>
        <w:rPr>
          <w:rFonts w:ascii="Times New Roman" w:hAnsi="Times New Roman" w:cs="Times New Roman"/>
          <w:b/>
          <w:bCs/>
        </w:rPr>
        <w:t>BiLSTM</w:t>
      </w:r>
      <w:proofErr w:type="spellEnd"/>
      <w:r>
        <w:rPr>
          <w:rFonts w:ascii="Times New Roman" w:hAnsi="Times New Roman" w:cs="Times New Roman"/>
          <w:b/>
          <w:bCs/>
        </w:rPr>
        <w:t xml:space="preserve"> model</w:t>
      </w:r>
    </w:p>
    <w:p w14:paraId="4121310E" w14:textId="77777777" w:rsidR="00680FC1" w:rsidRDefault="00680FC1" w:rsidP="003F3C12">
      <w:pPr>
        <w:jc w:val="both"/>
        <w:rPr>
          <w:rFonts w:ascii="Times New Roman" w:hAnsi="Times New Roman" w:cs="Times New Roman"/>
          <w:b/>
          <w:bCs/>
        </w:rPr>
      </w:pPr>
    </w:p>
    <w:p w14:paraId="2AC04850" w14:textId="06E0D4A3" w:rsidR="006C23E3" w:rsidRPr="006C23E3" w:rsidRDefault="006C23E3" w:rsidP="003F3C12">
      <w:pPr>
        <w:jc w:val="both"/>
        <w:rPr>
          <w:rFonts w:ascii="Times New Roman" w:hAnsi="Times New Roman" w:cs="Times New Roman"/>
        </w:rPr>
      </w:pPr>
      <w:r w:rsidRPr="006C23E3">
        <w:rPr>
          <w:rFonts w:ascii="Times New Roman" w:hAnsi="Times New Roman" w:cs="Times New Roman"/>
          <w:b/>
          <w:bCs/>
        </w:rPr>
        <w:t xml:space="preserve">Table </w:t>
      </w:r>
      <w:r w:rsidR="00343E50">
        <w:rPr>
          <w:rFonts w:ascii="Times New Roman" w:hAnsi="Times New Roman" w:cs="Times New Roman"/>
          <w:b/>
          <w:bCs/>
        </w:rPr>
        <w:t>8</w:t>
      </w:r>
      <w:r w:rsidRPr="006C23E3">
        <w:rPr>
          <w:rFonts w:ascii="Times New Roman" w:hAnsi="Times New Roman" w:cs="Times New Roman"/>
          <w:b/>
          <w:bCs/>
        </w:rPr>
        <w:t>. Detailed Performance Metrics of MS-GRS-</w:t>
      </w:r>
      <w:proofErr w:type="spellStart"/>
      <w:r w:rsidRPr="006C23E3">
        <w:rPr>
          <w:rFonts w:ascii="Times New Roman" w:hAnsi="Times New Roman" w:cs="Times New Roman"/>
          <w:b/>
          <w:bCs/>
        </w:rPr>
        <w:t>BiLSTM</w:t>
      </w:r>
      <w:proofErr w:type="spellEnd"/>
      <w:r w:rsidRPr="006C23E3">
        <w:rPr>
          <w:rFonts w:ascii="Times New Roman" w:hAnsi="Times New Roman" w:cs="Times New Roman"/>
          <w:b/>
          <w:bCs/>
        </w:rPr>
        <w:t xml:space="preserve"> on the KARD Dataset</w:t>
      </w:r>
    </w:p>
    <w:tbl>
      <w:tblPr>
        <w:tblStyle w:val="GridTable1Light"/>
        <w:tblW w:w="0" w:type="auto"/>
        <w:jc w:val="center"/>
        <w:tblLook w:val="04A0" w:firstRow="1" w:lastRow="0" w:firstColumn="1" w:lastColumn="0" w:noHBand="0" w:noVBand="1"/>
      </w:tblPr>
      <w:tblGrid>
        <w:gridCol w:w="2469"/>
        <w:gridCol w:w="2407"/>
      </w:tblGrid>
      <w:tr w:rsidR="006C23E3" w:rsidRPr="006C23E3" w14:paraId="69AA1BD9" w14:textId="77777777" w:rsidTr="006C23E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A2F7A3"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Metric</w:t>
            </w:r>
          </w:p>
        </w:tc>
        <w:tc>
          <w:tcPr>
            <w:tcW w:w="0" w:type="auto"/>
            <w:hideMark/>
          </w:tcPr>
          <w:p w14:paraId="6002E222" w14:textId="522C5D5A"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Macro Average Value</w:t>
            </w:r>
          </w:p>
        </w:tc>
      </w:tr>
      <w:tr w:rsidR="006C23E3" w:rsidRPr="006C23E3" w14:paraId="49B63AEF"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FB4A72"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Precision</w:t>
            </w:r>
          </w:p>
        </w:tc>
        <w:tc>
          <w:tcPr>
            <w:tcW w:w="0" w:type="auto"/>
            <w:hideMark/>
          </w:tcPr>
          <w:p w14:paraId="6C63BF7E"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0.9907</w:t>
            </w:r>
          </w:p>
        </w:tc>
      </w:tr>
      <w:tr w:rsidR="006C23E3" w:rsidRPr="006C23E3" w14:paraId="73025333"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FFCDE5"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Recall</w:t>
            </w:r>
          </w:p>
        </w:tc>
        <w:tc>
          <w:tcPr>
            <w:tcW w:w="0" w:type="auto"/>
            <w:hideMark/>
          </w:tcPr>
          <w:p w14:paraId="668AB9AF"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0.9861</w:t>
            </w:r>
          </w:p>
        </w:tc>
      </w:tr>
      <w:tr w:rsidR="006C23E3" w:rsidRPr="006C23E3" w14:paraId="601C529C"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B3EC98F"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F1-Score</w:t>
            </w:r>
          </w:p>
        </w:tc>
        <w:tc>
          <w:tcPr>
            <w:tcW w:w="0" w:type="auto"/>
            <w:hideMark/>
          </w:tcPr>
          <w:p w14:paraId="72C73A81"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0.9870</w:t>
            </w:r>
          </w:p>
        </w:tc>
      </w:tr>
      <w:tr w:rsidR="006C23E3" w:rsidRPr="006C23E3" w14:paraId="7E6ED35B"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9A0C4E"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Overall Accuracy (%)</w:t>
            </w:r>
          </w:p>
        </w:tc>
        <w:tc>
          <w:tcPr>
            <w:tcW w:w="0" w:type="auto"/>
            <w:hideMark/>
          </w:tcPr>
          <w:p w14:paraId="65D6D9CF"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98.77</w:t>
            </w:r>
          </w:p>
        </w:tc>
      </w:tr>
    </w:tbl>
    <w:p w14:paraId="79D815F6" w14:textId="77777777" w:rsidR="006C23E3" w:rsidRDefault="006C23E3" w:rsidP="003F3C12">
      <w:pPr>
        <w:jc w:val="both"/>
        <w:rPr>
          <w:rFonts w:ascii="Times New Roman" w:hAnsi="Times New Roman" w:cs="Times New Roman"/>
        </w:rPr>
      </w:pPr>
    </w:p>
    <w:p w14:paraId="7CAF3F3E" w14:textId="232F9914" w:rsidR="006C23E3" w:rsidRPr="006C23E3" w:rsidRDefault="006C23E3" w:rsidP="003F3C12">
      <w:pPr>
        <w:jc w:val="both"/>
        <w:rPr>
          <w:rFonts w:ascii="Times New Roman" w:hAnsi="Times New Roman" w:cs="Times New Roman"/>
        </w:rPr>
      </w:pPr>
      <w:r w:rsidRPr="006C23E3">
        <w:rPr>
          <w:rFonts w:ascii="Times New Roman" w:hAnsi="Times New Roman" w:cs="Times New Roman"/>
        </w:rPr>
        <w:t xml:space="preserve">A summary of action-level </w:t>
      </w:r>
      <w:proofErr w:type="spellStart"/>
      <w:r w:rsidRPr="006C23E3">
        <w:rPr>
          <w:rFonts w:ascii="Times New Roman" w:hAnsi="Times New Roman" w:cs="Times New Roman"/>
        </w:rPr>
        <w:t>behavior</w:t>
      </w:r>
      <w:proofErr w:type="spellEnd"/>
      <w:r w:rsidRPr="006C23E3">
        <w:rPr>
          <w:rFonts w:ascii="Times New Roman" w:hAnsi="Times New Roman" w:cs="Times New Roman"/>
        </w:rPr>
        <w:t xml:space="preserve"> on the KARD dataset is presented in </w:t>
      </w:r>
      <w:r w:rsidRPr="006C23E3">
        <w:rPr>
          <w:rFonts w:ascii="Times New Roman" w:hAnsi="Times New Roman" w:cs="Times New Roman"/>
          <w:b/>
          <w:bCs/>
        </w:rPr>
        <w:t xml:space="preserve">Table </w:t>
      </w:r>
      <w:r w:rsidR="00032F60">
        <w:rPr>
          <w:rFonts w:ascii="Times New Roman" w:hAnsi="Times New Roman" w:cs="Times New Roman"/>
          <w:b/>
          <w:bCs/>
        </w:rPr>
        <w:t>9</w:t>
      </w:r>
      <w:r w:rsidRPr="006C23E3">
        <w:rPr>
          <w:rFonts w:ascii="Times New Roman" w:hAnsi="Times New Roman" w:cs="Times New Roman"/>
        </w:rPr>
        <w:t xml:space="preserve">, highlighting that 16 out of 18 activities achieve perfect precision. The remaining two actions exhibit minor </w:t>
      </w:r>
      <w:r w:rsidRPr="006C23E3">
        <w:rPr>
          <w:rFonts w:ascii="Times New Roman" w:hAnsi="Times New Roman" w:cs="Times New Roman"/>
        </w:rPr>
        <w:lastRenderedPageBreak/>
        <w:t>recall degradation due to fine-grained motion characteristics and occasional occlusions, which represent an inherent limitation of vision-based skeletal sensing.</w:t>
      </w:r>
    </w:p>
    <w:p w14:paraId="6A1A3105" w14:textId="4E510C20" w:rsidR="006C23E3" w:rsidRPr="006C23E3" w:rsidRDefault="006C23E3" w:rsidP="003F3C12">
      <w:pPr>
        <w:jc w:val="both"/>
        <w:rPr>
          <w:rFonts w:ascii="Times New Roman" w:hAnsi="Times New Roman" w:cs="Times New Roman"/>
        </w:rPr>
      </w:pPr>
      <w:r w:rsidRPr="006C23E3">
        <w:rPr>
          <w:rFonts w:ascii="Times New Roman" w:hAnsi="Times New Roman" w:cs="Times New Roman"/>
          <w:b/>
          <w:bCs/>
        </w:rPr>
        <w:t xml:space="preserve">Table </w:t>
      </w:r>
      <w:r w:rsidR="00343E50">
        <w:rPr>
          <w:rFonts w:ascii="Times New Roman" w:hAnsi="Times New Roman" w:cs="Times New Roman"/>
          <w:b/>
          <w:bCs/>
        </w:rPr>
        <w:t>9</w:t>
      </w:r>
      <w:r w:rsidRPr="006C23E3">
        <w:rPr>
          <w:rFonts w:ascii="Times New Roman" w:hAnsi="Times New Roman" w:cs="Times New Roman"/>
          <w:b/>
          <w:bCs/>
        </w:rPr>
        <w:t>. Action-wise Precision Summary on KARD Dataset</w:t>
      </w:r>
    </w:p>
    <w:tbl>
      <w:tblPr>
        <w:tblStyle w:val="GridTable1Light"/>
        <w:tblW w:w="0" w:type="auto"/>
        <w:jc w:val="center"/>
        <w:tblLook w:val="04A0" w:firstRow="1" w:lastRow="0" w:firstColumn="1" w:lastColumn="0" w:noHBand="0" w:noVBand="1"/>
      </w:tblPr>
      <w:tblGrid>
        <w:gridCol w:w="4025"/>
        <w:gridCol w:w="2403"/>
      </w:tblGrid>
      <w:tr w:rsidR="006C23E3" w:rsidRPr="006C23E3" w14:paraId="441BA30C" w14:textId="77777777" w:rsidTr="006C23E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D784A1"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Category</w:t>
            </w:r>
          </w:p>
        </w:tc>
        <w:tc>
          <w:tcPr>
            <w:tcW w:w="0" w:type="auto"/>
            <w:hideMark/>
          </w:tcPr>
          <w:p w14:paraId="2C07D8F9" w14:textId="77777777"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Number of Actions</w:t>
            </w:r>
          </w:p>
        </w:tc>
      </w:tr>
      <w:tr w:rsidR="006C23E3" w:rsidRPr="006C23E3" w14:paraId="3721E930"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4ACDFC"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Actions with Precision = 1.0000</w:t>
            </w:r>
          </w:p>
        </w:tc>
        <w:tc>
          <w:tcPr>
            <w:tcW w:w="0" w:type="auto"/>
            <w:hideMark/>
          </w:tcPr>
          <w:p w14:paraId="17CD3975"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16</w:t>
            </w:r>
          </w:p>
        </w:tc>
      </w:tr>
      <w:tr w:rsidR="006C23E3" w:rsidRPr="006C23E3" w14:paraId="79FB7369"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FBAC4F"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Actions with Minor Recall Variations</w:t>
            </w:r>
          </w:p>
        </w:tc>
        <w:tc>
          <w:tcPr>
            <w:tcW w:w="0" w:type="auto"/>
            <w:hideMark/>
          </w:tcPr>
          <w:p w14:paraId="140E0C52"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2</w:t>
            </w:r>
          </w:p>
        </w:tc>
      </w:tr>
      <w:tr w:rsidR="006C23E3" w:rsidRPr="006C23E3" w14:paraId="57EB5090"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878A3E"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Most Challenging Actions</w:t>
            </w:r>
          </w:p>
        </w:tc>
        <w:tc>
          <w:tcPr>
            <w:tcW w:w="0" w:type="auto"/>
            <w:hideMark/>
          </w:tcPr>
          <w:p w14:paraId="70CF332E"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Catch Cap, Phone Call</w:t>
            </w:r>
          </w:p>
        </w:tc>
      </w:tr>
    </w:tbl>
    <w:p w14:paraId="7B573D1A" w14:textId="27514A9C" w:rsidR="006C23E3" w:rsidRDefault="006C23E3" w:rsidP="003F3C12">
      <w:pPr>
        <w:jc w:val="both"/>
        <w:rPr>
          <w:rFonts w:ascii="Times New Roman" w:hAnsi="Times New Roman" w:cs="Times New Roman"/>
        </w:rPr>
      </w:pPr>
    </w:p>
    <w:p w14:paraId="3025AA64" w14:textId="7FDEAAA4" w:rsidR="000B761D" w:rsidRPr="000D109B" w:rsidRDefault="006C23E3" w:rsidP="003F3C12">
      <w:pPr>
        <w:jc w:val="both"/>
        <w:rPr>
          <w:rFonts w:ascii="Times New Roman" w:hAnsi="Times New Roman" w:cs="Times New Roman"/>
        </w:rPr>
      </w:pPr>
      <w:r w:rsidRPr="006C23E3">
        <w:rPr>
          <w:rFonts w:ascii="Times New Roman" w:hAnsi="Times New Roman" w:cs="Times New Roman"/>
        </w:rPr>
        <w:t xml:space="preserve">Finally, computational efficiency is evaluated in </w:t>
      </w:r>
      <w:r w:rsidRPr="006C23E3">
        <w:rPr>
          <w:rFonts w:ascii="Times New Roman" w:hAnsi="Times New Roman" w:cs="Times New Roman"/>
          <w:b/>
          <w:bCs/>
        </w:rPr>
        <w:t xml:space="preserve">Table </w:t>
      </w:r>
      <w:r w:rsidR="00032F60">
        <w:rPr>
          <w:rFonts w:ascii="Times New Roman" w:hAnsi="Times New Roman" w:cs="Times New Roman"/>
          <w:b/>
          <w:bCs/>
        </w:rPr>
        <w:t>10</w:t>
      </w:r>
      <w:r w:rsidRPr="006C23E3">
        <w:rPr>
          <w:rFonts w:ascii="Times New Roman" w:hAnsi="Times New Roman" w:cs="Times New Roman"/>
        </w:rPr>
        <w:t>, which compares accuracy with inference time and model size. Despite achieving the highest accuracy, the proposed MS-GRS-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records an average inference time of only </w:t>
      </w:r>
      <w:r w:rsidRPr="006C23E3">
        <w:rPr>
          <w:rFonts w:ascii="Times New Roman" w:hAnsi="Times New Roman" w:cs="Times New Roman"/>
          <w:b/>
          <w:bCs/>
        </w:rPr>
        <w:t xml:space="preserve">1.857 </w:t>
      </w:r>
      <w:proofErr w:type="spellStart"/>
      <w:r w:rsidRPr="006C23E3">
        <w:rPr>
          <w:rFonts w:ascii="Times New Roman" w:hAnsi="Times New Roman" w:cs="Times New Roman"/>
          <w:b/>
          <w:bCs/>
        </w:rPr>
        <w:t>ms</w:t>
      </w:r>
      <w:proofErr w:type="spellEnd"/>
      <w:r w:rsidRPr="006C23E3">
        <w:rPr>
          <w:rFonts w:ascii="Times New Roman" w:hAnsi="Times New Roman" w:cs="Times New Roman"/>
          <w:b/>
          <w:bCs/>
        </w:rPr>
        <w:t xml:space="preserve"> per sample</w:t>
      </w:r>
      <w:r w:rsidRPr="006C23E3">
        <w:rPr>
          <w:rFonts w:ascii="Times New Roman" w:hAnsi="Times New Roman" w:cs="Times New Roman"/>
        </w:rPr>
        <w:t xml:space="preserve"> and a compact model size of </w:t>
      </w:r>
      <w:r w:rsidRPr="006C23E3">
        <w:rPr>
          <w:rFonts w:ascii="Times New Roman" w:hAnsi="Times New Roman" w:cs="Times New Roman"/>
          <w:b/>
          <w:bCs/>
        </w:rPr>
        <w:t>6.82 MB</w:t>
      </w:r>
      <w:r w:rsidRPr="006C23E3">
        <w:rPr>
          <w:rFonts w:ascii="Times New Roman" w:hAnsi="Times New Roman" w:cs="Times New Roman"/>
        </w:rPr>
        <w:t>. This efficiency is attributed to effective multi-scale feature reuse and gated residual pathways, which reduce redundant computations while preserving discriminative temporal information. These characteristics make the proposed model particularly suitable for real-time human activity recognition and robot imitation applications.</w:t>
      </w:r>
    </w:p>
    <w:p w14:paraId="078ECF41" w14:textId="513DA226" w:rsidR="006C23E3" w:rsidRPr="006C23E3" w:rsidRDefault="006C23E3" w:rsidP="003F3C12">
      <w:pPr>
        <w:jc w:val="both"/>
        <w:rPr>
          <w:rFonts w:ascii="Times New Roman" w:hAnsi="Times New Roman" w:cs="Times New Roman"/>
        </w:rPr>
      </w:pPr>
      <w:r w:rsidRPr="006C23E3">
        <w:rPr>
          <w:rFonts w:ascii="Times New Roman" w:hAnsi="Times New Roman" w:cs="Times New Roman"/>
          <w:b/>
          <w:bCs/>
        </w:rPr>
        <w:t xml:space="preserve">Table </w:t>
      </w:r>
      <w:r w:rsidR="00343E50">
        <w:rPr>
          <w:rFonts w:ascii="Times New Roman" w:hAnsi="Times New Roman" w:cs="Times New Roman"/>
          <w:b/>
          <w:bCs/>
        </w:rPr>
        <w:t>10</w:t>
      </w:r>
      <w:r w:rsidRPr="006C23E3">
        <w:rPr>
          <w:rFonts w:ascii="Times New Roman" w:hAnsi="Times New Roman" w:cs="Times New Roman"/>
          <w:b/>
          <w:bCs/>
        </w:rPr>
        <w:t>. Comparative Summary of Accuracy and Computational Efficiency</w:t>
      </w:r>
    </w:p>
    <w:tbl>
      <w:tblPr>
        <w:tblStyle w:val="GridTable1Light"/>
        <w:tblW w:w="0" w:type="auto"/>
        <w:jc w:val="center"/>
        <w:tblLook w:val="04A0" w:firstRow="1" w:lastRow="0" w:firstColumn="1" w:lastColumn="0" w:noHBand="0" w:noVBand="1"/>
      </w:tblPr>
      <w:tblGrid>
        <w:gridCol w:w="1981"/>
        <w:gridCol w:w="1891"/>
        <w:gridCol w:w="1587"/>
        <w:gridCol w:w="2154"/>
        <w:gridCol w:w="1403"/>
      </w:tblGrid>
      <w:tr w:rsidR="006C23E3" w:rsidRPr="006C23E3" w14:paraId="20F94E0B" w14:textId="77777777" w:rsidTr="006C23E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B1A118"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Model</w:t>
            </w:r>
          </w:p>
        </w:tc>
        <w:tc>
          <w:tcPr>
            <w:tcW w:w="0" w:type="auto"/>
            <w:hideMark/>
          </w:tcPr>
          <w:p w14:paraId="157DDD34" w14:textId="7F7A0525"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Custom Dataset Accuracy (%)</w:t>
            </w:r>
          </w:p>
        </w:tc>
        <w:tc>
          <w:tcPr>
            <w:tcW w:w="0" w:type="auto"/>
            <w:hideMark/>
          </w:tcPr>
          <w:p w14:paraId="189BD24F" w14:textId="0DB59D85"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KARD Accuracy (%)</w:t>
            </w:r>
          </w:p>
        </w:tc>
        <w:tc>
          <w:tcPr>
            <w:tcW w:w="0" w:type="auto"/>
            <w:hideMark/>
          </w:tcPr>
          <w:p w14:paraId="2CDFDFF1" w14:textId="739DCAC6"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Avg. Inference Time (</w:t>
            </w:r>
            <w:proofErr w:type="spellStart"/>
            <w:r w:rsidRPr="006C23E3">
              <w:rPr>
                <w:rFonts w:ascii="Times New Roman" w:hAnsi="Times New Roman" w:cs="Times New Roman"/>
              </w:rPr>
              <w:t>ms</w:t>
            </w:r>
            <w:proofErr w:type="spellEnd"/>
            <w:r w:rsidRPr="006C23E3">
              <w:rPr>
                <w:rFonts w:ascii="Times New Roman" w:hAnsi="Times New Roman" w:cs="Times New Roman"/>
              </w:rPr>
              <w:t>/sample)</w:t>
            </w:r>
          </w:p>
        </w:tc>
        <w:tc>
          <w:tcPr>
            <w:tcW w:w="0" w:type="auto"/>
            <w:hideMark/>
          </w:tcPr>
          <w:p w14:paraId="239EDFB8" w14:textId="147DB6C2"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Model Size (MB)</w:t>
            </w:r>
          </w:p>
        </w:tc>
      </w:tr>
      <w:tr w:rsidR="006C23E3" w:rsidRPr="006C23E3" w14:paraId="29731B10"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33B851"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LSTM</w:t>
            </w:r>
          </w:p>
        </w:tc>
        <w:tc>
          <w:tcPr>
            <w:tcW w:w="0" w:type="auto"/>
            <w:hideMark/>
          </w:tcPr>
          <w:p w14:paraId="3632B75F"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76.19</w:t>
            </w:r>
          </w:p>
        </w:tc>
        <w:tc>
          <w:tcPr>
            <w:tcW w:w="0" w:type="auto"/>
            <w:hideMark/>
          </w:tcPr>
          <w:p w14:paraId="52B176FA"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77.78</w:t>
            </w:r>
          </w:p>
        </w:tc>
        <w:tc>
          <w:tcPr>
            <w:tcW w:w="0" w:type="auto"/>
            <w:hideMark/>
          </w:tcPr>
          <w:p w14:paraId="7D2E28E3"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~31.01</w:t>
            </w:r>
          </w:p>
        </w:tc>
        <w:tc>
          <w:tcPr>
            <w:tcW w:w="0" w:type="auto"/>
            <w:hideMark/>
          </w:tcPr>
          <w:p w14:paraId="6EE38506"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Larger</w:t>
            </w:r>
          </w:p>
        </w:tc>
      </w:tr>
      <w:tr w:rsidR="006C23E3" w:rsidRPr="006C23E3" w14:paraId="3EC55914"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E1ED3C" w14:textId="77777777" w:rsidR="006C23E3" w:rsidRPr="006C23E3" w:rsidRDefault="006C23E3" w:rsidP="000F5EC7">
            <w:pPr>
              <w:spacing w:after="160" w:line="278" w:lineRule="auto"/>
              <w:jc w:val="center"/>
              <w:rPr>
                <w:rFonts w:ascii="Times New Roman" w:hAnsi="Times New Roman" w:cs="Times New Roman"/>
              </w:rPr>
            </w:pPr>
            <w:proofErr w:type="spellStart"/>
            <w:r w:rsidRPr="006C23E3">
              <w:rPr>
                <w:rFonts w:ascii="Times New Roman" w:hAnsi="Times New Roman" w:cs="Times New Roman"/>
              </w:rPr>
              <w:t>BiLSTM</w:t>
            </w:r>
            <w:proofErr w:type="spellEnd"/>
          </w:p>
        </w:tc>
        <w:tc>
          <w:tcPr>
            <w:tcW w:w="0" w:type="auto"/>
            <w:hideMark/>
          </w:tcPr>
          <w:p w14:paraId="5956E805"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88.10</w:t>
            </w:r>
          </w:p>
        </w:tc>
        <w:tc>
          <w:tcPr>
            <w:tcW w:w="0" w:type="auto"/>
            <w:hideMark/>
          </w:tcPr>
          <w:p w14:paraId="760FDDC2"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87.65</w:t>
            </w:r>
          </w:p>
        </w:tc>
        <w:tc>
          <w:tcPr>
            <w:tcW w:w="0" w:type="auto"/>
            <w:hideMark/>
          </w:tcPr>
          <w:p w14:paraId="59BB426D"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~27.03</w:t>
            </w:r>
          </w:p>
        </w:tc>
        <w:tc>
          <w:tcPr>
            <w:tcW w:w="0" w:type="auto"/>
            <w:hideMark/>
          </w:tcPr>
          <w:p w14:paraId="7FF03F9D"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Moderate</w:t>
            </w:r>
          </w:p>
        </w:tc>
      </w:tr>
      <w:tr w:rsidR="006C23E3" w:rsidRPr="006C23E3" w14:paraId="78599AA4"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F73599"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GRS-</w:t>
            </w:r>
            <w:proofErr w:type="spellStart"/>
            <w:r w:rsidRPr="006C23E3">
              <w:rPr>
                <w:rFonts w:ascii="Times New Roman" w:hAnsi="Times New Roman" w:cs="Times New Roman"/>
              </w:rPr>
              <w:t>BiLSTM</w:t>
            </w:r>
            <w:proofErr w:type="spellEnd"/>
          </w:p>
        </w:tc>
        <w:tc>
          <w:tcPr>
            <w:tcW w:w="0" w:type="auto"/>
            <w:hideMark/>
          </w:tcPr>
          <w:p w14:paraId="2DD0068D"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93.33</w:t>
            </w:r>
          </w:p>
        </w:tc>
        <w:tc>
          <w:tcPr>
            <w:tcW w:w="0" w:type="auto"/>
            <w:hideMark/>
          </w:tcPr>
          <w:p w14:paraId="20980C24"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92.59</w:t>
            </w:r>
          </w:p>
        </w:tc>
        <w:tc>
          <w:tcPr>
            <w:tcW w:w="0" w:type="auto"/>
            <w:hideMark/>
          </w:tcPr>
          <w:p w14:paraId="04168E68"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~31.86</w:t>
            </w:r>
          </w:p>
        </w:tc>
        <w:tc>
          <w:tcPr>
            <w:tcW w:w="0" w:type="auto"/>
            <w:hideMark/>
          </w:tcPr>
          <w:p w14:paraId="7061F0A3"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Moderate</w:t>
            </w:r>
          </w:p>
        </w:tc>
      </w:tr>
      <w:tr w:rsidR="006C23E3" w:rsidRPr="006C23E3" w14:paraId="167EEF2A"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8E887B"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MS-GRS-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(Proposed)</w:t>
            </w:r>
          </w:p>
        </w:tc>
        <w:tc>
          <w:tcPr>
            <w:tcW w:w="0" w:type="auto"/>
            <w:hideMark/>
          </w:tcPr>
          <w:p w14:paraId="171696C0"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b/>
                <w:bCs/>
              </w:rPr>
              <w:t>98.35</w:t>
            </w:r>
          </w:p>
        </w:tc>
        <w:tc>
          <w:tcPr>
            <w:tcW w:w="0" w:type="auto"/>
            <w:hideMark/>
          </w:tcPr>
          <w:p w14:paraId="58A202D7"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b/>
                <w:bCs/>
              </w:rPr>
              <w:t>98.77</w:t>
            </w:r>
          </w:p>
        </w:tc>
        <w:tc>
          <w:tcPr>
            <w:tcW w:w="0" w:type="auto"/>
            <w:hideMark/>
          </w:tcPr>
          <w:p w14:paraId="5A53C9B2"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b/>
                <w:bCs/>
              </w:rPr>
              <w:t>1.857</w:t>
            </w:r>
          </w:p>
        </w:tc>
        <w:tc>
          <w:tcPr>
            <w:tcW w:w="0" w:type="auto"/>
            <w:hideMark/>
          </w:tcPr>
          <w:p w14:paraId="5B6D9877"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b/>
                <w:bCs/>
              </w:rPr>
              <w:t>6.82</w:t>
            </w:r>
          </w:p>
        </w:tc>
      </w:tr>
    </w:tbl>
    <w:p w14:paraId="27813E86" w14:textId="77777777" w:rsidR="006C23E3" w:rsidRDefault="006C23E3" w:rsidP="003F3C12">
      <w:pPr>
        <w:jc w:val="both"/>
        <w:rPr>
          <w:rFonts w:ascii="Times New Roman" w:hAnsi="Times New Roman" w:cs="Times New Roman"/>
        </w:rPr>
      </w:pPr>
    </w:p>
    <w:p w14:paraId="1EA9E13F" w14:textId="3205E725" w:rsidR="006C23E3" w:rsidRPr="006C23E3" w:rsidRDefault="006C23E3" w:rsidP="003F3C12">
      <w:pPr>
        <w:jc w:val="both"/>
        <w:rPr>
          <w:rFonts w:ascii="Times New Roman" w:hAnsi="Times New Roman" w:cs="Times New Roman"/>
        </w:rPr>
      </w:pPr>
      <w:r w:rsidRPr="006C23E3">
        <w:rPr>
          <w:rFonts w:ascii="Times New Roman" w:hAnsi="Times New Roman" w:cs="Times New Roman"/>
        </w:rPr>
        <w:t>Overall, the results demonstrate that the proposed MS-GRS-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effectively addresses the challenges of temporal </w:t>
      </w:r>
      <w:proofErr w:type="spellStart"/>
      <w:r w:rsidRPr="006C23E3">
        <w:rPr>
          <w:rFonts w:ascii="Times New Roman" w:hAnsi="Times New Roman" w:cs="Times New Roman"/>
        </w:rPr>
        <w:t>modeling</w:t>
      </w:r>
      <w:proofErr w:type="spellEnd"/>
      <w:r w:rsidRPr="006C23E3">
        <w:rPr>
          <w:rFonts w:ascii="Times New Roman" w:hAnsi="Times New Roman" w:cs="Times New Roman"/>
        </w:rPr>
        <w:t xml:space="preserve"> in skeletal-based human activity recognition. While the model exhibits exceptional accuracy and real-time efficiency, its performance remains dependent on reliable skeletal tracking, and subtle hand-centric actions continue to pose challenges. These observations provide clear directions for future research, including enhanced joint </w:t>
      </w:r>
      <w:proofErr w:type="spellStart"/>
      <w:r w:rsidRPr="006C23E3">
        <w:rPr>
          <w:rFonts w:ascii="Times New Roman" w:hAnsi="Times New Roman" w:cs="Times New Roman"/>
        </w:rPr>
        <w:t>modeling</w:t>
      </w:r>
      <w:proofErr w:type="spellEnd"/>
      <w:r w:rsidRPr="006C23E3">
        <w:rPr>
          <w:rFonts w:ascii="Times New Roman" w:hAnsi="Times New Roman" w:cs="Times New Roman"/>
        </w:rPr>
        <w:t xml:space="preserve"> and multi-sensor fusion.</w:t>
      </w:r>
    </w:p>
    <w:p w14:paraId="136FF3D7" w14:textId="77777777" w:rsidR="00D50B35" w:rsidRDefault="00D50B35" w:rsidP="003F3C12">
      <w:pPr>
        <w:jc w:val="both"/>
        <w:rPr>
          <w:rFonts w:ascii="Times New Roman" w:hAnsi="Times New Roman" w:cs="Times New Roman"/>
        </w:rPr>
      </w:pPr>
    </w:p>
    <w:p w14:paraId="7D76CAA6" w14:textId="77777777" w:rsidR="00B76D85" w:rsidRPr="00B76D85" w:rsidRDefault="00B76D85" w:rsidP="003F3C12">
      <w:pPr>
        <w:jc w:val="both"/>
        <w:rPr>
          <w:rFonts w:ascii="Times New Roman" w:hAnsi="Times New Roman" w:cs="Times New Roman"/>
          <w:b/>
          <w:bCs/>
        </w:rPr>
      </w:pPr>
      <w:r w:rsidRPr="00B76D85">
        <w:rPr>
          <w:rFonts w:ascii="Times New Roman" w:hAnsi="Times New Roman" w:cs="Times New Roman"/>
          <w:b/>
          <w:bCs/>
        </w:rPr>
        <w:t>5.2 Confusion Matrix Analysis</w:t>
      </w:r>
    </w:p>
    <w:p w14:paraId="5149438E" w14:textId="77777777" w:rsidR="00B76D85" w:rsidRPr="00B76D85" w:rsidRDefault="00B76D85" w:rsidP="003F3C12">
      <w:pPr>
        <w:jc w:val="both"/>
        <w:rPr>
          <w:rFonts w:ascii="Times New Roman" w:hAnsi="Times New Roman" w:cs="Times New Roman"/>
        </w:rPr>
      </w:pPr>
      <w:r w:rsidRPr="00B76D85">
        <w:rPr>
          <w:rFonts w:ascii="Times New Roman" w:hAnsi="Times New Roman" w:cs="Times New Roman"/>
        </w:rPr>
        <w:lastRenderedPageBreak/>
        <w:t xml:space="preserve">Confusion matrix analysis provides detailed insight into class-wise prediction </w:t>
      </w:r>
      <w:proofErr w:type="spellStart"/>
      <w:r w:rsidRPr="00B76D85">
        <w:rPr>
          <w:rFonts w:ascii="Times New Roman" w:hAnsi="Times New Roman" w:cs="Times New Roman"/>
        </w:rPr>
        <w:t>behavior</w:t>
      </w:r>
      <w:proofErr w:type="spellEnd"/>
      <w:r w:rsidRPr="00B76D85">
        <w:rPr>
          <w:rFonts w:ascii="Times New Roman" w:hAnsi="Times New Roman" w:cs="Times New Roman"/>
        </w:rPr>
        <w:t xml:space="preserve"> by highlighting both correct classifications and systematic misclassifications across activity classes. Unlike overall accuracy, confusion matrices expose the underlying reasons for model success or failure by revealing inter-class similarities, temporal overlap, and structural limitations in motion representation. This section presents a comprehensive confusion matrix analysis for both the custom skeletal joint dataset and the Kinect Activity Recognition Dataset (KARD), followed by a comparative discussion of observed trends.</w:t>
      </w:r>
    </w:p>
    <w:p w14:paraId="02B1852B" w14:textId="1D6A4BA4" w:rsidR="00B76D85" w:rsidRPr="00B76D85" w:rsidRDefault="00B76D85" w:rsidP="003F3C12">
      <w:pPr>
        <w:jc w:val="both"/>
        <w:rPr>
          <w:rFonts w:ascii="Times New Roman" w:hAnsi="Times New Roman" w:cs="Times New Roman"/>
        </w:rPr>
      </w:pPr>
    </w:p>
    <w:p w14:paraId="6F4E6948" w14:textId="79FDD1B7" w:rsidR="00B76D85" w:rsidRPr="00B76D85" w:rsidRDefault="00B76D85" w:rsidP="003F3C12">
      <w:pPr>
        <w:jc w:val="both"/>
        <w:rPr>
          <w:rFonts w:ascii="Times New Roman" w:hAnsi="Times New Roman" w:cs="Times New Roman"/>
          <w:b/>
          <w:bCs/>
        </w:rPr>
      </w:pPr>
      <w:r w:rsidRPr="00B76D85">
        <w:rPr>
          <w:rFonts w:ascii="Times New Roman" w:hAnsi="Times New Roman" w:cs="Times New Roman"/>
          <w:b/>
          <w:bCs/>
        </w:rPr>
        <w:t>5.2.1 Custom Skeletal Joint Dataset</w:t>
      </w:r>
    </w:p>
    <w:tbl>
      <w:tblPr>
        <w:tblStyle w:val="TableGrid"/>
        <w:tblpPr w:leftFromText="180" w:rightFromText="180" w:vertAnchor="text" w:horzAnchor="margin" w:tblpY="2564"/>
        <w:tblW w:w="96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6"/>
        <w:gridCol w:w="4626"/>
      </w:tblGrid>
      <w:tr w:rsidR="003F4888" w14:paraId="24F19D68" w14:textId="77777777" w:rsidTr="003F4888">
        <w:trPr>
          <w:trHeight w:val="2036"/>
        </w:trPr>
        <w:tc>
          <w:tcPr>
            <w:tcW w:w="5046" w:type="dxa"/>
          </w:tcPr>
          <w:p w14:paraId="3EAE68D3" w14:textId="77777777" w:rsidR="003F4888" w:rsidRDefault="003F4888" w:rsidP="003F4888">
            <w:pPr>
              <w:jc w:val="both"/>
              <w:rPr>
                <w:rFonts w:ascii="Times New Roman" w:hAnsi="Times New Roman" w:cs="Times New Roman"/>
                <w:b/>
                <w:bCs/>
                <w:noProof/>
              </w:rPr>
            </w:pPr>
            <w:r>
              <w:rPr>
                <w:rFonts w:ascii="Times New Roman" w:hAnsi="Times New Roman" w:cs="Times New Roman"/>
                <w:b/>
                <w:bCs/>
                <w:noProof/>
              </w:rPr>
              <w:drawing>
                <wp:inline distT="0" distB="0" distL="0" distR="0" wp14:anchorId="5817CA00" wp14:editId="7F9A6082">
                  <wp:extent cx="2984500" cy="2133600"/>
                  <wp:effectExtent l="0" t="0" r="6350" b="0"/>
                  <wp:docPr id="177550500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05002" name="Picture 177550500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15536" cy="2155787"/>
                          </a:xfrm>
                          <a:prstGeom prst="rect">
                            <a:avLst/>
                          </a:prstGeom>
                        </pic:spPr>
                      </pic:pic>
                    </a:graphicData>
                  </a:graphic>
                </wp:inline>
              </w:drawing>
            </w:r>
          </w:p>
        </w:tc>
        <w:tc>
          <w:tcPr>
            <w:tcW w:w="4626" w:type="dxa"/>
          </w:tcPr>
          <w:p w14:paraId="43F83AB9" w14:textId="77777777" w:rsidR="003F4888" w:rsidRDefault="003F4888" w:rsidP="003F4888">
            <w:pPr>
              <w:jc w:val="both"/>
              <w:rPr>
                <w:rFonts w:ascii="Times New Roman" w:hAnsi="Times New Roman" w:cs="Times New Roman"/>
                <w:b/>
                <w:bCs/>
                <w:noProof/>
              </w:rPr>
            </w:pPr>
            <w:r>
              <w:rPr>
                <w:rFonts w:ascii="Times New Roman" w:hAnsi="Times New Roman" w:cs="Times New Roman"/>
                <w:b/>
                <w:bCs/>
                <w:noProof/>
              </w:rPr>
              <w:drawing>
                <wp:inline distT="0" distB="0" distL="0" distR="0" wp14:anchorId="4BBA4C4A" wp14:editId="39E0C961">
                  <wp:extent cx="2800350" cy="2090420"/>
                  <wp:effectExtent l="0" t="0" r="0" b="5080"/>
                  <wp:docPr id="1541144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14455" name="Picture 15411445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31701" cy="2113823"/>
                          </a:xfrm>
                          <a:prstGeom prst="rect">
                            <a:avLst/>
                          </a:prstGeom>
                        </pic:spPr>
                      </pic:pic>
                    </a:graphicData>
                  </a:graphic>
                </wp:inline>
              </w:drawing>
            </w:r>
          </w:p>
        </w:tc>
      </w:tr>
      <w:tr w:rsidR="003F4888" w14:paraId="2052E028" w14:textId="77777777" w:rsidTr="003F4888">
        <w:trPr>
          <w:trHeight w:val="162"/>
        </w:trPr>
        <w:tc>
          <w:tcPr>
            <w:tcW w:w="5046" w:type="dxa"/>
          </w:tcPr>
          <w:p w14:paraId="64305C38" w14:textId="77777777" w:rsidR="003F4888" w:rsidRDefault="003F4888" w:rsidP="003F4888">
            <w:pPr>
              <w:jc w:val="center"/>
              <w:rPr>
                <w:rFonts w:ascii="Times New Roman" w:hAnsi="Times New Roman" w:cs="Times New Roman"/>
                <w:b/>
                <w:bCs/>
                <w:noProof/>
              </w:rPr>
            </w:pPr>
            <w:r>
              <w:rPr>
                <w:rFonts w:ascii="Times New Roman" w:hAnsi="Times New Roman" w:cs="Times New Roman"/>
                <w:b/>
                <w:bCs/>
                <w:noProof/>
              </w:rPr>
              <w:t>(a)</w:t>
            </w:r>
          </w:p>
        </w:tc>
        <w:tc>
          <w:tcPr>
            <w:tcW w:w="4626" w:type="dxa"/>
          </w:tcPr>
          <w:p w14:paraId="2E4ECE73" w14:textId="77777777" w:rsidR="003F4888" w:rsidRDefault="003F4888" w:rsidP="003F4888">
            <w:pPr>
              <w:jc w:val="center"/>
              <w:rPr>
                <w:rFonts w:ascii="Times New Roman" w:hAnsi="Times New Roman" w:cs="Times New Roman"/>
                <w:b/>
                <w:bCs/>
                <w:noProof/>
              </w:rPr>
            </w:pPr>
            <w:r>
              <w:rPr>
                <w:rFonts w:ascii="Times New Roman" w:hAnsi="Times New Roman" w:cs="Times New Roman"/>
                <w:b/>
                <w:bCs/>
                <w:noProof/>
              </w:rPr>
              <w:t>(b)</w:t>
            </w:r>
          </w:p>
        </w:tc>
      </w:tr>
      <w:tr w:rsidR="003F4888" w14:paraId="627D56A9" w14:textId="77777777" w:rsidTr="003F4888">
        <w:trPr>
          <w:trHeight w:val="2142"/>
        </w:trPr>
        <w:tc>
          <w:tcPr>
            <w:tcW w:w="5046" w:type="dxa"/>
          </w:tcPr>
          <w:p w14:paraId="266E11DC" w14:textId="77777777" w:rsidR="003F4888" w:rsidRDefault="003F4888" w:rsidP="003F4888">
            <w:pPr>
              <w:jc w:val="both"/>
              <w:rPr>
                <w:rFonts w:ascii="Times New Roman" w:hAnsi="Times New Roman" w:cs="Times New Roman"/>
                <w:b/>
                <w:bCs/>
                <w:noProof/>
              </w:rPr>
            </w:pPr>
            <w:r>
              <w:rPr>
                <w:rFonts w:ascii="Times New Roman" w:hAnsi="Times New Roman" w:cs="Times New Roman"/>
                <w:b/>
                <w:bCs/>
                <w:noProof/>
              </w:rPr>
              <w:drawing>
                <wp:inline distT="0" distB="0" distL="0" distR="0" wp14:anchorId="3410248D" wp14:editId="5637E88A">
                  <wp:extent cx="3067050" cy="2047875"/>
                  <wp:effectExtent l="0" t="0" r="0" b="9525"/>
                  <wp:docPr id="8969421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42188" name="Picture 8969421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08937" cy="2075843"/>
                          </a:xfrm>
                          <a:prstGeom prst="rect">
                            <a:avLst/>
                          </a:prstGeom>
                        </pic:spPr>
                      </pic:pic>
                    </a:graphicData>
                  </a:graphic>
                </wp:inline>
              </w:drawing>
            </w:r>
          </w:p>
        </w:tc>
        <w:tc>
          <w:tcPr>
            <w:tcW w:w="4626" w:type="dxa"/>
          </w:tcPr>
          <w:p w14:paraId="67AFE8A8" w14:textId="77777777" w:rsidR="003F4888" w:rsidRDefault="003F4888" w:rsidP="003F4888">
            <w:pPr>
              <w:jc w:val="both"/>
              <w:rPr>
                <w:rFonts w:ascii="Times New Roman" w:hAnsi="Times New Roman" w:cs="Times New Roman"/>
                <w:b/>
                <w:bCs/>
                <w:noProof/>
              </w:rPr>
            </w:pPr>
            <w:r>
              <w:rPr>
                <w:rFonts w:ascii="Times New Roman" w:hAnsi="Times New Roman" w:cs="Times New Roman"/>
                <w:b/>
                <w:bCs/>
                <w:noProof/>
              </w:rPr>
              <w:drawing>
                <wp:inline distT="0" distB="0" distL="0" distR="0" wp14:anchorId="293A26DD" wp14:editId="7F7F6AFA">
                  <wp:extent cx="2755900" cy="2067078"/>
                  <wp:effectExtent l="0" t="0" r="6350" b="9525"/>
                  <wp:docPr id="2171258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25869" name="Picture 21712586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79460" cy="2084749"/>
                          </a:xfrm>
                          <a:prstGeom prst="rect">
                            <a:avLst/>
                          </a:prstGeom>
                        </pic:spPr>
                      </pic:pic>
                    </a:graphicData>
                  </a:graphic>
                </wp:inline>
              </w:drawing>
            </w:r>
          </w:p>
        </w:tc>
      </w:tr>
      <w:tr w:rsidR="003F4888" w14:paraId="750B931E" w14:textId="77777777" w:rsidTr="003F4888">
        <w:trPr>
          <w:trHeight w:val="46"/>
        </w:trPr>
        <w:tc>
          <w:tcPr>
            <w:tcW w:w="5046" w:type="dxa"/>
          </w:tcPr>
          <w:p w14:paraId="7D72853B" w14:textId="77777777" w:rsidR="003F4888" w:rsidRDefault="003F4888" w:rsidP="003F4888">
            <w:pPr>
              <w:jc w:val="center"/>
              <w:rPr>
                <w:rFonts w:ascii="Times New Roman" w:hAnsi="Times New Roman" w:cs="Times New Roman"/>
                <w:b/>
                <w:bCs/>
                <w:noProof/>
              </w:rPr>
            </w:pPr>
            <w:r>
              <w:rPr>
                <w:rFonts w:ascii="Times New Roman" w:hAnsi="Times New Roman" w:cs="Times New Roman"/>
                <w:b/>
                <w:bCs/>
                <w:noProof/>
              </w:rPr>
              <w:t>(c)</w:t>
            </w:r>
          </w:p>
        </w:tc>
        <w:tc>
          <w:tcPr>
            <w:tcW w:w="4626" w:type="dxa"/>
          </w:tcPr>
          <w:p w14:paraId="2D6E2198" w14:textId="77777777" w:rsidR="003F4888" w:rsidRDefault="003F4888" w:rsidP="003F4888">
            <w:pPr>
              <w:jc w:val="center"/>
              <w:rPr>
                <w:rFonts w:ascii="Times New Roman" w:hAnsi="Times New Roman" w:cs="Times New Roman"/>
                <w:b/>
                <w:bCs/>
                <w:noProof/>
              </w:rPr>
            </w:pPr>
            <w:r>
              <w:rPr>
                <w:rFonts w:ascii="Times New Roman" w:hAnsi="Times New Roman" w:cs="Times New Roman"/>
                <w:b/>
                <w:bCs/>
                <w:noProof/>
              </w:rPr>
              <w:t>(d)</w:t>
            </w:r>
          </w:p>
        </w:tc>
      </w:tr>
    </w:tbl>
    <w:p w14:paraId="00A93C8C" w14:textId="1FE7D359" w:rsidR="007A0B00" w:rsidRDefault="003F4888" w:rsidP="003F3C12">
      <w:pPr>
        <w:jc w:val="both"/>
        <w:rPr>
          <w:rFonts w:ascii="Times New Roman" w:hAnsi="Times New Roman" w:cs="Times New Roman"/>
          <w:b/>
          <w:bCs/>
          <w:noProof/>
        </w:rPr>
      </w:pPr>
      <w:r w:rsidRPr="00B76D85">
        <w:rPr>
          <w:rFonts w:ascii="Times New Roman" w:hAnsi="Times New Roman" w:cs="Times New Roman"/>
        </w:rPr>
        <w:t xml:space="preserve"> </w:t>
      </w:r>
      <w:r w:rsidR="00B76D85" w:rsidRPr="00B76D85">
        <w:rPr>
          <w:rFonts w:ascii="Times New Roman" w:hAnsi="Times New Roman" w:cs="Times New Roman"/>
        </w:rPr>
        <w:t xml:space="preserve">The confusion matrices obtained on the custom skeletal joint dataset, consisting of seven activities, demonstrate a clear progression in class separability as the </w:t>
      </w:r>
      <w:proofErr w:type="spellStart"/>
      <w:r w:rsidR="00B76D85" w:rsidRPr="00B76D85">
        <w:rPr>
          <w:rFonts w:ascii="Times New Roman" w:hAnsi="Times New Roman" w:cs="Times New Roman"/>
        </w:rPr>
        <w:t>modeling</w:t>
      </w:r>
      <w:proofErr w:type="spellEnd"/>
      <w:r w:rsidR="00B76D85" w:rsidRPr="00B76D85">
        <w:rPr>
          <w:rFonts w:ascii="Times New Roman" w:hAnsi="Times New Roman" w:cs="Times New Roman"/>
        </w:rPr>
        <w:t xml:space="preserve"> framework evolves from conventional recurrent architectures to the proposed MS-GRS-</w:t>
      </w:r>
      <w:proofErr w:type="spellStart"/>
      <w:r w:rsidR="00B76D85" w:rsidRPr="00B76D85">
        <w:rPr>
          <w:rFonts w:ascii="Times New Roman" w:hAnsi="Times New Roman" w:cs="Times New Roman"/>
        </w:rPr>
        <w:t>BiLSTM</w:t>
      </w:r>
      <w:proofErr w:type="spellEnd"/>
      <w:r w:rsidR="00B76D85" w:rsidRPr="00B76D85">
        <w:rPr>
          <w:rFonts w:ascii="Times New Roman" w:hAnsi="Times New Roman" w:cs="Times New Roman"/>
        </w:rPr>
        <w:t xml:space="preserve">. The proposed model exhibits a near-ideal diagonal structure, indicating minimal misclassification across all activity classes. Static postures such as </w:t>
      </w:r>
      <w:r w:rsidR="00B76D85" w:rsidRPr="00B76D85">
        <w:rPr>
          <w:rFonts w:ascii="Times New Roman" w:hAnsi="Times New Roman" w:cs="Times New Roman"/>
          <w:b/>
          <w:bCs/>
        </w:rPr>
        <w:t>Sitting</w:t>
      </w:r>
      <w:r w:rsidR="00B76D85" w:rsidRPr="00B76D85">
        <w:rPr>
          <w:rFonts w:ascii="Times New Roman" w:hAnsi="Times New Roman" w:cs="Times New Roman"/>
        </w:rPr>
        <w:t xml:space="preserve"> and </w:t>
      </w:r>
      <w:r w:rsidR="00B76D85" w:rsidRPr="00B76D85">
        <w:rPr>
          <w:rFonts w:ascii="Times New Roman" w:hAnsi="Times New Roman" w:cs="Times New Roman"/>
          <w:b/>
          <w:bCs/>
        </w:rPr>
        <w:t>Standing</w:t>
      </w:r>
      <w:r w:rsidR="00B76D85" w:rsidRPr="00B76D85">
        <w:rPr>
          <w:rFonts w:ascii="Times New Roman" w:hAnsi="Times New Roman" w:cs="Times New Roman"/>
        </w:rPr>
        <w:t xml:space="preserve"> are recognized with perfect accuracy, with all instances correctly classified. This strong performance can be</w:t>
      </w:r>
      <w:r w:rsidR="001E54A1">
        <w:rPr>
          <w:rFonts w:ascii="Times New Roman" w:hAnsi="Times New Roman" w:cs="Times New Roman"/>
        </w:rPr>
        <w:t xml:space="preserve"> </w:t>
      </w:r>
      <w:r w:rsidR="00B76D85" w:rsidRPr="00B76D85">
        <w:rPr>
          <w:rFonts w:ascii="Times New Roman" w:hAnsi="Times New Roman" w:cs="Times New Roman"/>
        </w:rPr>
        <w:t>attributed to the consistent skeletal configurations and limited temporal variability associated with these activities.</w:t>
      </w:r>
      <w:r w:rsidR="007A0B00" w:rsidRPr="007A0B00">
        <w:rPr>
          <w:rFonts w:ascii="Times New Roman" w:hAnsi="Times New Roman" w:cs="Times New Roman"/>
          <w:b/>
          <w:bCs/>
          <w:noProof/>
        </w:rPr>
        <w:t xml:space="preserve"> </w:t>
      </w:r>
    </w:p>
    <w:p w14:paraId="27402B48" w14:textId="51F6C8C7" w:rsidR="00EC24DE" w:rsidRPr="001E54A1" w:rsidRDefault="00EC24DE" w:rsidP="00F24310">
      <w:pPr>
        <w:jc w:val="center"/>
        <w:rPr>
          <w:rFonts w:ascii="Times New Roman" w:hAnsi="Times New Roman" w:cs="Times New Roman"/>
          <w:b/>
          <w:bCs/>
        </w:rPr>
      </w:pPr>
      <w:r>
        <w:rPr>
          <w:rFonts w:ascii="Times New Roman" w:hAnsi="Times New Roman" w:cs="Times New Roman"/>
          <w:b/>
          <w:bCs/>
        </w:rPr>
        <w:t>Figure</w:t>
      </w:r>
      <w:r w:rsidRPr="006C23E3">
        <w:rPr>
          <w:rFonts w:ascii="Times New Roman" w:hAnsi="Times New Roman" w:cs="Times New Roman"/>
          <w:b/>
          <w:bCs/>
        </w:rPr>
        <w:t xml:space="preserve"> </w:t>
      </w:r>
      <w:r w:rsidR="000C17DB">
        <w:rPr>
          <w:rFonts w:ascii="Times New Roman" w:hAnsi="Times New Roman" w:cs="Times New Roman"/>
          <w:b/>
          <w:bCs/>
        </w:rPr>
        <w:t>9.</w:t>
      </w:r>
      <w:r w:rsidRPr="006C23E3">
        <w:rPr>
          <w:rFonts w:ascii="Times New Roman" w:hAnsi="Times New Roman" w:cs="Times New Roman"/>
          <w:b/>
          <w:bCs/>
        </w:rPr>
        <w:t xml:space="preserve"> </w:t>
      </w:r>
      <w:r>
        <w:rPr>
          <w:rFonts w:ascii="Times New Roman" w:hAnsi="Times New Roman" w:cs="Times New Roman"/>
          <w:b/>
          <w:bCs/>
        </w:rPr>
        <w:t>Confusion Matrix on Custom Dataset using MS-GRS-</w:t>
      </w:r>
      <w:proofErr w:type="spellStart"/>
      <w:r>
        <w:rPr>
          <w:rFonts w:ascii="Times New Roman" w:hAnsi="Times New Roman" w:cs="Times New Roman"/>
          <w:b/>
          <w:bCs/>
        </w:rPr>
        <w:t>BiLSTM</w:t>
      </w:r>
      <w:proofErr w:type="spellEnd"/>
      <w:r>
        <w:rPr>
          <w:rFonts w:ascii="Times New Roman" w:hAnsi="Times New Roman" w:cs="Times New Roman"/>
          <w:b/>
          <w:bCs/>
        </w:rPr>
        <w:t xml:space="preserve"> model</w:t>
      </w:r>
      <w:r w:rsidR="003F4888">
        <w:rPr>
          <w:rFonts w:ascii="Times New Roman" w:hAnsi="Times New Roman" w:cs="Times New Roman"/>
          <w:b/>
          <w:bCs/>
        </w:rPr>
        <w:t xml:space="preserve"> using (a) LSTM (b) </w:t>
      </w:r>
      <w:proofErr w:type="spellStart"/>
      <w:r w:rsidR="003F4888">
        <w:rPr>
          <w:rFonts w:ascii="Times New Roman" w:hAnsi="Times New Roman" w:cs="Times New Roman"/>
          <w:b/>
          <w:bCs/>
        </w:rPr>
        <w:t>BiLSTM</w:t>
      </w:r>
      <w:proofErr w:type="spellEnd"/>
      <w:r w:rsidR="003F4888">
        <w:rPr>
          <w:rFonts w:ascii="Times New Roman" w:hAnsi="Times New Roman" w:cs="Times New Roman"/>
          <w:b/>
          <w:bCs/>
        </w:rPr>
        <w:t xml:space="preserve"> (c) GRS-</w:t>
      </w:r>
      <w:proofErr w:type="spellStart"/>
      <w:r w:rsidR="003F4888">
        <w:rPr>
          <w:rFonts w:ascii="Times New Roman" w:hAnsi="Times New Roman" w:cs="Times New Roman"/>
          <w:b/>
          <w:bCs/>
        </w:rPr>
        <w:t>BiLSTM</w:t>
      </w:r>
      <w:proofErr w:type="spellEnd"/>
      <w:r w:rsidR="003F4888">
        <w:rPr>
          <w:rFonts w:ascii="Times New Roman" w:hAnsi="Times New Roman" w:cs="Times New Roman"/>
          <w:b/>
          <w:bCs/>
        </w:rPr>
        <w:t xml:space="preserve"> (d) MS-GRS-</w:t>
      </w:r>
      <w:proofErr w:type="spellStart"/>
      <w:r w:rsidR="003F4888">
        <w:rPr>
          <w:rFonts w:ascii="Times New Roman" w:hAnsi="Times New Roman" w:cs="Times New Roman"/>
          <w:b/>
          <w:bCs/>
        </w:rPr>
        <w:t>BiLSTM</w:t>
      </w:r>
      <w:proofErr w:type="spellEnd"/>
      <w:r w:rsidR="003F4888">
        <w:rPr>
          <w:rFonts w:ascii="Times New Roman" w:hAnsi="Times New Roman" w:cs="Times New Roman"/>
          <w:b/>
          <w:bCs/>
        </w:rPr>
        <w:t xml:space="preserve"> mode</w:t>
      </w:r>
    </w:p>
    <w:p w14:paraId="27BB009E" w14:textId="7BA6F140" w:rsidR="00680FC1" w:rsidRDefault="00B76D85" w:rsidP="003F3C12">
      <w:pPr>
        <w:jc w:val="both"/>
        <w:rPr>
          <w:rFonts w:ascii="Times New Roman" w:hAnsi="Times New Roman" w:cs="Times New Roman"/>
        </w:rPr>
      </w:pPr>
      <w:r w:rsidRPr="00B76D85">
        <w:rPr>
          <w:rFonts w:ascii="Times New Roman" w:hAnsi="Times New Roman" w:cs="Times New Roman"/>
        </w:rPr>
        <w:lastRenderedPageBreak/>
        <w:t xml:space="preserve">Despite its overall robustness, the proposed model shows minor confusion between </w:t>
      </w:r>
      <w:r w:rsidRPr="00B76D85">
        <w:rPr>
          <w:rFonts w:ascii="Times New Roman" w:hAnsi="Times New Roman" w:cs="Times New Roman"/>
          <w:b/>
          <w:bCs/>
        </w:rPr>
        <w:t>Jumping</w:t>
      </w:r>
      <w:r w:rsidRPr="00B76D85">
        <w:rPr>
          <w:rFonts w:ascii="Times New Roman" w:hAnsi="Times New Roman" w:cs="Times New Roman"/>
        </w:rPr>
        <w:t xml:space="preserve"> and </w:t>
      </w:r>
      <w:r w:rsidRPr="00B76D85">
        <w:rPr>
          <w:rFonts w:ascii="Times New Roman" w:hAnsi="Times New Roman" w:cs="Times New Roman"/>
          <w:b/>
          <w:bCs/>
        </w:rPr>
        <w:t>Running</w:t>
      </w:r>
      <w:r w:rsidRPr="00B76D85">
        <w:rPr>
          <w:rFonts w:ascii="Times New Roman" w:hAnsi="Times New Roman" w:cs="Times New Roman"/>
        </w:rPr>
        <w:t xml:space="preserve">, where a small number of samples are mutually misclassified. This confusion arises from biomechanical similarities such as rapid lower-limb motion, overlapping joint velocity profiles, and comparable </w:t>
      </w:r>
      <w:proofErr w:type="spellStart"/>
      <w:r w:rsidRPr="00B76D85">
        <w:rPr>
          <w:rFonts w:ascii="Times New Roman" w:hAnsi="Times New Roman" w:cs="Times New Roman"/>
        </w:rPr>
        <w:t>center</w:t>
      </w:r>
      <w:proofErr w:type="spellEnd"/>
      <w:r w:rsidRPr="00B76D85">
        <w:rPr>
          <w:rFonts w:ascii="Times New Roman" w:hAnsi="Times New Roman" w:cs="Times New Roman"/>
        </w:rPr>
        <w:t xml:space="preserve">-of-mass trajectories. Additionally, a very small number of </w:t>
      </w:r>
      <w:r w:rsidRPr="00B76D85">
        <w:rPr>
          <w:rFonts w:ascii="Times New Roman" w:hAnsi="Times New Roman" w:cs="Times New Roman"/>
          <w:b/>
          <w:bCs/>
        </w:rPr>
        <w:t>Squatting</w:t>
      </w:r>
      <w:r w:rsidRPr="00B76D85">
        <w:rPr>
          <w:rFonts w:ascii="Times New Roman" w:hAnsi="Times New Roman" w:cs="Times New Roman"/>
        </w:rPr>
        <w:t xml:space="preserve"> samples are misclassified as </w:t>
      </w:r>
      <w:r w:rsidRPr="00B76D85">
        <w:rPr>
          <w:rFonts w:ascii="Times New Roman" w:hAnsi="Times New Roman" w:cs="Times New Roman"/>
          <w:b/>
          <w:bCs/>
        </w:rPr>
        <w:t>Bending</w:t>
      </w:r>
      <w:r w:rsidRPr="00B76D85">
        <w:rPr>
          <w:rFonts w:ascii="Times New Roman" w:hAnsi="Times New Roman" w:cs="Times New Roman"/>
        </w:rPr>
        <w:t xml:space="preserve"> or </w:t>
      </w:r>
      <w:r w:rsidRPr="00B76D85">
        <w:rPr>
          <w:rFonts w:ascii="Times New Roman" w:hAnsi="Times New Roman" w:cs="Times New Roman"/>
          <w:b/>
          <w:bCs/>
        </w:rPr>
        <w:t>Jumping</w:t>
      </w:r>
      <w:r w:rsidRPr="00B76D85">
        <w:rPr>
          <w:rFonts w:ascii="Times New Roman" w:hAnsi="Times New Roman" w:cs="Times New Roman"/>
        </w:rPr>
        <w:t>, which reflects transitional postures where joint angles and body orientation momentarily resemble adjacent actions. However, these misclassifications remain limited in number and do not significantly affect overall performance.</w:t>
      </w:r>
      <w:r w:rsidR="00EC24DE">
        <w:rPr>
          <w:rFonts w:ascii="Times New Roman" w:hAnsi="Times New Roman" w:cs="Times New Roman"/>
        </w:rPr>
        <w:t xml:space="preserve"> </w:t>
      </w:r>
      <w:r w:rsidRPr="00B76D85">
        <w:rPr>
          <w:rFonts w:ascii="Times New Roman" w:hAnsi="Times New Roman" w:cs="Times New Roman"/>
        </w:rPr>
        <w:t xml:space="preserve">In contrast, the </w:t>
      </w:r>
      <w:r w:rsidRPr="00B76D85">
        <w:rPr>
          <w:rFonts w:ascii="Times New Roman" w:hAnsi="Times New Roman" w:cs="Times New Roman"/>
          <w:b/>
          <w:bCs/>
        </w:rPr>
        <w:t>GRS-</w:t>
      </w:r>
      <w:proofErr w:type="spellStart"/>
      <w:r w:rsidRPr="00B76D85">
        <w:rPr>
          <w:rFonts w:ascii="Times New Roman" w:hAnsi="Times New Roman" w:cs="Times New Roman"/>
          <w:b/>
          <w:bCs/>
        </w:rPr>
        <w:t>BiLSTM</w:t>
      </w:r>
      <w:proofErr w:type="spellEnd"/>
      <w:r w:rsidRPr="00B76D85">
        <w:rPr>
          <w:rFonts w:ascii="Times New Roman" w:hAnsi="Times New Roman" w:cs="Times New Roman"/>
        </w:rPr>
        <w:t xml:space="preserve"> shows increased off-diagonal dispersion for dynamic activities. While it successfully classifies static and moderately dynamic actions such as bending, squatting, and walking, its performance deteriorates for jumping and running. This indicates that although gated residual connections help preserve spatial skeletal information across layers, the lack of explicit multi-scale temporal </w:t>
      </w:r>
      <w:proofErr w:type="spellStart"/>
      <w:r w:rsidRPr="00B76D85">
        <w:rPr>
          <w:rFonts w:ascii="Times New Roman" w:hAnsi="Times New Roman" w:cs="Times New Roman"/>
        </w:rPr>
        <w:t>modeling</w:t>
      </w:r>
      <w:proofErr w:type="spellEnd"/>
      <w:r w:rsidRPr="00B76D85">
        <w:rPr>
          <w:rFonts w:ascii="Times New Roman" w:hAnsi="Times New Roman" w:cs="Times New Roman"/>
        </w:rPr>
        <w:t xml:space="preserve"> limits its ability to disambiguate actions that differ primarily in speed and motion frequency. </w:t>
      </w:r>
    </w:p>
    <w:p w14:paraId="6B6BC699" w14:textId="083377FC" w:rsidR="00680FC1" w:rsidRDefault="00680FC1" w:rsidP="003F3C12">
      <w:pPr>
        <w:jc w:val="both"/>
        <w:rPr>
          <w:rFonts w:ascii="Times New Roman" w:hAnsi="Times New Roman" w:cs="Times New Roman"/>
        </w:rPr>
      </w:pPr>
    </w:p>
    <w:p w14:paraId="1239EF68" w14:textId="320F0EA2" w:rsidR="001E54A1" w:rsidRPr="00B76D85" w:rsidRDefault="00B76D85" w:rsidP="003F3C12">
      <w:pPr>
        <w:jc w:val="both"/>
        <w:rPr>
          <w:rFonts w:ascii="Times New Roman" w:hAnsi="Times New Roman" w:cs="Times New Roman"/>
        </w:rPr>
      </w:pPr>
      <w:r w:rsidRPr="00B76D85">
        <w:rPr>
          <w:rFonts w:ascii="Times New Roman" w:hAnsi="Times New Roman" w:cs="Times New Roman"/>
        </w:rPr>
        <w:t xml:space="preserve">The </w:t>
      </w:r>
      <w:proofErr w:type="spellStart"/>
      <w:r w:rsidRPr="00B76D85">
        <w:rPr>
          <w:rFonts w:ascii="Times New Roman" w:hAnsi="Times New Roman" w:cs="Times New Roman"/>
          <w:b/>
          <w:bCs/>
        </w:rPr>
        <w:t>BiLSTM</w:t>
      </w:r>
      <w:proofErr w:type="spellEnd"/>
      <w:r w:rsidRPr="00B76D85">
        <w:rPr>
          <w:rFonts w:ascii="Times New Roman" w:hAnsi="Times New Roman" w:cs="Times New Roman"/>
        </w:rPr>
        <w:t xml:space="preserve"> further amplifies this limitation, as it struggles to maintain discriminative temporal features for rapid actions, leading to substantial confusion in jumping-related movements. The baseline </w:t>
      </w:r>
      <w:r w:rsidRPr="00B76D85">
        <w:rPr>
          <w:rFonts w:ascii="Times New Roman" w:hAnsi="Times New Roman" w:cs="Times New Roman"/>
          <w:b/>
          <w:bCs/>
        </w:rPr>
        <w:t>LSTM</w:t>
      </w:r>
      <w:r w:rsidRPr="00B76D85">
        <w:rPr>
          <w:rFonts w:ascii="Times New Roman" w:hAnsi="Times New Roman" w:cs="Times New Roman"/>
        </w:rPr>
        <w:t xml:space="preserve"> exhibits the most dispersed confusion matrix, particularly failing to distinguish between sitting and standing. This outcome highlights the inability of unidirectional temporal processing to effectively separate activities with similar static joint configurations but subtle temporal differences.</w:t>
      </w:r>
    </w:p>
    <w:p w14:paraId="3DED2366" w14:textId="49131865" w:rsidR="00B76D85" w:rsidRPr="00B76D85" w:rsidRDefault="00B76D85" w:rsidP="003F3C12">
      <w:pPr>
        <w:jc w:val="both"/>
        <w:rPr>
          <w:rFonts w:ascii="Times New Roman" w:hAnsi="Times New Roman" w:cs="Times New Roman"/>
          <w:b/>
          <w:bCs/>
        </w:rPr>
      </w:pPr>
      <w:r w:rsidRPr="00B76D85">
        <w:rPr>
          <w:rFonts w:ascii="Times New Roman" w:hAnsi="Times New Roman" w:cs="Times New Roman"/>
          <w:b/>
          <w:bCs/>
        </w:rPr>
        <w:t>5.2.2 Kinect Activity Recognition Dataset (KARD)</w:t>
      </w:r>
    </w:p>
    <w:p w14:paraId="4D73CC8E" w14:textId="2F239EDF" w:rsidR="00B76D85" w:rsidRPr="00B76D85" w:rsidRDefault="00B76D85" w:rsidP="003F3C12">
      <w:pPr>
        <w:jc w:val="both"/>
        <w:rPr>
          <w:rFonts w:ascii="Times New Roman" w:hAnsi="Times New Roman" w:cs="Times New Roman"/>
        </w:rPr>
      </w:pPr>
      <w:r w:rsidRPr="00B76D85">
        <w:rPr>
          <w:rFonts w:ascii="Times New Roman" w:hAnsi="Times New Roman" w:cs="Times New Roman"/>
        </w:rPr>
        <w:t>The confusion matrix analysis on the KARD dataset, which contains 18 diverse activities involving complex upper-body and full-body motions, further validates the generalization capability of the proposed MS-GRS-</w:t>
      </w:r>
      <w:proofErr w:type="spellStart"/>
      <w:r w:rsidRPr="00B76D85">
        <w:rPr>
          <w:rFonts w:ascii="Times New Roman" w:hAnsi="Times New Roman" w:cs="Times New Roman"/>
        </w:rPr>
        <w:t>BiLSTM</w:t>
      </w:r>
      <w:proofErr w:type="spellEnd"/>
      <w:r w:rsidRPr="00B76D85">
        <w:rPr>
          <w:rFonts w:ascii="Times New Roman" w:hAnsi="Times New Roman" w:cs="Times New Roman"/>
        </w:rPr>
        <w:t xml:space="preserve"> architecture. The confusion matrix for the proposed model is characterized by a strong diagonal dominance, with 16 out of 18 activities achieving perfect precision. This result indicates that the model produces extremely few false positives across a wide range of motion patterns.</w:t>
      </w:r>
    </w:p>
    <w:p w14:paraId="6E7B4EE1" w14:textId="06F1A7D8" w:rsidR="00B76D85" w:rsidRDefault="00B76D85" w:rsidP="003F3C12">
      <w:pPr>
        <w:jc w:val="both"/>
        <w:rPr>
          <w:rFonts w:ascii="Times New Roman" w:hAnsi="Times New Roman" w:cs="Times New Roman"/>
          <w:noProof/>
        </w:rPr>
      </w:pPr>
      <w:r w:rsidRPr="00B76D85">
        <w:rPr>
          <w:rFonts w:ascii="Times New Roman" w:hAnsi="Times New Roman" w:cs="Times New Roman"/>
        </w:rPr>
        <w:t xml:space="preserve">The only notable confusion occurs between </w:t>
      </w:r>
      <w:r w:rsidRPr="00B76D85">
        <w:rPr>
          <w:rFonts w:ascii="Times New Roman" w:hAnsi="Times New Roman" w:cs="Times New Roman"/>
          <w:b/>
          <w:bCs/>
        </w:rPr>
        <w:t>Action_15 (Phone Call)</w:t>
      </w:r>
      <w:r w:rsidRPr="00B76D85">
        <w:rPr>
          <w:rFonts w:ascii="Times New Roman" w:hAnsi="Times New Roman" w:cs="Times New Roman"/>
        </w:rPr>
        <w:t xml:space="preserve"> and </w:t>
      </w:r>
      <w:r w:rsidRPr="00B76D85">
        <w:rPr>
          <w:rFonts w:ascii="Times New Roman" w:hAnsi="Times New Roman" w:cs="Times New Roman"/>
          <w:b/>
          <w:bCs/>
        </w:rPr>
        <w:t>Action_4 (Catch Cap)</w:t>
      </w:r>
      <w:r w:rsidRPr="00B76D85">
        <w:rPr>
          <w:rFonts w:ascii="Times New Roman" w:hAnsi="Times New Roman" w:cs="Times New Roman"/>
        </w:rPr>
        <w:t>, where a single instance of the phone call action is misclassified. This confusion is primarily due to the similarity in arm elevation and hand-to-head movement patterns, compounded by the limited resolution of skeletal joint data for fine-grained hand gestures. Nevertheless, the rarity of such errors underscores the robustness of the proposed approach when applied to complex, multi-class activity recognition problems.</w:t>
      </w:r>
      <w:r w:rsidR="00A0750B" w:rsidRPr="00A0750B">
        <w:rPr>
          <w:rFonts w:ascii="Times New Roman" w:hAnsi="Times New Roman" w:cs="Times New Roman"/>
          <w:noProof/>
        </w:rPr>
        <w:t xml:space="preserve"> </w:t>
      </w:r>
    </w:p>
    <w:p w14:paraId="1BC7BCCE" w14:textId="77777777" w:rsidR="002B526D" w:rsidRDefault="002B526D" w:rsidP="003F3C12">
      <w:pPr>
        <w:jc w:val="both"/>
        <w:rPr>
          <w:rFonts w:ascii="Times New Roman" w:hAnsi="Times New Roman" w:cs="Times New Roman"/>
        </w:rPr>
      </w:pPr>
    </w:p>
    <w:p w14:paraId="7E706F9D" w14:textId="77777777" w:rsidR="002B526D" w:rsidRDefault="002B526D" w:rsidP="003F3C12">
      <w:pPr>
        <w:jc w:val="both"/>
        <w:rPr>
          <w:rFonts w:ascii="Times New Roman" w:hAnsi="Times New Roman" w:cs="Times New Roman"/>
        </w:rPr>
      </w:pPr>
    </w:p>
    <w:tbl>
      <w:tblPr>
        <w:tblStyle w:val="TableGrid"/>
        <w:tblW w:w="10182" w:type="dxa"/>
        <w:tblInd w:w="-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16"/>
        <w:gridCol w:w="5166"/>
      </w:tblGrid>
      <w:tr w:rsidR="002B526D" w14:paraId="68478C69" w14:textId="77777777" w:rsidTr="002B526D">
        <w:trPr>
          <w:trHeight w:val="2583"/>
        </w:trPr>
        <w:tc>
          <w:tcPr>
            <w:tcW w:w="5016" w:type="dxa"/>
          </w:tcPr>
          <w:p w14:paraId="52C6CEF9" w14:textId="014E5AD5" w:rsidR="002B526D" w:rsidRDefault="002B526D" w:rsidP="003F3C12">
            <w:pPr>
              <w:jc w:val="both"/>
              <w:rPr>
                <w:rFonts w:ascii="Times New Roman" w:hAnsi="Times New Roman" w:cs="Times New Roman"/>
              </w:rPr>
            </w:pPr>
            <w:r>
              <w:rPr>
                <w:rFonts w:ascii="Times New Roman" w:hAnsi="Times New Roman" w:cs="Times New Roman"/>
                <w:noProof/>
              </w:rPr>
              <w:lastRenderedPageBreak/>
              <w:drawing>
                <wp:inline distT="0" distB="0" distL="0" distR="0" wp14:anchorId="35FF5F51" wp14:editId="1DD555E9">
                  <wp:extent cx="3048000" cy="1601331"/>
                  <wp:effectExtent l="0" t="0" r="0" b="0"/>
                  <wp:docPr id="64851460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14607" name="Picture 64851460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63758" cy="1609610"/>
                          </a:xfrm>
                          <a:prstGeom prst="rect">
                            <a:avLst/>
                          </a:prstGeom>
                        </pic:spPr>
                      </pic:pic>
                    </a:graphicData>
                  </a:graphic>
                </wp:inline>
              </w:drawing>
            </w:r>
          </w:p>
        </w:tc>
        <w:tc>
          <w:tcPr>
            <w:tcW w:w="5166" w:type="dxa"/>
          </w:tcPr>
          <w:p w14:paraId="2FFF17FA" w14:textId="73C81D25" w:rsidR="002B526D" w:rsidRDefault="002B526D" w:rsidP="003F3C12">
            <w:pPr>
              <w:jc w:val="both"/>
              <w:rPr>
                <w:rFonts w:ascii="Times New Roman" w:hAnsi="Times New Roman" w:cs="Times New Roman"/>
              </w:rPr>
            </w:pPr>
            <w:r>
              <w:rPr>
                <w:rFonts w:ascii="Times New Roman" w:hAnsi="Times New Roman" w:cs="Times New Roman"/>
                <w:noProof/>
              </w:rPr>
              <w:drawing>
                <wp:inline distT="0" distB="0" distL="0" distR="0" wp14:anchorId="5F130E7F" wp14:editId="291B77F2">
                  <wp:extent cx="3134360" cy="1649829"/>
                  <wp:effectExtent l="0" t="0" r="8890" b="7620"/>
                  <wp:docPr id="209508403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84033" name="Picture 209508403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68868" cy="1667993"/>
                          </a:xfrm>
                          <a:prstGeom prst="rect">
                            <a:avLst/>
                          </a:prstGeom>
                        </pic:spPr>
                      </pic:pic>
                    </a:graphicData>
                  </a:graphic>
                </wp:inline>
              </w:drawing>
            </w:r>
          </w:p>
        </w:tc>
      </w:tr>
      <w:tr w:rsidR="002B526D" w14:paraId="66ABF958" w14:textId="77777777" w:rsidTr="002B526D">
        <w:trPr>
          <w:trHeight w:val="300"/>
        </w:trPr>
        <w:tc>
          <w:tcPr>
            <w:tcW w:w="5016" w:type="dxa"/>
          </w:tcPr>
          <w:p w14:paraId="1BE299FF" w14:textId="2C60187C" w:rsidR="002B526D" w:rsidRDefault="002B526D" w:rsidP="002B526D">
            <w:pPr>
              <w:jc w:val="center"/>
              <w:rPr>
                <w:rFonts w:ascii="Times New Roman" w:hAnsi="Times New Roman" w:cs="Times New Roman"/>
              </w:rPr>
            </w:pPr>
            <w:r>
              <w:rPr>
                <w:rFonts w:ascii="Times New Roman" w:hAnsi="Times New Roman" w:cs="Times New Roman"/>
              </w:rPr>
              <w:t>(a)</w:t>
            </w:r>
          </w:p>
        </w:tc>
        <w:tc>
          <w:tcPr>
            <w:tcW w:w="5166" w:type="dxa"/>
          </w:tcPr>
          <w:p w14:paraId="5F3A9D28" w14:textId="74F9C956" w:rsidR="002B526D" w:rsidRDefault="002B526D" w:rsidP="002B526D">
            <w:pPr>
              <w:jc w:val="center"/>
              <w:rPr>
                <w:rFonts w:ascii="Times New Roman" w:hAnsi="Times New Roman" w:cs="Times New Roman"/>
              </w:rPr>
            </w:pPr>
            <w:r>
              <w:rPr>
                <w:rFonts w:ascii="Times New Roman" w:hAnsi="Times New Roman" w:cs="Times New Roman"/>
              </w:rPr>
              <w:t>(b)</w:t>
            </w:r>
          </w:p>
        </w:tc>
      </w:tr>
      <w:tr w:rsidR="002B526D" w14:paraId="744C1B6A" w14:textId="77777777" w:rsidTr="002B526D">
        <w:trPr>
          <w:trHeight w:val="2592"/>
        </w:trPr>
        <w:tc>
          <w:tcPr>
            <w:tcW w:w="5016" w:type="dxa"/>
          </w:tcPr>
          <w:p w14:paraId="6E89A1CC" w14:textId="0D624584" w:rsidR="002B526D" w:rsidRDefault="002B526D" w:rsidP="003F3C12">
            <w:pPr>
              <w:jc w:val="both"/>
              <w:rPr>
                <w:rFonts w:ascii="Times New Roman" w:hAnsi="Times New Roman" w:cs="Times New Roman"/>
              </w:rPr>
            </w:pPr>
            <w:r>
              <w:rPr>
                <w:rFonts w:ascii="Times New Roman" w:hAnsi="Times New Roman" w:cs="Times New Roman"/>
                <w:noProof/>
              </w:rPr>
              <w:drawing>
                <wp:inline distT="0" distB="0" distL="0" distR="0" wp14:anchorId="0E118A8F" wp14:editId="09D7711F">
                  <wp:extent cx="3048000" cy="1601332"/>
                  <wp:effectExtent l="0" t="0" r="0" b="0"/>
                  <wp:docPr id="6944840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84028" name="Picture 69448402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72784" cy="1614353"/>
                          </a:xfrm>
                          <a:prstGeom prst="rect">
                            <a:avLst/>
                          </a:prstGeom>
                        </pic:spPr>
                      </pic:pic>
                    </a:graphicData>
                  </a:graphic>
                </wp:inline>
              </w:drawing>
            </w:r>
          </w:p>
        </w:tc>
        <w:tc>
          <w:tcPr>
            <w:tcW w:w="5166" w:type="dxa"/>
          </w:tcPr>
          <w:p w14:paraId="3111007A" w14:textId="4868C8FC" w:rsidR="002B526D" w:rsidRDefault="002B526D" w:rsidP="003F3C12">
            <w:pPr>
              <w:jc w:val="both"/>
              <w:rPr>
                <w:rFonts w:ascii="Times New Roman" w:hAnsi="Times New Roman" w:cs="Times New Roman"/>
              </w:rPr>
            </w:pPr>
            <w:r>
              <w:rPr>
                <w:rFonts w:ascii="Times New Roman" w:hAnsi="Times New Roman" w:cs="Times New Roman"/>
                <w:noProof/>
              </w:rPr>
              <w:drawing>
                <wp:inline distT="0" distB="0" distL="0" distR="0" wp14:anchorId="76F33F8A" wp14:editId="408D5A8C">
                  <wp:extent cx="3036175" cy="1595120"/>
                  <wp:effectExtent l="0" t="0" r="0" b="5080"/>
                  <wp:docPr id="85794586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45860" name="Picture 85794586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79354" cy="1617805"/>
                          </a:xfrm>
                          <a:prstGeom prst="rect">
                            <a:avLst/>
                          </a:prstGeom>
                        </pic:spPr>
                      </pic:pic>
                    </a:graphicData>
                  </a:graphic>
                </wp:inline>
              </w:drawing>
            </w:r>
          </w:p>
        </w:tc>
      </w:tr>
      <w:tr w:rsidR="002B526D" w14:paraId="0150BC28" w14:textId="77777777" w:rsidTr="002B526D">
        <w:trPr>
          <w:trHeight w:val="300"/>
        </w:trPr>
        <w:tc>
          <w:tcPr>
            <w:tcW w:w="5016" w:type="dxa"/>
          </w:tcPr>
          <w:p w14:paraId="26C49C35" w14:textId="5A847D06" w:rsidR="002B526D" w:rsidRDefault="002B526D" w:rsidP="002B526D">
            <w:pPr>
              <w:jc w:val="center"/>
              <w:rPr>
                <w:rFonts w:ascii="Times New Roman" w:hAnsi="Times New Roman" w:cs="Times New Roman"/>
              </w:rPr>
            </w:pPr>
            <w:r>
              <w:rPr>
                <w:rFonts w:ascii="Times New Roman" w:hAnsi="Times New Roman" w:cs="Times New Roman"/>
              </w:rPr>
              <w:t>(c)</w:t>
            </w:r>
          </w:p>
        </w:tc>
        <w:tc>
          <w:tcPr>
            <w:tcW w:w="5166" w:type="dxa"/>
          </w:tcPr>
          <w:p w14:paraId="5FA969E7" w14:textId="1EABE6A1" w:rsidR="002B526D" w:rsidRDefault="002B526D" w:rsidP="002B526D">
            <w:pPr>
              <w:jc w:val="center"/>
              <w:rPr>
                <w:rFonts w:ascii="Times New Roman" w:hAnsi="Times New Roman" w:cs="Times New Roman"/>
              </w:rPr>
            </w:pPr>
            <w:r>
              <w:rPr>
                <w:rFonts w:ascii="Times New Roman" w:hAnsi="Times New Roman" w:cs="Times New Roman"/>
              </w:rPr>
              <w:t>(d)</w:t>
            </w:r>
          </w:p>
        </w:tc>
      </w:tr>
    </w:tbl>
    <w:p w14:paraId="7467FC08" w14:textId="2F886024" w:rsidR="00A0750B" w:rsidRPr="002B526D" w:rsidRDefault="00A0750B" w:rsidP="002B526D">
      <w:pPr>
        <w:jc w:val="center"/>
        <w:rPr>
          <w:rFonts w:ascii="Times New Roman" w:hAnsi="Times New Roman" w:cs="Times New Roman"/>
          <w:b/>
          <w:bCs/>
        </w:rPr>
      </w:pPr>
      <w:r>
        <w:rPr>
          <w:rFonts w:ascii="Times New Roman" w:hAnsi="Times New Roman" w:cs="Times New Roman"/>
          <w:b/>
          <w:bCs/>
        </w:rPr>
        <w:t>Figure</w:t>
      </w:r>
      <w:r w:rsidRPr="006C23E3">
        <w:rPr>
          <w:rFonts w:ascii="Times New Roman" w:hAnsi="Times New Roman" w:cs="Times New Roman"/>
          <w:b/>
          <w:bCs/>
        </w:rPr>
        <w:t xml:space="preserve"> </w:t>
      </w:r>
      <w:r w:rsidR="000C17DB">
        <w:rPr>
          <w:rFonts w:ascii="Times New Roman" w:hAnsi="Times New Roman" w:cs="Times New Roman"/>
          <w:b/>
          <w:bCs/>
        </w:rPr>
        <w:t>10.</w:t>
      </w:r>
      <w:r w:rsidRPr="006C23E3">
        <w:rPr>
          <w:rFonts w:ascii="Times New Roman" w:hAnsi="Times New Roman" w:cs="Times New Roman"/>
          <w:b/>
          <w:bCs/>
        </w:rPr>
        <w:t xml:space="preserve"> </w:t>
      </w:r>
      <w:r>
        <w:rPr>
          <w:rFonts w:ascii="Times New Roman" w:hAnsi="Times New Roman" w:cs="Times New Roman"/>
          <w:b/>
          <w:bCs/>
        </w:rPr>
        <w:t>Confusion Matrix on KARD Dataset using MS-GRS-</w:t>
      </w:r>
      <w:proofErr w:type="spellStart"/>
      <w:r>
        <w:rPr>
          <w:rFonts w:ascii="Times New Roman" w:hAnsi="Times New Roman" w:cs="Times New Roman"/>
          <w:b/>
          <w:bCs/>
        </w:rPr>
        <w:t>BiLSTM</w:t>
      </w:r>
      <w:proofErr w:type="spellEnd"/>
      <w:r>
        <w:rPr>
          <w:rFonts w:ascii="Times New Roman" w:hAnsi="Times New Roman" w:cs="Times New Roman"/>
          <w:b/>
          <w:bCs/>
        </w:rPr>
        <w:t xml:space="preserve"> model</w:t>
      </w:r>
      <w:r w:rsidR="002B526D">
        <w:rPr>
          <w:rFonts w:ascii="Times New Roman" w:hAnsi="Times New Roman" w:cs="Times New Roman"/>
          <w:b/>
          <w:bCs/>
        </w:rPr>
        <w:t xml:space="preserve"> using (a) LSTM (b) </w:t>
      </w:r>
      <w:proofErr w:type="spellStart"/>
      <w:r w:rsidR="002B526D">
        <w:rPr>
          <w:rFonts w:ascii="Times New Roman" w:hAnsi="Times New Roman" w:cs="Times New Roman"/>
          <w:b/>
          <w:bCs/>
        </w:rPr>
        <w:t>BiLSTM</w:t>
      </w:r>
      <w:proofErr w:type="spellEnd"/>
      <w:r w:rsidR="002B526D">
        <w:rPr>
          <w:rFonts w:ascii="Times New Roman" w:hAnsi="Times New Roman" w:cs="Times New Roman"/>
          <w:b/>
          <w:bCs/>
        </w:rPr>
        <w:t xml:space="preserve"> (c) GRS-</w:t>
      </w:r>
      <w:proofErr w:type="spellStart"/>
      <w:r w:rsidR="002B526D">
        <w:rPr>
          <w:rFonts w:ascii="Times New Roman" w:hAnsi="Times New Roman" w:cs="Times New Roman"/>
          <w:b/>
          <w:bCs/>
        </w:rPr>
        <w:t>BiLSTM</w:t>
      </w:r>
      <w:proofErr w:type="spellEnd"/>
      <w:r w:rsidR="002B526D">
        <w:rPr>
          <w:rFonts w:ascii="Times New Roman" w:hAnsi="Times New Roman" w:cs="Times New Roman"/>
          <w:b/>
          <w:bCs/>
        </w:rPr>
        <w:t xml:space="preserve"> (d) MS-GRS-</w:t>
      </w:r>
      <w:proofErr w:type="spellStart"/>
      <w:r w:rsidR="002B526D">
        <w:rPr>
          <w:rFonts w:ascii="Times New Roman" w:hAnsi="Times New Roman" w:cs="Times New Roman"/>
          <w:b/>
          <w:bCs/>
        </w:rPr>
        <w:t>BiLSTM</w:t>
      </w:r>
      <w:proofErr w:type="spellEnd"/>
      <w:r w:rsidR="002B526D">
        <w:rPr>
          <w:rFonts w:ascii="Times New Roman" w:hAnsi="Times New Roman" w:cs="Times New Roman"/>
          <w:b/>
          <w:bCs/>
        </w:rPr>
        <w:t xml:space="preserve"> model</w:t>
      </w:r>
    </w:p>
    <w:p w14:paraId="7C0A1E7F" w14:textId="77777777" w:rsidR="00A0750B" w:rsidRDefault="00A0750B" w:rsidP="003F3C12">
      <w:pPr>
        <w:jc w:val="both"/>
        <w:rPr>
          <w:rFonts w:ascii="Times New Roman" w:hAnsi="Times New Roman" w:cs="Times New Roman"/>
        </w:rPr>
      </w:pPr>
    </w:p>
    <w:p w14:paraId="0B8E1224" w14:textId="7F9E6EB5" w:rsidR="00B76D85" w:rsidRPr="00B76D85" w:rsidRDefault="00B76D85" w:rsidP="003F3C12">
      <w:pPr>
        <w:jc w:val="both"/>
        <w:rPr>
          <w:rFonts w:ascii="Times New Roman" w:hAnsi="Times New Roman" w:cs="Times New Roman"/>
        </w:rPr>
      </w:pPr>
      <w:r w:rsidRPr="00B76D85">
        <w:rPr>
          <w:rFonts w:ascii="Times New Roman" w:hAnsi="Times New Roman" w:cs="Times New Roman"/>
        </w:rPr>
        <w:t xml:space="preserve">The </w:t>
      </w:r>
      <w:r w:rsidRPr="00B76D85">
        <w:rPr>
          <w:rFonts w:ascii="Times New Roman" w:hAnsi="Times New Roman" w:cs="Times New Roman"/>
          <w:b/>
          <w:bCs/>
        </w:rPr>
        <w:t>GRS-</w:t>
      </w:r>
      <w:proofErr w:type="spellStart"/>
      <w:r w:rsidRPr="00B76D85">
        <w:rPr>
          <w:rFonts w:ascii="Times New Roman" w:hAnsi="Times New Roman" w:cs="Times New Roman"/>
          <w:b/>
          <w:bCs/>
        </w:rPr>
        <w:t>BiLSTM</w:t>
      </w:r>
      <w:proofErr w:type="spellEnd"/>
      <w:r w:rsidRPr="00B76D85">
        <w:rPr>
          <w:rFonts w:ascii="Times New Roman" w:hAnsi="Times New Roman" w:cs="Times New Roman"/>
        </w:rPr>
        <w:t xml:space="preserve"> demonstrates reasonable performance on the KARD dataset but exhibits distinct confusion clusters for specific actions. Certain activities suffer from low recall or precision, particularly those involving subtle hand motions or short-duration gestures. These results suggest that residual connections alone are insufficient to fully resolve fine temporal variations without additional temporal abstraction. The </w:t>
      </w:r>
      <w:proofErr w:type="spellStart"/>
      <w:r w:rsidRPr="00B76D85">
        <w:rPr>
          <w:rFonts w:ascii="Times New Roman" w:hAnsi="Times New Roman" w:cs="Times New Roman"/>
          <w:b/>
          <w:bCs/>
        </w:rPr>
        <w:t>BiLSTM</w:t>
      </w:r>
      <w:proofErr w:type="spellEnd"/>
      <w:r w:rsidRPr="00B76D85">
        <w:rPr>
          <w:rFonts w:ascii="Times New Roman" w:hAnsi="Times New Roman" w:cs="Times New Roman"/>
        </w:rPr>
        <w:t xml:space="preserve"> shows a broader spread of misclassifications, with several gesture-based actions exhibiting degraded F1-scores, indicating limitations in capturing short-term temporal dependencies. The </w:t>
      </w:r>
      <w:r w:rsidRPr="00B76D85">
        <w:rPr>
          <w:rFonts w:ascii="Times New Roman" w:hAnsi="Times New Roman" w:cs="Times New Roman"/>
          <w:b/>
          <w:bCs/>
        </w:rPr>
        <w:t>LSTM</w:t>
      </w:r>
      <w:r w:rsidRPr="00B76D85">
        <w:rPr>
          <w:rFonts w:ascii="Times New Roman" w:hAnsi="Times New Roman" w:cs="Times New Roman"/>
        </w:rPr>
        <w:t>, as expected, produces the most populated off-diagonal entries, struggling significantly with subtle and overlapping gestures, which confirms its limited suitability for high-resolution multi-class skeletal activity recognition.</w:t>
      </w:r>
    </w:p>
    <w:p w14:paraId="645AA10E" w14:textId="252305C8" w:rsidR="00B76D85" w:rsidRPr="00B76D85" w:rsidRDefault="00B76D85" w:rsidP="003F3C12">
      <w:pPr>
        <w:jc w:val="both"/>
        <w:rPr>
          <w:rFonts w:ascii="Times New Roman" w:hAnsi="Times New Roman" w:cs="Times New Roman"/>
        </w:rPr>
      </w:pPr>
    </w:p>
    <w:p w14:paraId="03E175D9" w14:textId="77777777" w:rsidR="00B76D85" w:rsidRPr="00B76D85" w:rsidRDefault="00B76D85" w:rsidP="003F3C12">
      <w:pPr>
        <w:jc w:val="both"/>
        <w:rPr>
          <w:rFonts w:ascii="Times New Roman" w:hAnsi="Times New Roman" w:cs="Times New Roman"/>
          <w:b/>
          <w:bCs/>
        </w:rPr>
      </w:pPr>
      <w:r w:rsidRPr="00B76D85">
        <w:rPr>
          <w:rFonts w:ascii="Times New Roman" w:hAnsi="Times New Roman" w:cs="Times New Roman"/>
          <w:b/>
          <w:bCs/>
        </w:rPr>
        <w:t>5.2.3 Cross-Model Confusion Trends and Discussion</w:t>
      </w:r>
    </w:p>
    <w:p w14:paraId="7B72BE8D" w14:textId="676C5F36" w:rsidR="00B76D85" w:rsidRPr="00B76D85" w:rsidRDefault="00B76D85" w:rsidP="003F3C12">
      <w:pPr>
        <w:jc w:val="both"/>
        <w:rPr>
          <w:rFonts w:ascii="Times New Roman" w:hAnsi="Times New Roman" w:cs="Times New Roman"/>
        </w:rPr>
      </w:pPr>
      <w:r w:rsidRPr="00B76D85">
        <w:rPr>
          <w:rFonts w:ascii="Times New Roman" w:hAnsi="Times New Roman" w:cs="Times New Roman"/>
        </w:rPr>
        <w:t>A comparative examination of confusion matrices across all models reveals a systematic reduction in misclassification as architectural enhancements are introduced. Static posture confusion is largely mitigated by incorporating bidirectional temporal context, enabling the model to leverage both past and future skeletal information. Temporal overlap between dynamic activities, such as jumping and running, is further reduced through multi-scale temporal processing, which allows the model to distinguish between rapid bursts of motion and sustained movement patterns. Additionally, gated residual skip connections play a critical role</w:t>
      </w:r>
      <w:r w:rsidR="003F4888">
        <w:rPr>
          <w:rFonts w:ascii="Times New Roman" w:hAnsi="Times New Roman" w:cs="Times New Roman"/>
        </w:rPr>
        <w:t xml:space="preserve"> </w:t>
      </w:r>
      <w:r w:rsidRPr="00B76D85">
        <w:rPr>
          <w:rFonts w:ascii="Times New Roman" w:hAnsi="Times New Roman" w:cs="Times New Roman"/>
        </w:rPr>
        <w:lastRenderedPageBreak/>
        <w:t>in preventing information degradation across deep layers, ensuring that essential skeletal cues are preserved during long temporal sequences.</w:t>
      </w:r>
    </w:p>
    <w:p w14:paraId="1CEEB51A" w14:textId="77AE2873" w:rsidR="000E501C" w:rsidRDefault="00B76D85" w:rsidP="003F3C12">
      <w:pPr>
        <w:jc w:val="both"/>
        <w:rPr>
          <w:rFonts w:ascii="Times New Roman" w:hAnsi="Times New Roman" w:cs="Times New Roman"/>
        </w:rPr>
      </w:pPr>
      <w:r w:rsidRPr="00B76D85">
        <w:rPr>
          <w:rFonts w:ascii="Times New Roman" w:hAnsi="Times New Roman" w:cs="Times New Roman"/>
        </w:rPr>
        <w:t>Although minor misclassifications persist for activities with highly similar skeletal trajectories or minimal joint displacement, the overall confusion structure of the MS-GRS-</w:t>
      </w:r>
      <w:proofErr w:type="spellStart"/>
      <w:r w:rsidRPr="00B76D85">
        <w:rPr>
          <w:rFonts w:ascii="Times New Roman" w:hAnsi="Times New Roman" w:cs="Times New Roman"/>
        </w:rPr>
        <w:t>BiLSTM</w:t>
      </w:r>
      <w:proofErr w:type="spellEnd"/>
      <w:r w:rsidRPr="00B76D85">
        <w:rPr>
          <w:rFonts w:ascii="Times New Roman" w:hAnsi="Times New Roman" w:cs="Times New Roman"/>
        </w:rPr>
        <w:t xml:space="preserve"> remains highly organized and interpretable. The concentration of predictions along the main diagonal, combined with the sparsity of off-diagonal errors, confirms the effectiveness of the proposed architecture in capturing both spatial and temporal dynamics. These findings demonstrate that the MS-GRS-</w:t>
      </w:r>
      <w:proofErr w:type="spellStart"/>
      <w:r w:rsidRPr="00B76D85">
        <w:rPr>
          <w:rFonts w:ascii="Times New Roman" w:hAnsi="Times New Roman" w:cs="Times New Roman"/>
        </w:rPr>
        <w:t>BiLSTM</w:t>
      </w:r>
      <w:proofErr w:type="spellEnd"/>
      <w:r w:rsidRPr="00B76D85">
        <w:rPr>
          <w:rFonts w:ascii="Times New Roman" w:hAnsi="Times New Roman" w:cs="Times New Roman"/>
        </w:rPr>
        <w:t xml:space="preserve"> significantly improves class separability across diverse datasets, making it well-suited for real-time human activity recognition and robot imitation systems.</w:t>
      </w:r>
    </w:p>
    <w:p w14:paraId="564099D4" w14:textId="77777777" w:rsidR="000E501C" w:rsidRPr="000E501C" w:rsidRDefault="000E501C" w:rsidP="003F3C12">
      <w:pPr>
        <w:jc w:val="both"/>
        <w:rPr>
          <w:rFonts w:ascii="Times New Roman" w:hAnsi="Times New Roman" w:cs="Times New Roman"/>
        </w:rPr>
      </w:pPr>
    </w:p>
    <w:p w14:paraId="0CA65F52" w14:textId="77777777" w:rsidR="000E501C" w:rsidRPr="000E501C" w:rsidRDefault="000E501C" w:rsidP="003F3C12">
      <w:pPr>
        <w:jc w:val="both"/>
        <w:rPr>
          <w:rFonts w:ascii="Times New Roman" w:hAnsi="Times New Roman" w:cs="Times New Roman"/>
          <w:b/>
          <w:bCs/>
        </w:rPr>
      </w:pPr>
      <w:r w:rsidRPr="000E501C">
        <w:rPr>
          <w:rFonts w:ascii="Times New Roman" w:hAnsi="Times New Roman" w:cs="Times New Roman"/>
          <w:b/>
          <w:bCs/>
        </w:rPr>
        <w:t>5.3 Impact of Multi-Scale and Residual Connections</w:t>
      </w:r>
    </w:p>
    <w:p w14:paraId="65A37B18"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t>The superior performance of the proposed MS-GRS-</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architecture is primarily attributed to the synergistic integration of </w:t>
      </w:r>
      <w:r w:rsidRPr="000E501C">
        <w:rPr>
          <w:rFonts w:ascii="Times New Roman" w:hAnsi="Times New Roman" w:cs="Times New Roman"/>
          <w:b/>
          <w:bCs/>
        </w:rPr>
        <w:t xml:space="preserve">Multi-Scale (MS) temporal </w:t>
      </w:r>
      <w:proofErr w:type="spellStart"/>
      <w:r w:rsidRPr="000E501C">
        <w:rPr>
          <w:rFonts w:ascii="Times New Roman" w:hAnsi="Times New Roman" w:cs="Times New Roman"/>
          <w:b/>
          <w:bCs/>
        </w:rPr>
        <w:t>modeling</w:t>
      </w:r>
      <w:proofErr w:type="spellEnd"/>
      <w:r w:rsidRPr="000E501C">
        <w:rPr>
          <w:rFonts w:ascii="Times New Roman" w:hAnsi="Times New Roman" w:cs="Times New Roman"/>
        </w:rPr>
        <w:t xml:space="preserve"> and </w:t>
      </w:r>
      <w:r w:rsidRPr="000E501C">
        <w:rPr>
          <w:rFonts w:ascii="Times New Roman" w:hAnsi="Times New Roman" w:cs="Times New Roman"/>
          <w:b/>
          <w:bCs/>
        </w:rPr>
        <w:t>Gated Residual Skip (GRS) connections</w:t>
      </w:r>
      <w:r w:rsidRPr="000E501C">
        <w:rPr>
          <w:rFonts w:ascii="Times New Roman" w:hAnsi="Times New Roman" w:cs="Times New Roman"/>
        </w:rPr>
        <w:t xml:space="preserve">. These two components are explicitly designed to address the inherent limitations of conventional recurrent neural networks when applied to skeletal-based human activity recognition, particularly in handling motion speed variability and preventing information degradation across deep temporal layers. This section </w:t>
      </w:r>
      <w:proofErr w:type="spellStart"/>
      <w:r w:rsidRPr="000E501C">
        <w:rPr>
          <w:rFonts w:ascii="Times New Roman" w:hAnsi="Times New Roman" w:cs="Times New Roman"/>
        </w:rPr>
        <w:t>analyzes</w:t>
      </w:r>
      <w:proofErr w:type="spellEnd"/>
      <w:r w:rsidRPr="000E501C">
        <w:rPr>
          <w:rFonts w:ascii="Times New Roman" w:hAnsi="Times New Roman" w:cs="Times New Roman"/>
        </w:rPr>
        <w:t xml:space="preserve"> the individual and combined impact of these components across both the custom skeletal joint dataset and the KARD benchmark.</w:t>
      </w:r>
    </w:p>
    <w:p w14:paraId="4BB62B4C" w14:textId="14C0037F" w:rsidR="000E501C" w:rsidRPr="000E501C" w:rsidRDefault="000E501C" w:rsidP="003F3C12">
      <w:pPr>
        <w:jc w:val="both"/>
        <w:rPr>
          <w:rFonts w:ascii="Times New Roman" w:hAnsi="Times New Roman" w:cs="Times New Roman"/>
        </w:rPr>
      </w:pPr>
    </w:p>
    <w:p w14:paraId="26A7EBD0" w14:textId="77777777" w:rsidR="000E501C" w:rsidRPr="000E501C" w:rsidRDefault="000E501C" w:rsidP="003F3C12">
      <w:pPr>
        <w:jc w:val="both"/>
        <w:rPr>
          <w:rFonts w:ascii="Times New Roman" w:hAnsi="Times New Roman" w:cs="Times New Roman"/>
          <w:b/>
          <w:bCs/>
        </w:rPr>
      </w:pPr>
      <w:r w:rsidRPr="000E501C">
        <w:rPr>
          <w:rFonts w:ascii="Times New Roman" w:hAnsi="Times New Roman" w:cs="Times New Roman"/>
          <w:b/>
          <w:bCs/>
        </w:rPr>
        <w:t xml:space="preserve">5.3.1 Impact of Multi-Scale Temporal </w:t>
      </w:r>
      <w:proofErr w:type="spellStart"/>
      <w:r w:rsidRPr="000E501C">
        <w:rPr>
          <w:rFonts w:ascii="Times New Roman" w:hAnsi="Times New Roman" w:cs="Times New Roman"/>
          <w:b/>
          <w:bCs/>
        </w:rPr>
        <w:t>Modeling</w:t>
      </w:r>
      <w:proofErr w:type="spellEnd"/>
    </w:p>
    <w:p w14:paraId="130E3EF1"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t xml:space="preserve">Human activities exhibit significant variation in temporal dynamics, ranging from rapid, repetitive motions such as running and jumping to slower, posture-dominated actions such as sitting and bending. A single temporal resolution is often insufficient to capture these variations effectively, as critical motion cues may either be oversampled or lost entirely. The </w:t>
      </w:r>
      <w:proofErr w:type="gramStart"/>
      <w:r w:rsidRPr="000E501C">
        <w:rPr>
          <w:rFonts w:ascii="Times New Roman" w:hAnsi="Times New Roman" w:cs="Times New Roman"/>
        </w:rPr>
        <w:t>Multi-Scale</w:t>
      </w:r>
      <w:proofErr w:type="gramEnd"/>
      <w:r w:rsidRPr="000E501C">
        <w:rPr>
          <w:rFonts w:ascii="Times New Roman" w:hAnsi="Times New Roman" w:cs="Times New Roman"/>
        </w:rPr>
        <w:t xml:space="preserve"> component addresses this challenge by processing skeletal sequences at three distinct temporal resolutions: the original full-resolution sequence, a medium-resolution sequence sampled at every second frame, and a coarse-resolution sequence sampled at every fourth frame.</w:t>
      </w:r>
    </w:p>
    <w:p w14:paraId="249155C1"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t xml:space="preserve">This multi-resolution analysis enables the model to capture fine-grained motion details at the highest temporal resolution while simultaneously </w:t>
      </w:r>
      <w:proofErr w:type="spellStart"/>
      <w:r w:rsidRPr="000E501C">
        <w:rPr>
          <w:rFonts w:ascii="Times New Roman" w:hAnsi="Times New Roman" w:cs="Times New Roman"/>
        </w:rPr>
        <w:t>modeling</w:t>
      </w:r>
      <w:proofErr w:type="spellEnd"/>
      <w:r w:rsidRPr="000E501C">
        <w:rPr>
          <w:rFonts w:ascii="Times New Roman" w:hAnsi="Times New Roman" w:cs="Times New Roman"/>
        </w:rPr>
        <w:t xml:space="preserve"> long-term structural trends at coarser scales. As a result, activities that appear ambiguous when observed at a single speed become more distinguishable when evaluated across multiple temporal perspectives. On the custom skeletal dataset, this capability significantly reduces confusion between dynamic actions such as jumping and running, which often share similar instantaneous joint configurations but differ in motion frequency and duration. The inclusion of </w:t>
      </w:r>
      <w:proofErr w:type="gramStart"/>
      <w:r w:rsidRPr="000E501C">
        <w:rPr>
          <w:rFonts w:ascii="Times New Roman" w:hAnsi="Times New Roman" w:cs="Times New Roman"/>
        </w:rPr>
        <w:t>Multi-Scale</w:t>
      </w:r>
      <w:proofErr w:type="gramEnd"/>
      <w:r w:rsidRPr="000E501C">
        <w:rPr>
          <w:rFonts w:ascii="Times New Roman" w:hAnsi="Times New Roman" w:cs="Times New Roman"/>
        </w:rPr>
        <w:t xml:space="preserve"> </w:t>
      </w:r>
      <w:proofErr w:type="spellStart"/>
      <w:r w:rsidRPr="000E501C">
        <w:rPr>
          <w:rFonts w:ascii="Times New Roman" w:hAnsi="Times New Roman" w:cs="Times New Roman"/>
        </w:rPr>
        <w:t>modeling</w:t>
      </w:r>
      <w:proofErr w:type="spellEnd"/>
      <w:r w:rsidRPr="000E501C">
        <w:rPr>
          <w:rFonts w:ascii="Times New Roman" w:hAnsi="Times New Roman" w:cs="Times New Roman"/>
        </w:rPr>
        <w:t xml:space="preserve"> increases the F1-score for jumping from 0.73 in the GRS-</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to 0.9469, and for running from 0.82 to 0.9467, demonstrating its effectiveness in resolving speed-related ambiguities.</w:t>
      </w:r>
    </w:p>
    <w:p w14:paraId="76939B69"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lastRenderedPageBreak/>
        <w:t xml:space="preserve">The impact of </w:t>
      </w:r>
      <w:proofErr w:type="gramStart"/>
      <w:r w:rsidRPr="000E501C">
        <w:rPr>
          <w:rFonts w:ascii="Times New Roman" w:hAnsi="Times New Roman" w:cs="Times New Roman"/>
        </w:rPr>
        <w:t>Multi-Scale</w:t>
      </w:r>
      <w:proofErr w:type="gramEnd"/>
      <w:r w:rsidRPr="000E501C">
        <w:rPr>
          <w:rFonts w:ascii="Times New Roman" w:hAnsi="Times New Roman" w:cs="Times New Roman"/>
        </w:rPr>
        <w:t xml:space="preserve"> </w:t>
      </w:r>
      <w:proofErr w:type="spellStart"/>
      <w:r w:rsidRPr="000E501C">
        <w:rPr>
          <w:rFonts w:ascii="Times New Roman" w:hAnsi="Times New Roman" w:cs="Times New Roman"/>
        </w:rPr>
        <w:t>modeling</w:t>
      </w:r>
      <w:proofErr w:type="spellEnd"/>
      <w:r w:rsidRPr="000E501C">
        <w:rPr>
          <w:rFonts w:ascii="Times New Roman" w:hAnsi="Times New Roman" w:cs="Times New Roman"/>
        </w:rPr>
        <w:t xml:space="preserve"> is also evident at the dataset level. On the custom dataset, overall accuracy improves from 93.33% with the GRS-</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to 98.35% with the MS-GRS-</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A similar trend is observed on the KARD dataset, where </w:t>
      </w:r>
      <w:proofErr w:type="gramStart"/>
      <w:r w:rsidRPr="000E501C">
        <w:rPr>
          <w:rFonts w:ascii="Times New Roman" w:hAnsi="Times New Roman" w:cs="Times New Roman"/>
        </w:rPr>
        <w:t>Multi-Scale</w:t>
      </w:r>
      <w:proofErr w:type="gramEnd"/>
      <w:r w:rsidRPr="000E501C">
        <w:rPr>
          <w:rFonts w:ascii="Times New Roman" w:hAnsi="Times New Roman" w:cs="Times New Roman"/>
        </w:rPr>
        <w:t xml:space="preserve"> processing enhances discrimination among subtle gesture-based actions, pushing accuracy from 92.59% to 98.77%. Despite these benefits, the </w:t>
      </w:r>
      <w:proofErr w:type="gramStart"/>
      <w:r w:rsidRPr="000E501C">
        <w:rPr>
          <w:rFonts w:ascii="Times New Roman" w:hAnsi="Times New Roman" w:cs="Times New Roman"/>
        </w:rPr>
        <w:t>Multi-Scale</w:t>
      </w:r>
      <w:proofErr w:type="gramEnd"/>
      <w:r w:rsidRPr="000E501C">
        <w:rPr>
          <w:rFonts w:ascii="Times New Roman" w:hAnsi="Times New Roman" w:cs="Times New Roman"/>
        </w:rPr>
        <w:t xml:space="preserve"> approach introduces additional computational pathways, which may slightly increase architectural complexity. However, this overhead is effectively mitigated by efficient parallel processing and does not adversely affect real-time inference performance.</w:t>
      </w:r>
    </w:p>
    <w:p w14:paraId="17BE043B" w14:textId="50E5A38C" w:rsidR="000E501C" w:rsidRPr="000E501C" w:rsidRDefault="000E501C" w:rsidP="003F3C12">
      <w:pPr>
        <w:jc w:val="both"/>
        <w:rPr>
          <w:rFonts w:ascii="Times New Roman" w:hAnsi="Times New Roman" w:cs="Times New Roman"/>
        </w:rPr>
      </w:pPr>
    </w:p>
    <w:p w14:paraId="6FB5134A" w14:textId="77777777" w:rsidR="000E501C" w:rsidRPr="000E501C" w:rsidRDefault="000E501C" w:rsidP="003F3C12">
      <w:pPr>
        <w:jc w:val="both"/>
        <w:rPr>
          <w:rFonts w:ascii="Times New Roman" w:hAnsi="Times New Roman" w:cs="Times New Roman"/>
          <w:b/>
          <w:bCs/>
        </w:rPr>
      </w:pPr>
      <w:r w:rsidRPr="000E501C">
        <w:rPr>
          <w:rFonts w:ascii="Times New Roman" w:hAnsi="Times New Roman" w:cs="Times New Roman"/>
          <w:b/>
          <w:bCs/>
        </w:rPr>
        <w:t>5.3.2 Impact of Gated Residual Skip Connections</w:t>
      </w:r>
    </w:p>
    <w:p w14:paraId="10B1DF25"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t xml:space="preserve">While </w:t>
      </w:r>
      <w:proofErr w:type="gramStart"/>
      <w:r w:rsidRPr="000E501C">
        <w:rPr>
          <w:rFonts w:ascii="Times New Roman" w:hAnsi="Times New Roman" w:cs="Times New Roman"/>
        </w:rPr>
        <w:t>Multi-Scale</w:t>
      </w:r>
      <w:proofErr w:type="gramEnd"/>
      <w:r w:rsidRPr="000E501C">
        <w:rPr>
          <w:rFonts w:ascii="Times New Roman" w:hAnsi="Times New Roman" w:cs="Times New Roman"/>
        </w:rPr>
        <w:t xml:space="preserve"> </w:t>
      </w:r>
      <w:proofErr w:type="spellStart"/>
      <w:r w:rsidRPr="000E501C">
        <w:rPr>
          <w:rFonts w:ascii="Times New Roman" w:hAnsi="Times New Roman" w:cs="Times New Roman"/>
        </w:rPr>
        <w:t>modeling</w:t>
      </w:r>
      <w:proofErr w:type="spellEnd"/>
      <w:r w:rsidRPr="000E501C">
        <w:rPr>
          <w:rFonts w:ascii="Times New Roman" w:hAnsi="Times New Roman" w:cs="Times New Roman"/>
        </w:rPr>
        <w:t xml:space="preserve"> enhances temporal representation, deep recurrent networks are still susceptible to information loss as data propagates through multiple layers. This issue is particularly problematic for skeletal data, where subtle joint-level details are essential for distinguishing between visually similar activities. The Gated Residual Skip (GRS) mechanism addresses this limitation by introducing a learnable pathway that directly connects the input skeletal representation to deeper layers, allowing critical spatial information to be preserved.</w:t>
      </w:r>
    </w:p>
    <w:p w14:paraId="12CA393B"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t xml:space="preserve">The GRS mechanism combines the temporally processed </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output with a projected version of the original input using a learnable gate. This gate adaptively controls the contribution of newly extracted temporal features versus preserved skeletal structure at each time step. As a result, the network avoids excessive smoothing of joint trajectories and maintains sensitivity to fine postural differences. In addition, the residual pathway improves gradient flow during backpropagation, alleviating the vanishing gradient problem and stabilizing training for deeper architectures.</w:t>
      </w:r>
    </w:p>
    <w:p w14:paraId="7302350B"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t xml:space="preserve">The effectiveness of GRS connections is clearly observed when comparing </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and GRS-</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models. On the custom dataset, the inclusion of GRS improves accuracy from 88.10% to 93.33%, with notable gains in recognizing static postures such as sitting and standing. These activities share similar skeletal geometry and are particularly vulnerable to feature loss in standard recurrent networks. On the KARD dataset, GRS connections help resolve misclassifications in actions such as Action_0 and Action_6, where subtle hand and arm movements require preserved contextual information for accurate recognition. A potential limitation of GRS is the increased number of learnable parameters, but this cost is justified by the substantial gains in stability and representational fidelity.</w:t>
      </w:r>
    </w:p>
    <w:p w14:paraId="36B9D212" w14:textId="2FB514A4" w:rsidR="000E501C" w:rsidRPr="000E501C" w:rsidRDefault="000E501C" w:rsidP="003F3C12">
      <w:pPr>
        <w:jc w:val="both"/>
        <w:rPr>
          <w:rFonts w:ascii="Times New Roman" w:hAnsi="Times New Roman" w:cs="Times New Roman"/>
        </w:rPr>
      </w:pPr>
    </w:p>
    <w:p w14:paraId="11BCC5BF" w14:textId="77777777" w:rsidR="000E501C" w:rsidRPr="000E501C" w:rsidRDefault="000E501C" w:rsidP="003F3C12">
      <w:pPr>
        <w:jc w:val="both"/>
        <w:rPr>
          <w:rFonts w:ascii="Times New Roman" w:hAnsi="Times New Roman" w:cs="Times New Roman"/>
          <w:b/>
          <w:bCs/>
        </w:rPr>
      </w:pPr>
      <w:r w:rsidRPr="000E501C">
        <w:rPr>
          <w:rFonts w:ascii="Times New Roman" w:hAnsi="Times New Roman" w:cs="Times New Roman"/>
          <w:b/>
          <w:bCs/>
        </w:rPr>
        <w:t>5.3.3 Combined Effect of Multi-Scale and Gated Residual Design</w:t>
      </w:r>
    </w:p>
    <w:p w14:paraId="11FAF5A0"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t xml:space="preserve">The full benefit of the proposed architecture emerges when </w:t>
      </w:r>
      <w:proofErr w:type="gramStart"/>
      <w:r w:rsidRPr="000E501C">
        <w:rPr>
          <w:rFonts w:ascii="Times New Roman" w:hAnsi="Times New Roman" w:cs="Times New Roman"/>
        </w:rPr>
        <w:t>Multi-Scale</w:t>
      </w:r>
      <w:proofErr w:type="gramEnd"/>
      <w:r w:rsidRPr="000E501C">
        <w:rPr>
          <w:rFonts w:ascii="Times New Roman" w:hAnsi="Times New Roman" w:cs="Times New Roman"/>
        </w:rPr>
        <w:t xml:space="preserve"> temporal </w:t>
      </w:r>
      <w:proofErr w:type="spellStart"/>
      <w:r w:rsidRPr="000E501C">
        <w:rPr>
          <w:rFonts w:ascii="Times New Roman" w:hAnsi="Times New Roman" w:cs="Times New Roman"/>
        </w:rPr>
        <w:t>modeling</w:t>
      </w:r>
      <w:proofErr w:type="spellEnd"/>
      <w:r w:rsidRPr="000E501C">
        <w:rPr>
          <w:rFonts w:ascii="Times New Roman" w:hAnsi="Times New Roman" w:cs="Times New Roman"/>
        </w:rPr>
        <w:t xml:space="preserve"> and Gated Residual Skip connections are combined within the MS-GRS-</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framework. Multi-Scale processing enhances temporal diversity by </w:t>
      </w:r>
      <w:proofErr w:type="spellStart"/>
      <w:r w:rsidRPr="000E501C">
        <w:rPr>
          <w:rFonts w:ascii="Times New Roman" w:hAnsi="Times New Roman" w:cs="Times New Roman"/>
        </w:rPr>
        <w:t>analyzing</w:t>
      </w:r>
      <w:proofErr w:type="spellEnd"/>
      <w:r w:rsidRPr="000E501C">
        <w:rPr>
          <w:rFonts w:ascii="Times New Roman" w:hAnsi="Times New Roman" w:cs="Times New Roman"/>
        </w:rPr>
        <w:t xml:space="preserve"> motion at different speeds, while GRS connections ensure that essential skeletal information is retained throughout the </w:t>
      </w:r>
      <w:r w:rsidRPr="000E501C">
        <w:rPr>
          <w:rFonts w:ascii="Times New Roman" w:hAnsi="Times New Roman" w:cs="Times New Roman"/>
        </w:rPr>
        <w:lastRenderedPageBreak/>
        <w:t>network. Together, these components form a complementary system that captures both short-term motion dynamics and long-term structural consistency.</w:t>
      </w:r>
    </w:p>
    <w:p w14:paraId="63ADA84E"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t>This combined effect is reflected in the consistent performance improvements observed across both datasets. The MS-GRS-</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achieves the highest classification accuracy on the custom dataset (98.35%) and the KARD dataset (98.77%), outperforming all baseline models by a significant margin. Moreover, the architecture achieves these gains without sacrificing computational efficiency, making it well-suited for real-time human activity recognition and robot imitation tasks. Although minor confusions persist for activities involving extremely subtle gestures or overlapping motion patterns, the combined design substantially minimizes such errors and produces highly structured, interpretable predictions.</w:t>
      </w:r>
    </w:p>
    <w:p w14:paraId="181EA67C" w14:textId="0930C9A9" w:rsidR="000E501C" w:rsidRPr="000E501C" w:rsidRDefault="000E501C" w:rsidP="003F3C12">
      <w:pPr>
        <w:jc w:val="both"/>
        <w:rPr>
          <w:rFonts w:ascii="Times New Roman" w:hAnsi="Times New Roman" w:cs="Times New Roman"/>
        </w:rPr>
      </w:pPr>
    </w:p>
    <w:p w14:paraId="6AE596F8" w14:textId="77777777" w:rsidR="000E501C" w:rsidRPr="000E501C" w:rsidRDefault="000E501C" w:rsidP="003F3C12">
      <w:pPr>
        <w:jc w:val="both"/>
        <w:rPr>
          <w:rFonts w:ascii="Times New Roman" w:hAnsi="Times New Roman" w:cs="Times New Roman"/>
          <w:b/>
          <w:bCs/>
        </w:rPr>
      </w:pPr>
      <w:r w:rsidRPr="000E501C">
        <w:rPr>
          <w:rFonts w:ascii="Times New Roman" w:hAnsi="Times New Roman" w:cs="Times New Roman"/>
          <w:b/>
          <w:bCs/>
        </w:rPr>
        <w:t>5.3.4 Comparative Impact on Classification Accuracy</w:t>
      </w:r>
    </w:p>
    <w:p w14:paraId="04DDA394" w14:textId="77777777" w:rsidR="000E501C" w:rsidRDefault="000E501C" w:rsidP="003F3C12">
      <w:pPr>
        <w:jc w:val="both"/>
        <w:rPr>
          <w:rFonts w:ascii="Times New Roman" w:hAnsi="Times New Roman" w:cs="Times New Roman"/>
        </w:rPr>
      </w:pPr>
      <w:r w:rsidRPr="000E501C">
        <w:rPr>
          <w:rFonts w:ascii="Times New Roman" w:hAnsi="Times New Roman" w:cs="Times New Roman"/>
        </w:rPr>
        <w:t>The cumulative contribution of Multi-Scale and Gated Residual Skip components across models and datasets is summarized in Table X. The table clearly illustrates how each architectural enhancement incrementally improves performance, highlighting the necessity of both components for achieving state-of-the-art results.</w:t>
      </w:r>
    </w:p>
    <w:p w14:paraId="057A3101" w14:textId="77466ACD" w:rsidR="00343E50" w:rsidRPr="000E501C" w:rsidRDefault="00343E50" w:rsidP="003F3C12">
      <w:pPr>
        <w:jc w:val="both"/>
        <w:rPr>
          <w:rFonts w:ascii="Times New Roman" w:hAnsi="Times New Roman" w:cs="Times New Roman"/>
        </w:rPr>
      </w:pPr>
      <w:r w:rsidRPr="00DB288C">
        <w:rPr>
          <w:rFonts w:ascii="Times New Roman" w:hAnsi="Times New Roman" w:cs="Times New Roman"/>
          <w:b/>
          <w:bCs/>
        </w:rPr>
        <w:t xml:space="preserve">Table </w:t>
      </w:r>
      <w:r>
        <w:rPr>
          <w:rFonts w:ascii="Times New Roman" w:hAnsi="Times New Roman" w:cs="Times New Roman"/>
          <w:b/>
          <w:bCs/>
        </w:rPr>
        <w:t>11.</w:t>
      </w:r>
      <w:r w:rsidRPr="00DB288C">
        <w:rPr>
          <w:rFonts w:ascii="Times New Roman" w:hAnsi="Times New Roman" w:cs="Times New Roman"/>
          <w:b/>
          <w:bCs/>
        </w:rPr>
        <w:t xml:space="preserve"> </w:t>
      </w:r>
      <w:r w:rsidRPr="000E501C">
        <w:rPr>
          <w:rFonts w:ascii="Times New Roman" w:hAnsi="Times New Roman" w:cs="Times New Roman"/>
          <w:b/>
          <w:bCs/>
        </w:rPr>
        <w:t>Comparative Impact on Classification Accuracy</w:t>
      </w:r>
    </w:p>
    <w:tbl>
      <w:tblPr>
        <w:tblStyle w:val="GridTable1Light"/>
        <w:tblW w:w="0" w:type="auto"/>
        <w:jc w:val="center"/>
        <w:tblLook w:val="04A0" w:firstRow="1" w:lastRow="0" w:firstColumn="1" w:lastColumn="0" w:noHBand="0" w:noVBand="1"/>
      </w:tblPr>
      <w:tblGrid>
        <w:gridCol w:w="1614"/>
        <w:gridCol w:w="1407"/>
        <w:gridCol w:w="2040"/>
        <w:gridCol w:w="2000"/>
        <w:gridCol w:w="1955"/>
      </w:tblGrid>
      <w:tr w:rsidR="000E501C" w:rsidRPr="000E501C" w14:paraId="7396EE02" w14:textId="77777777" w:rsidTr="00D405E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D9256E" w14:textId="77777777" w:rsidR="000E501C" w:rsidRPr="000E501C" w:rsidRDefault="000E501C" w:rsidP="00D405ED">
            <w:pPr>
              <w:spacing w:after="160" w:line="278" w:lineRule="auto"/>
              <w:jc w:val="center"/>
              <w:rPr>
                <w:rFonts w:ascii="Times New Roman" w:hAnsi="Times New Roman" w:cs="Times New Roman"/>
              </w:rPr>
            </w:pPr>
            <w:r w:rsidRPr="000E501C">
              <w:rPr>
                <w:rFonts w:ascii="Times New Roman" w:hAnsi="Times New Roman" w:cs="Times New Roman"/>
              </w:rPr>
              <w:t>Model</w:t>
            </w:r>
          </w:p>
        </w:tc>
        <w:tc>
          <w:tcPr>
            <w:tcW w:w="0" w:type="auto"/>
            <w:vAlign w:val="center"/>
            <w:hideMark/>
          </w:tcPr>
          <w:p w14:paraId="367DBD6F" w14:textId="77777777" w:rsidR="000E501C" w:rsidRPr="000E501C" w:rsidRDefault="000E501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Multi-Scale (MS)</w:t>
            </w:r>
          </w:p>
        </w:tc>
        <w:tc>
          <w:tcPr>
            <w:tcW w:w="0" w:type="auto"/>
            <w:vAlign w:val="center"/>
            <w:hideMark/>
          </w:tcPr>
          <w:p w14:paraId="10D92850" w14:textId="77777777" w:rsidR="000E501C" w:rsidRPr="000E501C" w:rsidRDefault="000E501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Gated Residual Skip (GRS)</w:t>
            </w:r>
          </w:p>
        </w:tc>
        <w:tc>
          <w:tcPr>
            <w:tcW w:w="0" w:type="auto"/>
            <w:vAlign w:val="center"/>
            <w:hideMark/>
          </w:tcPr>
          <w:p w14:paraId="75EC487F" w14:textId="77777777" w:rsidR="000E501C" w:rsidRPr="000E501C" w:rsidRDefault="000E501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Custom Dataset Accuracy</w:t>
            </w:r>
          </w:p>
        </w:tc>
        <w:tc>
          <w:tcPr>
            <w:tcW w:w="0" w:type="auto"/>
            <w:vAlign w:val="center"/>
            <w:hideMark/>
          </w:tcPr>
          <w:p w14:paraId="04A61C43" w14:textId="77777777" w:rsidR="000E501C" w:rsidRPr="000E501C" w:rsidRDefault="000E501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KARD Dataset Accuracy</w:t>
            </w:r>
          </w:p>
        </w:tc>
      </w:tr>
      <w:tr w:rsidR="000E501C" w:rsidRPr="000E501C" w14:paraId="47B9D00D"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35C15C" w14:textId="77777777" w:rsidR="000E501C" w:rsidRPr="000E501C" w:rsidRDefault="000E501C" w:rsidP="00D405ED">
            <w:pPr>
              <w:spacing w:after="160" w:line="278" w:lineRule="auto"/>
              <w:jc w:val="center"/>
              <w:rPr>
                <w:rFonts w:ascii="Times New Roman" w:hAnsi="Times New Roman" w:cs="Times New Roman"/>
              </w:rPr>
            </w:pPr>
            <w:r w:rsidRPr="000E501C">
              <w:rPr>
                <w:rFonts w:ascii="Times New Roman" w:hAnsi="Times New Roman" w:cs="Times New Roman"/>
              </w:rPr>
              <w:t>LSTM</w:t>
            </w:r>
          </w:p>
        </w:tc>
        <w:tc>
          <w:tcPr>
            <w:tcW w:w="0" w:type="auto"/>
            <w:vAlign w:val="center"/>
            <w:hideMark/>
          </w:tcPr>
          <w:p w14:paraId="29479900"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No</w:t>
            </w:r>
          </w:p>
        </w:tc>
        <w:tc>
          <w:tcPr>
            <w:tcW w:w="0" w:type="auto"/>
            <w:vAlign w:val="center"/>
            <w:hideMark/>
          </w:tcPr>
          <w:p w14:paraId="3AC55FC8"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No</w:t>
            </w:r>
          </w:p>
        </w:tc>
        <w:tc>
          <w:tcPr>
            <w:tcW w:w="0" w:type="auto"/>
            <w:vAlign w:val="center"/>
            <w:hideMark/>
          </w:tcPr>
          <w:p w14:paraId="40F84829"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76.19%</w:t>
            </w:r>
          </w:p>
        </w:tc>
        <w:tc>
          <w:tcPr>
            <w:tcW w:w="0" w:type="auto"/>
            <w:vAlign w:val="center"/>
            <w:hideMark/>
          </w:tcPr>
          <w:p w14:paraId="0FF511D5"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77.78%</w:t>
            </w:r>
          </w:p>
        </w:tc>
      </w:tr>
      <w:tr w:rsidR="000E501C" w:rsidRPr="000E501C" w14:paraId="7BEAE947"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6F5AFD" w14:textId="77777777" w:rsidR="000E501C" w:rsidRPr="000E501C" w:rsidRDefault="000E501C" w:rsidP="00D405ED">
            <w:pPr>
              <w:spacing w:after="160" w:line="278" w:lineRule="auto"/>
              <w:jc w:val="center"/>
              <w:rPr>
                <w:rFonts w:ascii="Times New Roman" w:hAnsi="Times New Roman" w:cs="Times New Roman"/>
              </w:rPr>
            </w:pPr>
            <w:proofErr w:type="spellStart"/>
            <w:r w:rsidRPr="000E501C">
              <w:rPr>
                <w:rFonts w:ascii="Times New Roman" w:hAnsi="Times New Roman" w:cs="Times New Roman"/>
              </w:rPr>
              <w:t>BiLSTM</w:t>
            </w:r>
            <w:proofErr w:type="spellEnd"/>
          </w:p>
        </w:tc>
        <w:tc>
          <w:tcPr>
            <w:tcW w:w="0" w:type="auto"/>
            <w:vAlign w:val="center"/>
            <w:hideMark/>
          </w:tcPr>
          <w:p w14:paraId="510274B3"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No</w:t>
            </w:r>
          </w:p>
        </w:tc>
        <w:tc>
          <w:tcPr>
            <w:tcW w:w="0" w:type="auto"/>
            <w:vAlign w:val="center"/>
            <w:hideMark/>
          </w:tcPr>
          <w:p w14:paraId="6643DA3B"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No</w:t>
            </w:r>
          </w:p>
        </w:tc>
        <w:tc>
          <w:tcPr>
            <w:tcW w:w="0" w:type="auto"/>
            <w:vAlign w:val="center"/>
            <w:hideMark/>
          </w:tcPr>
          <w:p w14:paraId="5417F627"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88.10%</w:t>
            </w:r>
          </w:p>
        </w:tc>
        <w:tc>
          <w:tcPr>
            <w:tcW w:w="0" w:type="auto"/>
            <w:vAlign w:val="center"/>
            <w:hideMark/>
          </w:tcPr>
          <w:p w14:paraId="364B2583"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87.65%</w:t>
            </w:r>
          </w:p>
        </w:tc>
      </w:tr>
      <w:tr w:rsidR="000E501C" w:rsidRPr="000E501C" w14:paraId="74E848B3"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E044F10" w14:textId="77777777" w:rsidR="000E501C" w:rsidRPr="000E501C" w:rsidRDefault="000E501C" w:rsidP="00D405ED">
            <w:pPr>
              <w:spacing w:after="160" w:line="278" w:lineRule="auto"/>
              <w:jc w:val="center"/>
              <w:rPr>
                <w:rFonts w:ascii="Times New Roman" w:hAnsi="Times New Roman" w:cs="Times New Roman"/>
              </w:rPr>
            </w:pPr>
            <w:r w:rsidRPr="000E501C">
              <w:rPr>
                <w:rFonts w:ascii="Times New Roman" w:hAnsi="Times New Roman" w:cs="Times New Roman"/>
              </w:rPr>
              <w:t>GRS-</w:t>
            </w:r>
            <w:proofErr w:type="spellStart"/>
            <w:r w:rsidRPr="000E501C">
              <w:rPr>
                <w:rFonts w:ascii="Times New Roman" w:hAnsi="Times New Roman" w:cs="Times New Roman"/>
              </w:rPr>
              <w:t>BiLSTM</w:t>
            </w:r>
            <w:proofErr w:type="spellEnd"/>
          </w:p>
        </w:tc>
        <w:tc>
          <w:tcPr>
            <w:tcW w:w="0" w:type="auto"/>
            <w:vAlign w:val="center"/>
            <w:hideMark/>
          </w:tcPr>
          <w:p w14:paraId="065A05D6"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No</w:t>
            </w:r>
          </w:p>
        </w:tc>
        <w:tc>
          <w:tcPr>
            <w:tcW w:w="0" w:type="auto"/>
            <w:vAlign w:val="center"/>
            <w:hideMark/>
          </w:tcPr>
          <w:p w14:paraId="469EA14F"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Yes</w:t>
            </w:r>
          </w:p>
        </w:tc>
        <w:tc>
          <w:tcPr>
            <w:tcW w:w="0" w:type="auto"/>
            <w:vAlign w:val="center"/>
            <w:hideMark/>
          </w:tcPr>
          <w:p w14:paraId="4E9F20E0"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93.33%</w:t>
            </w:r>
          </w:p>
        </w:tc>
        <w:tc>
          <w:tcPr>
            <w:tcW w:w="0" w:type="auto"/>
            <w:vAlign w:val="center"/>
            <w:hideMark/>
          </w:tcPr>
          <w:p w14:paraId="49BD0EA9"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92.59%</w:t>
            </w:r>
          </w:p>
        </w:tc>
      </w:tr>
      <w:tr w:rsidR="000E501C" w:rsidRPr="000E501C" w14:paraId="2AD9FBC0"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39FD08" w14:textId="77777777" w:rsidR="000E501C" w:rsidRPr="000E501C" w:rsidRDefault="000E501C" w:rsidP="00D405ED">
            <w:pPr>
              <w:spacing w:after="160" w:line="278" w:lineRule="auto"/>
              <w:jc w:val="center"/>
              <w:rPr>
                <w:rFonts w:ascii="Times New Roman" w:hAnsi="Times New Roman" w:cs="Times New Roman"/>
              </w:rPr>
            </w:pPr>
            <w:r w:rsidRPr="000E501C">
              <w:rPr>
                <w:rFonts w:ascii="Times New Roman" w:hAnsi="Times New Roman" w:cs="Times New Roman"/>
              </w:rPr>
              <w:t>MS-GRS-</w:t>
            </w:r>
            <w:proofErr w:type="spellStart"/>
            <w:r w:rsidRPr="000E501C">
              <w:rPr>
                <w:rFonts w:ascii="Times New Roman" w:hAnsi="Times New Roman" w:cs="Times New Roman"/>
              </w:rPr>
              <w:t>BiLSTM</w:t>
            </w:r>
            <w:proofErr w:type="spellEnd"/>
          </w:p>
        </w:tc>
        <w:tc>
          <w:tcPr>
            <w:tcW w:w="0" w:type="auto"/>
            <w:vAlign w:val="center"/>
            <w:hideMark/>
          </w:tcPr>
          <w:p w14:paraId="61ACD513"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b/>
                <w:bCs/>
              </w:rPr>
              <w:t>Yes</w:t>
            </w:r>
          </w:p>
        </w:tc>
        <w:tc>
          <w:tcPr>
            <w:tcW w:w="0" w:type="auto"/>
            <w:vAlign w:val="center"/>
            <w:hideMark/>
          </w:tcPr>
          <w:p w14:paraId="3E772A72"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b/>
                <w:bCs/>
              </w:rPr>
              <w:t>Yes</w:t>
            </w:r>
          </w:p>
        </w:tc>
        <w:tc>
          <w:tcPr>
            <w:tcW w:w="0" w:type="auto"/>
            <w:vAlign w:val="center"/>
            <w:hideMark/>
          </w:tcPr>
          <w:p w14:paraId="7CA42A82"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b/>
                <w:bCs/>
              </w:rPr>
              <w:t>98.35%</w:t>
            </w:r>
          </w:p>
        </w:tc>
        <w:tc>
          <w:tcPr>
            <w:tcW w:w="0" w:type="auto"/>
            <w:vAlign w:val="center"/>
            <w:hideMark/>
          </w:tcPr>
          <w:p w14:paraId="40FFA7ED"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b/>
                <w:bCs/>
              </w:rPr>
              <w:t>98.77%</w:t>
            </w:r>
          </w:p>
        </w:tc>
      </w:tr>
    </w:tbl>
    <w:p w14:paraId="4F941649" w14:textId="77777777" w:rsidR="000E501C" w:rsidRDefault="000E501C" w:rsidP="003F3C12">
      <w:pPr>
        <w:jc w:val="both"/>
        <w:rPr>
          <w:rFonts w:ascii="Times New Roman" w:hAnsi="Times New Roman" w:cs="Times New Roman"/>
        </w:rPr>
      </w:pPr>
    </w:p>
    <w:p w14:paraId="4120D274" w14:textId="2CE20D1B" w:rsidR="00DB288C" w:rsidRPr="00DB288C" w:rsidRDefault="000E501C" w:rsidP="00DB288C">
      <w:pPr>
        <w:jc w:val="both"/>
        <w:rPr>
          <w:rFonts w:ascii="Times New Roman" w:hAnsi="Times New Roman" w:cs="Times New Roman"/>
        </w:rPr>
      </w:pPr>
      <w:r w:rsidRPr="000E501C">
        <w:rPr>
          <w:rFonts w:ascii="Times New Roman" w:hAnsi="Times New Roman" w:cs="Times New Roman"/>
        </w:rPr>
        <w:t xml:space="preserve">The results in </w:t>
      </w:r>
      <w:r>
        <w:rPr>
          <w:rFonts w:ascii="Times New Roman" w:hAnsi="Times New Roman" w:cs="Times New Roman"/>
        </w:rPr>
        <w:t xml:space="preserve">the above </w:t>
      </w:r>
      <w:r w:rsidRPr="000E501C">
        <w:rPr>
          <w:rFonts w:ascii="Times New Roman" w:hAnsi="Times New Roman" w:cs="Times New Roman"/>
        </w:rPr>
        <w:t>Tabl</w:t>
      </w:r>
      <w:r>
        <w:rPr>
          <w:rFonts w:ascii="Times New Roman" w:hAnsi="Times New Roman" w:cs="Times New Roman"/>
        </w:rPr>
        <w:t>e</w:t>
      </w:r>
      <w:r w:rsidRPr="000E501C">
        <w:rPr>
          <w:rFonts w:ascii="Times New Roman" w:hAnsi="Times New Roman" w:cs="Times New Roman"/>
        </w:rPr>
        <w:t xml:space="preserve"> confirm that neither </w:t>
      </w:r>
      <w:proofErr w:type="gramStart"/>
      <w:r w:rsidRPr="000E501C">
        <w:rPr>
          <w:rFonts w:ascii="Times New Roman" w:hAnsi="Times New Roman" w:cs="Times New Roman"/>
        </w:rPr>
        <w:t>Multi-Scale</w:t>
      </w:r>
      <w:proofErr w:type="gramEnd"/>
      <w:r w:rsidRPr="000E501C">
        <w:rPr>
          <w:rFonts w:ascii="Times New Roman" w:hAnsi="Times New Roman" w:cs="Times New Roman"/>
        </w:rPr>
        <w:t xml:space="preserve"> </w:t>
      </w:r>
      <w:proofErr w:type="spellStart"/>
      <w:r w:rsidRPr="000E501C">
        <w:rPr>
          <w:rFonts w:ascii="Times New Roman" w:hAnsi="Times New Roman" w:cs="Times New Roman"/>
        </w:rPr>
        <w:t>modeling</w:t>
      </w:r>
      <w:proofErr w:type="spellEnd"/>
      <w:r w:rsidRPr="000E501C">
        <w:rPr>
          <w:rFonts w:ascii="Times New Roman" w:hAnsi="Times New Roman" w:cs="Times New Roman"/>
        </w:rPr>
        <w:t xml:space="preserve"> nor Gated Residual connections alone are sufficient to achieve optimal performance. Instead, their integration is critical for addressing both temporal variability and information preservation, thereby enabling robust, high-accuracy skeletal activity recognition across diverse datasets.</w:t>
      </w:r>
    </w:p>
    <w:p w14:paraId="233689A7" w14:textId="77777777" w:rsidR="00DB288C" w:rsidRPr="00DB288C" w:rsidRDefault="00DB288C" w:rsidP="0085147D">
      <w:pPr>
        <w:jc w:val="both"/>
        <w:rPr>
          <w:rFonts w:ascii="Times New Roman" w:hAnsi="Times New Roman" w:cs="Times New Roman"/>
          <w:b/>
          <w:bCs/>
        </w:rPr>
      </w:pPr>
      <w:r w:rsidRPr="00DB288C">
        <w:rPr>
          <w:rFonts w:ascii="Times New Roman" w:hAnsi="Times New Roman" w:cs="Times New Roman"/>
          <w:b/>
          <w:bCs/>
        </w:rPr>
        <w:t>5.4 Comparison with Baseline Methods</w:t>
      </w:r>
    </w:p>
    <w:p w14:paraId="7E4B9984" w14:textId="77777777" w:rsidR="00DB288C" w:rsidRPr="00DB288C" w:rsidRDefault="00DB288C" w:rsidP="0085147D">
      <w:pPr>
        <w:jc w:val="both"/>
        <w:rPr>
          <w:rFonts w:ascii="Times New Roman" w:hAnsi="Times New Roman" w:cs="Times New Roman"/>
        </w:rPr>
      </w:pPr>
      <w:r w:rsidRPr="00DB288C">
        <w:rPr>
          <w:rFonts w:ascii="Times New Roman" w:hAnsi="Times New Roman" w:cs="Times New Roman"/>
        </w:rPr>
        <w:t xml:space="preserve">This section presents a comprehensive comparison between the proposed </w:t>
      </w:r>
      <w:r w:rsidRPr="00DB288C">
        <w:rPr>
          <w:rFonts w:ascii="Times New Roman" w:hAnsi="Times New Roman" w:cs="Times New Roman"/>
          <w:b/>
          <w:bCs/>
        </w:rPr>
        <w:t xml:space="preserve">Multi-Scale Gated Residual Skip </w:t>
      </w:r>
      <w:proofErr w:type="spellStart"/>
      <w:r w:rsidRPr="00DB288C">
        <w:rPr>
          <w:rFonts w:ascii="Times New Roman" w:hAnsi="Times New Roman" w:cs="Times New Roman"/>
          <w:b/>
          <w:bCs/>
        </w:rPr>
        <w:t>BiLSTM</w:t>
      </w:r>
      <w:proofErr w:type="spellEnd"/>
      <w:r w:rsidRPr="00DB288C">
        <w:rPr>
          <w:rFonts w:ascii="Times New Roman" w:hAnsi="Times New Roman" w:cs="Times New Roman"/>
          <w:b/>
          <w:bCs/>
        </w:rPr>
        <w:t xml:space="preserve"> (MS-GRS-</w:t>
      </w:r>
      <w:proofErr w:type="spellStart"/>
      <w:r w:rsidRPr="00DB288C">
        <w:rPr>
          <w:rFonts w:ascii="Times New Roman" w:hAnsi="Times New Roman" w:cs="Times New Roman"/>
          <w:b/>
          <w:bCs/>
        </w:rPr>
        <w:t>BiLSTM</w:t>
      </w:r>
      <w:proofErr w:type="spellEnd"/>
      <w:r w:rsidRPr="00DB288C">
        <w:rPr>
          <w:rFonts w:ascii="Times New Roman" w:hAnsi="Times New Roman" w:cs="Times New Roman"/>
          <w:b/>
          <w:bCs/>
        </w:rPr>
        <w:t>)</w:t>
      </w:r>
      <w:r w:rsidRPr="00DB288C">
        <w:rPr>
          <w:rFonts w:ascii="Times New Roman" w:hAnsi="Times New Roman" w:cs="Times New Roman"/>
        </w:rPr>
        <w:t xml:space="preserve"> and established baseline architectures, namely </w:t>
      </w:r>
      <w:r w:rsidRPr="00DB288C">
        <w:rPr>
          <w:rFonts w:ascii="Times New Roman" w:hAnsi="Times New Roman" w:cs="Times New Roman"/>
          <w:b/>
          <w:bCs/>
        </w:rPr>
        <w:t>LSTM</w:t>
      </w:r>
      <w:r w:rsidRPr="00DB288C">
        <w:rPr>
          <w:rFonts w:ascii="Times New Roman" w:hAnsi="Times New Roman" w:cs="Times New Roman"/>
        </w:rPr>
        <w:t xml:space="preserve">, </w:t>
      </w:r>
      <w:proofErr w:type="spellStart"/>
      <w:r w:rsidRPr="00DB288C">
        <w:rPr>
          <w:rFonts w:ascii="Times New Roman" w:hAnsi="Times New Roman" w:cs="Times New Roman"/>
          <w:b/>
          <w:bCs/>
        </w:rPr>
        <w:t>BiLSTM</w:t>
      </w:r>
      <w:proofErr w:type="spellEnd"/>
      <w:r w:rsidRPr="00DB288C">
        <w:rPr>
          <w:rFonts w:ascii="Times New Roman" w:hAnsi="Times New Roman" w:cs="Times New Roman"/>
        </w:rPr>
        <w:t xml:space="preserve">, and </w:t>
      </w:r>
      <w:r w:rsidRPr="00DB288C">
        <w:rPr>
          <w:rFonts w:ascii="Times New Roman" w:hAnsi="Times New Roman" w:cs="Times New Roman"/>
          <w:b/>
          <w:bCs/>
        </w:rPr>
        <w:t>GRS-</w:t>
      </w:r>
      <w:proofErr w:type="spellStart"/>
      <w:r w:rsidRPr="00DB288C">
        <w:rPr>
          <w:rFonts w:ascii="Times New Roman" w:hAnsi="Times New Roman" w:cs="Times New Roman"/>
          <w:b/>
          <w:bCs/>
        </w:rPr>
        <w:t>BiLSTM</w:t>
      </w:r>
      <w:proofErr w:type="spellEnd"/>
      <w:r w:rsidRPr="00DB288C">
        <w:rPr>
          <w:rFonts w:ascii="Times New Roman" w:hAnsi="Times New Roman" w:cs="Times New Roman"/>
        </w:rPr>
        <w:t xml:space="preserve">. The comparison is conducted across two datasets: the </w:t>
      </w:r>
      <w:r w:rsidRPr="00DB288C">
        <w:rPr>
          <w:rFonts w:ascii="Times New Roman" w:hAnsi="Times New Roman" w:cs="Times New Roman"/>
          <w:b/>
          <w:bCs/>
        </w:rPr>
        <w:t>Custom Skeletal Joint Dataset</w:t>
      </w:r>
      <w:r w:rsidRPr="00DB288C">
        <w:rPr>
          <w:rFonts w:ascii="Times New Roman" w:hAnsi="Times New Roman" w:cs="Times New Roman"/>
        </w:rPr>
        <w:t xml:space="preserve"> and the </w:t>
      </w:r>
      <w:r w:rsidRPr="00DB288C">
        <w:rPr>
          <w:rFonts w:ascii="Times New Roman" w:hAnsi="Times New Roman" w:cs="Times New Roman"/>
          <w:b/>
          <w:bCs/>
        </w:rPr>
        <w:t>Kinect Activity Recognition Dataset (KARD)</w:t>
      </w:r>
      <w:r w:rsidRPr="00DB288C">
        <w:rPr>
          <w:rFonts w:ascii="Times New Roman" w:hAnsi="Times New Roman" w:cs="Times New Roman"/>
        </w:rPr>
        <w:t>. Performance is evaluated using classification metrics, computational efficiency, and activity-</w:t>
      </w:r>
      <w:r w:rsidRPr="00DB288C">
        <w:rPr>
          <w:rFonts w:ascii="Times New Roman" w:hAnsi="Times New Roman" w:cs="Times New Roman"/>
        </w:rPr>
        <w:lastRenderedPageBreak/>
        <w:t>level robustness to highlight the practical and theoretical advantages of the proposed architecture.</w:t>
      </w:r>
    </w:p>
    <w:p w14:paraId="354D5297" w14:textId="771D835F" w:rsidR="00DB288C" w:rsidRPr="00DB288C" w:rsidRDefault="00DB288C" w:rsidP="0085147D">
      <w:pPr>
        <w:jc w:val="both"/>
        <w:rPr>
          <w:rFonts w:ascii="Times New Roman" w:hAnsi="Times New Roman" w:cs="Times New Roman"/>
        </w:rPr>
      </w:pPr>
    </w:p>
    <w:p w14:paraId="72664B96" w14:textId="77777777" w:rsidR="00DB288C" w:rsidRPr="00DB288C" w:rsidRDefault="00DB288C" w:rsidP="0085147D">
      <w:pPr>
        <w:jc w:val="both"/>
        <w:rPr>
          <w:rFonts w:ascii="Times New Roman" w:hAnsi="Times New Roman" w:cs="Times New Roman"/>
          <w:b/>
          <w:bCs/>
        </w:rPr>
      </w:pPr>
      <w:r w:rsidRPr="00DB288C">
        <w:rPr>
          <w:rFonts w:ascii="Times New Roman" w:hAnsi="Times New Roman" w:cs="Times New Roman"/>
          <w:b/>
          <w:bCs/>
        </w:rPr>
        <w:t>5.4.1 Overall Performance Comparison on the Custom Skeletal Joint Dataset</w:t>
      </w:r>
    </w:p>
    <w:p w14:paraId="596EA670" w14:textId="1FFD24C5" w:rsidR="00DB288C" w:rsidRPr="00DB288C" w:rsidRDefault="00DB288C" w:rsidP="0085147D">
      <w:pPr>
        <w:jc w:val="both"/>
        <w:rPr>
          <w:rFonts w:ascii="Times New Roman" w:hAnsi="Times New Roman" w:cs="Times New Roman"/>
        </w:rPr>
      </w:pPr>
      <w:r w:rsidRPr="00DB288C">
        <w:rPr>
          <w:rFonts w:ascii="Times New Roman" w:hAnsi="Times New Roman" w:cs="Times New Roman"/>
        </w:rPr>
        <w:t xml:space="preserve">Table </w:t>
      </w:r>
      <w:r w:rsidR="00032F60">
        <w:rPr>
          <w:rFonts w:ascii="Times New Roman" w:hAnsi="Times New Roman" w:cs="Times New Roman"/>
        </w:rPr>
        <w:t>12</w:t>
      </w:r>
      <w:r w:rsidRPr="00DB288C">
        <w:rPr>
          <w:rFonts w:ascii="Times New Roman" w:hAnsi="Times New Roman" w:cs="Times New Roman"/>
        </w:rPr>
        <w:t xml:space="preserve"> summarizes the overall quantitative performance of all models on the custom dataset, which consists of seven activities exhibiting both static postures and dynamic movements.</w:t>
      </w:r>
    </w:p>
    <w:p w14:paraId="04F3F4BA" w14:textId="61818BFC" w:rsidR="00DB288C" w:rsidRPr="00DB288C" w:rsidRDefault="00DB288C" w:rsidP="0085147D">
      <w:pPr>
        <w:jc w:val="both"/>
        <w:rPr>
          <w:rFonts w:ascii="Times New Roman" w:hAnsi="Times New Roman" w:cs="Times New Roman"/>
        </w:rPr>
      </w:pPr>
      <w:r w:rsidRPr="00DB288C">
        <w:rPr>
          <w:rFonts w:ascii="Times New Roman" w:hAnsi="Times New Roman" w:cs="Times New Roman"/>
          <w:b/>
          <w:bCs/>
        </w:rPr>
        <w:t xml:space="preserve">Table </w:t>
      </w:r>
      <w:r w:rsidR="00343E50">
        <w:rPr>
          <w:rFonts w:ascii="Times New Roman" w:hAnsi="Times New Roman" w:cs="Times New Roman"/>
          <w:b/>
          <w:bCs/>
        </w:rPr>
        <w:t>12.</w:t>
      </w:r>
      <w:r w:rsidRPr="00DB288C">
        <w:rPr>
          <w:rFonts w:ascii="Times New Roman" w:hAnsi="Times New Roman" w:cs="Times New Roman"/>
          <w:b/>
          <w:bCs/>
        </w:rPr>
        <w:t xml:space="preserve"> Overall Performance Comparison on the Custom Skeletal Joint Dataset</w:t>
      </w:r>
    </w:p>
    <w:tbl>
      <w:tblPr>
        <w:tblStyle w:val="GridTable1Light"/>
        <w:tblW w:w="0" w:type="auto"/>
        <w:tblLook w:val="04A0" w:firstRow="1" w:lastRow="0" w:firstColumn="1" w:lastColumn="0" w:noHBand="0" w:noVBand="1"/>
      </w:tblPr>
      <w:tblGrid>
        <w:gridCol w:w="1310"/>
        <w:gridCol w:w="990"/>
        <w:gridCol w:w="1275"/>
        <w:gridCol w:w="1159"/>
        <w:gridCol w:w="951"/>
        <w:gridCol w:w="985"/>
        <w:gridCol w:w="958"/>
        <w:gridCol w:w="1388"/>
      </w:tblGrid>
      <w:tr w:rsidR="00DB288C" w:rsidRPr="00DB288C" w14:paraId="122CA938" w14:textId="77777777" w:rsidTr="00D405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00357A"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Model</w:t>
            </w:r>
          </w:p>
        </w:tc>
        <w:tc>
          <w:tcPr>
            <w:tcW w:w="0" w:type="auto"/>
            <w:vAlign w:val="center"/>
            <w:hideMark/>
          </w:tcPr>
          <w:p w14:paraId="09103BC0"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Test Loss</w:t>
            </w:r>
          </w:p>
        </w:tc>
        <w:tc>
          <w:tcPr>
            <w:tcW w:w="0" w:type="auto"/>
            <w:vAlign w:val="center"/>
            <w:hideMark/>
          </w:tcPr>
          <w:p w14:paraId="4ED0F197"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Test Accuracy</w:t>
            </w:r>
          </w:p>
        </w:tc>
        <w:tc>
          <w:tcPr>
            <w:tcW w:w="0" w:type="auto"/>
            <w:vAlign w:val="center"/>
            <w:hideMark/>
          </w:tcPr>
          <w:p w14:paraId="40D11A94"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Precision</w:t>
            </w:r>
          </w:p>
        </w:tc>
        <w:tc>
          <w:tcPr>
            <w:tcW w:w="0" w:type="auto"/>
            <w:vAlign w:val="center"/>
            <w:hideMark/>
          </w:tcPr>
          <w:p w14:paraId="30F568BF"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Recall</w:t>
            </w:r>
          </w:p>
        </w:tc>
        <w:tc>
          <w:tcPr>
            <w:tcW w:w="0" w:type="auto"/>
            <w:vAlign w:val="center"/>
            <w:hideMark/>
          </w:tcPr>
          <w:p w14:paraId="51C03E14"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F1-Score</w:t>
            </w:r>
          </w:p>
        </w:tc>
        <w:tc>
          <w:tcPr>
            <w:tcW w:w="0" w:type="auto"/>
            <w:vAlign w:val="center"/>
            <w:hideMark/>
          </w:tcPr>
          <w:p w14:paraId="571A652C"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Model Size</w:t>
            </w:r>
          </w:p>
        </w:tc>
        <w:tc>
          <w:tcPr>
            <w:tcW w:w="0" w:type="auto"/>
            <w:vAlign w:val="center"/>
            <w:hideMark/>
          </w:tcPr>
          <w:p w14:paraId="2AA83602"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Inference Time (</w:t>
            </w:r>
            <w:proofErr w:type="spellStart"/>
            <w:r w:rsidRPr="00DB288C">
              <w:rPr>
                <w:rFonts w:ascii="Times New Roman" w:hAnsi="Times New Roman" w:cs="Times New Roman"/>
              </w:rPr>
              <w:t>ms</w:t>
            </w:r>
            <w:proofErr w:type="spellEnd"/>
            <w:r w:rsidRPr="00DB288C">
              <w:rPr>
                <w:rFonts w:ascii="Times New Roman" w:hAnsi="Times New Roman" w:cs="Times New Roman"/>
              </w:rPr>
              <w:t>)</w:t>
            </w:r>
          </w:p>
        </w:tc>
      </w:tr>
      <w:tr w:rsidR="00D405ED" w:rsidRPr="00DB288C" w14:paraId="794D8100" w14:textId="77777777" w:rsidTr="00D405E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648F8D" w14:textId="77777777" w:rsidR="00D405ED" w:rsidRPr="00DB288C" w:rsidRDefault="00D405ED" w:rsidP="00D405ED">
            <w:pPr>
              <w:spacing w:after="160" w:line="278" w:lineRule="auto"/>
              <w:jc w:val="center"/>
              <w:rPr>
                <w:rFonts w:ascii="Times New Roman" w:hAnsi="Times New Roman" w:cs="Times New Roman"/>
              </w:rPr>
            </w:pPr>
            <w:r w:rsidRPr="00DB288C">
              <w:rPr>
                <w:rFonts w:ascii="Times New Roman" w:hAnsi="Times New Roman" w:cs="Times New Roman"/>
              </w:rPr>
              <w:t>LSTM</w:t>
            </w:r>
          </w:p>
        </w:tc>
        <w:tc>
          <w:tcPr>
            <w:tcW w:w="0" w:type="auto"/>
            <w:vAlign w:val="center"/>
            <w:hideMark/>
          </w:tcPr>
          <w:p w14:paraId="6AE3F5A1" w14:textId="389CA89A"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lang w:val="en-US"/>
              </w:rPr>
              <w:t>1.3108</w:t>
            </w:r>
          </w:p>
        </w:tc>
        <w:tc>
          <w:tcPr>
            <w:tcW w:w="0" w:type="auto"/>
            <w:vAlign w:val="center"/>
            <w:hideMark/>
          </w:tcPr>
          <w:p w14:paraId="4653006C" w14:textId="3D09AD3D"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76.19%</w:t>
            </w:r>
          </w:p>
        </w:tc>
        <w:tc>
          <w:tcPr>
            <w:tcW w:w="0" w:type="auto"/>
            <w:vAlign w:val="center"/>
            <w:hideMark/>
          </w:tcPr>
          <w:p w14:paraId="79440E77" w14:textId="59523535"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0.7568</w:t>
            </w:r>
          </w:p>
        </w:tc>
        <w:tc>
          <w:tcPr>
            <w:tcW w:w="0" w:type="auto"/>
            <w:vAlign w:val="center"/>
            <w:hideMark/>
          </w:tcPr>
          <w:p w14:paraId="42EBE643" w14:textId="65DFC137"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0.7619</w:t>
            </w:r>
          </w:p>
        </w:tc>
        <w:tc>
          <w:tcPr>
            <w:tcW w:w="0" w:type="auto"/>
            <w:vAlign w:val="center"/>
            <w:hideMark/>
          </w:tcPr>
          <w:p w14:paraId="6EED7C11" w14:textId="4464C02E"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0.7527</w:t>
            </w:r>
          </w:p>
        </w:tc>
        <w:tc>
          <w:tcPr>
            <w:tcW w:w="0" w:type="auto"/>
            <w:vAlign w:val="center"/>
            <w:hideMark/>
          </w:tcPr>
          <w:p w14:paraId="27BD8F50" w14:textId="34233B7B"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D405ED">
              <w:rPr>
                <w:rFonts w:ascii="Arial" w:hAnsi="Arial" w:cs="Arial"/>
                <w:color w:val="000000" w:themeColor="dark1"/>
              </w:rPr>
              <w:t>1.86 MB</w:t>
            </w:r>
          </w:p>
        </w:tc>
        <w:tc>
          <w:tcPr>
            <w:tcW w:w="0" w:type="auto"/>
            <w:vAlign w:val="center"/>
            <w:hideMark/>
          </w:tcPr>
          <w:p w14:paraId="2E2FC2B6" w14:textId="122F984D"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D405ED">
              <w:rPr>
                <w:rFonts w:ascii="Arial" w:hAnsi="Arial" w:cs="Arial"/>
                <w:color w:val="000000" w:themeColor="dark1"/>
              </w:rPr>
              <w:t xml:space="preserve">31.01 </w:t>
            </w:r>
            <w:proofErr w:type="spellStart"/>
            <w:r w:rsidRPr="00D405ED">
              <w:rPr>
                <w:rFonts w:ascii="Arial" w:hAnsi="Arial" w:cs="Arial"/>
                <w:color w:val="000000" w:themeColor="dark1"/>
              </w:rPr>
              <w:t>ms</w:t>
            </w:r>
            <w:proofErr w:type="spellEnd"/>
          </w:p>
        </w:tc>
      </w:tr>
      <w:tr w:rsidR="00D405ED" w:rsidRPr="00DB288C" w14:paraId="4B7A8349" w14:textId="77777777" w:rsidTr="00D405E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5AE8BE" w14:textId="77777777" w:rsidR="00D405ED" w:rsidRPr="00DB288C" w:rsidRDefault="00D405ED" w:rsidP="00D405ED">
            <w:pPr>
              <w:spacing w:after="160" w:line="278" w:lineRule="auto"/>
              <w:jc w:val="center"/>
              <w:rPr>
                <w:rFonts w:ascii="Times New Roman" w:hAnsi="Times New Roman" w:cs="Times New Roman"/>
              </w:rPr>
            </w:pPr>
            <w:proofErr w:type="spellStart"/>
            <w:r w:rsidRPr="00DB288C">
              <w:rPr>
                <w:rFonts w:ascii="Times New Roman" w:hAnsi="Times New Roman" w:cs="Times New Roman"/>
              </w:rPr>
              <w:t>BiLSTM</w:t>
            </w:r>
            <w:proofErr w:type="spellEnd"/>
          </w:p>
        </w:tc>
        <w:tc>
          <w:tcPr>
            <w:tcW w:w="0" w:type="auto"/>
            <w:vAlign w:val="center"/>
            <w:hideMark/>
          </w:tcPr>
          <w:p w14:paraId="139F91B9" w14:textId="61426F69"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lang w:val="en-US"/>
              </w:rPr>
              <w:t>0.3456</w:t>
            </w:r>
          </w:p>
        </w:tc>
        <w:tc>
          <w:tcPr>
            <w:tcW w:w="0" w:type="auto"/>
            <w:vAlign w:val="center"/>
            <w:hideMark/>
          </w:tcPr>
          <w:p w14:paraId="6BA631BB" w14:textId="6DFF8F82"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88.10%</w:t>
            </w:r>
          </w:p>
        </w:tc>
        <w:tc>
          <w:tcPr>
            <w:tcW w:w="0" w:type="auto"/>
            <w:vAlign w:val="center"/>
            <w:hideMark/>
          </w:tcPr>
          <w:p w14:paraId="61CED6BB" w14:textId="011BDE18"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0.8900</w:t>
            </w:r>
          </w:p>
        </w:tc>
        <w:tc>
          <w:tcPr>
            <w:tcW w:w="0" w:type="auto"/>
            <w:vAlign w:val="center"/>
            <w:hideMark/>
          </w:tcPr>
          <w:p w14:paraId="5710B141" w14:textId="6F8AE2A5"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0.8800</w:t>
            </w:r>
          </w:p>
        </w:tc>
        <w:tc>
          <w:tcPr>
            <w:tcW w:w="0" w:type="auto"/>
            <w:vAlign w:val="center"/>
            <w:hideMark/>
          </w:tcPr>
          <w:p w14:paraId="366CE4FA" w14:textId="4BFAC49B"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0.8700</w:t>
            </w:r>
          </w:p>
        </w:tc>
        <w:tc>
          <w:tcPr>
            <w:tcW w:w="0" w:type="auto"/>
            <w:vAlign w:val="center"/>
            <w:hideMark/>
          </w:tcPr>
          <w:p w14:paraId="0A9926E9" w14:textId="5819D2D9"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1.43</w:t>
            </w:r>
            <w:r w:rsidRPr="00D405ED">
              <w:rPr>
                <w:rFonts w:ascii="Arial" w:hAnsi="Arial" w:cs="Arial"/>
                <w:color w:val="000000" w:themeColor="dark1"/>
              </w:rPr>
              <w:t xml:space="preserve"> </w:t>
            </w:r>
            <w:r w:rsidRPr="00D405ED">
              <w:rPr>
                <w:rFonts w:ascii="Arial" w:hAnsi="Arial" w:cs="Arial"/>
                <w:b/>
                <w:bCs/>
                <w:color w:val="000000" w:themeColor="dark1"/>
              </w:rPr>
              <w:t>MB</w:t>
            </w:r>
          </w:p>
        </w:tc>
        <w:tc>
          <w:tcPr>
            <w:tcW w:w="0" w:type="auto"/>
            <w:vAlign w:val="center"/>
            <w:hideMark/>
          </w:tcPr>
          <w:p w14:paraId="30767530" w14:textId="218C58A8"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 xml:space="preserve">27.03 </w:t>
            </w:r>
            <w:proofErr w:type="spellStart"/>
            <w:r w:rsidRPr="00D405ED">
              <w:rPr>
                <w:rFonts w:ascii="Arial" w:hAnsi="Arial" w:cs="Arial"/>
                <w:color w:val="000000" w:themeColor="dark1"/>
              </w:rPr>
              <w:t>ms</w:t>
            </w:r>
            <w:proofErr w:type="spellEnd"/>
          </w:p>
        </w:tc>
      </w:tr>
      <w:tr w:rsidR="00D405ED" w:rsidRPr="00DB288C" w14:paraId="0F24F9AB" w14:textId="77777777" w:rsidTr="00D405E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0B60FC" w14:textId="77777777" w:rsidR="00D405ED" w:rsidRPr="00DB288C" w:rsidRDefault="00D405ED" w:rsidP="00D405ED">
            <w:pPr>
              <w:spacing w:after="160" w:line="278" w:lineRule="auto"/>
              <w:jc w:val="center"/>
              <w:rPr>
                <w:rFonts w:ascii="Times New Roman" w:hAnsi="Times New Roman" w:cs="Times New Roman"/>
              </w:rPr>
            </w:pPr>
            <w:r w:rsidRPr="00DB288C">
              <w:rPr>
                <w:rFonts w:ascii="Times New Roman" w:hAnsi="Times New Roman" w:cs="Times New Roman"/>
              </w:rPr>
              <w:t>GRS-</w:t>
            </w:r>
            <w:proofErr w:type="spellStart"/>
            <w:r w:rsidRPr="00DB288C">
              <w:rPr>
                <w:rFonts w:ascii="Times New Roman" w:hAnsi="Times New Roman" w:cs="Times New Roman"/>
              </w:rPr>
              <w:t>BiLSTM</w:t>
            </w:r>
            <w:proofErr w:type="spellEnd"/>
          </w:p>
        </w:tc>
        <w:tc>
          <w:tcPr>
            <w:tcW w:w="0" w:type="auto"/>
            <w:vAlign w:val="center"/>
            <w:hideMark/>
          </w:tcPr>
          <w:p w14:paraId="6D9478BD" w14:textId="37A712B9"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lang w:val="en-US"/>
              </w:rPr>
              <w:t>0.1671</w:t>
            </w:r>
          </w:p>
        </w:tc>
        <w:tc>
          <w:tcPr>
            <w:tcW w:w="0" w:type="auto"/>
            <w:vAlign w:val="center"/>
            <w:hideMark/>
          </w:tcPr>
          <w:p w14:paraId="73E8D8A7" w14:textId="731B94CF"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93.33%</w:t>
            </w:r>
          </w:p>
        </w:tc>
        <w:tc>
          <w:tcPr>
            <w:tcW w:w="0" w:type="auto"/>
            <w:vAlign w:val="center"/>
            <w:hideMark/>
          </w:tcPr>
          <w:p w14:paraId="46CC7162" w14:textId="2BDA4522"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0.9400</w:t>
            </w:r>
          </w:p>
        </w:tc>
        <w:tc>
          <w:tcPr>
            <w:tcW w:w="0" w:type="auto"/>
            <w:vAlign w:val="center"/>
            <w:hideMark/>
          </w:tcPr>
          <w:p w14:paraId="2C269A0A" w14:textId="24DF8E20"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0.9300</w:t>
            </w:r>
          </w:p>
        </w:tc>
        <w:tc>
          <w:tcPr>
            <w:tcW w:w="0" w:type="auto"/>
            <w:vAlign w:val="center"/>
            <w:hideMark/>
          </w:tcPr>
          <w:p w14:paraId="5FF03883" w14:textId="7FDDDBD9"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0.9300</w:t>
            </w:r>
          </w:p>
        </w:tc>
        <w:tc>
          <w:tcPr>
            <w:tcW w:w="0" w:type="auto"/>
            <w:vAlign w:val="center"/>
            <w:hideMark/>
          </w:tcPr>
          <w:p w14:paraId="1DB4F35A" w14:textId="50CDF3AC"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22.56 MB</w:t>
            </w:r>
          </w:p>
        </w:tc>
        <w:tc>
          <w:tcPr>
            <w:tcW w:w="0" w:type="auto"/>
            <w:vAlign w:val="center"/>
            <w:hideMark/>
          </w:tcPr>
          <w:p w14:paraId="41E87D8A" w14:textId="7F35AA3C"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 xml:space="preserve">31.86 </w:t>
            </w:r>
            <w:proofErr w:type="spellStart"/>
            <w:r w:rsidRPr="00D405ED">
              <w:rPr>
                <w:rFonts w:ascii="Arial" w:hAnsi="Arial" w:cs="Arial"/>
                <w:color w:val="000000" w:themeColor="dark1"/>
              </w:rPr>
              <w:t>ms</w:t>
            </w:r>
            <w:proofErr w:type="spellEnd"/>
          </w:p>
        </w:tc>
      </w:tr>
      <w:tr w:rsidR="00D405ED" w:rsidRPr="00DB288C" w14:paraId="48477D68" w14:textId="77777777" w:rsidTr="00D405E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8AC321" w14:textId="77777777" w:rsidR="00D405ED" w:rsidRPr="00DB288C" w:rsidRDefault="00D405ED" w:rsidP="00D405ED">
            <w:pPr>
              <w:spacing w:after="160" w:line="278" w:lineRule="auto"/>
              <w:jc w:val="center"/>
              <w:rPr>
                <w:rFonts w:ascii="Times New Roman" w:hAnsi="Times New Roman" w:cs="Times New Roman"/>
              </w:rPr>
            </w:pPr>
            <w:r w:rsidRPr="00DB288C">
              <w:rPr>
                <w:rFonts w:ascii="Times New Roman" w:hAnsi="Times New Roman" w:cs="Times New Roman"/>
              </w:rPr>
              <w:t>MS-GRS-</w:t>
            </w:r>
            <w:proofErr w:type="spellStart"/>
            <w:r w:rsidRPr="00DB288C">
              <w:rPr>
                <w:rFonts w:ascii="Times New Roman" w:hAnsi="Times New Roman" w:cs="Times New Roman"/>
              </w:rPr>
              <w:t>BiLSTM</w:t>
            </w:r>
            <w:proofErr w:type="spellEnd"/>
          </w:p>
        </w:tc>
        <w:tc>
          <w:tcPr>
            <w:tcW w:w="0" w:type="auto"/>
            <w:vAlign w:val="center"/>
            <w:hideMark/>
          </w:tcPr>
          <w:p w14:paraId="1E6C90B2" w14:textId="0A76DC5B"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lang w:val="en-US"/>
              </w:rPr>
              <w:t>0.0516</w:t>
            </w:r>
          </w:p>
        </w:tc>
        <w:tc>
          <w:tcPr>
            <w:tcW w:w="0" w:type="auto"/>
            <w:vAlign w:val="center"/>
            <w:hideMark/>
          </w:tcPr>
          <w:p w14:paraId="45F7CFFC" w14:textId="7815B4DC"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98.35%</w:t>
            </w:r>
          </w:p>
        </w:tc>
        <w:tc>
          <w:tcPr>
            <w:tcW w:w="0" w:type="auto"/>
            <w:vAlign w:val="center"/>
            <w:hideMark/>
          </w:tcPr>
          <w:p w14:paraId="4EF2CFC9" w14:textId="697D1E31"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0.9836</w:t>
            </w:r>
          </w:p>
        </w:tc>
        <w:tc>
          <w:tcPr>
            <w:tcW w:w="0" w:type="auto"/>
            <w:vAlign w:val="center"/>
            <w:hideMark/>
          </w:tcPr>
          <w:p w14:paraId="541A38AC" w14:textId="0AEEFD85"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0.9833</w:t>
            </w:r>
          </w:p>
        </w:tc>
        <w:tc>
          <w:tcPr>
            <w:tcW w:w="0" w:type="auto"/>
            <w:vAlign w:val="center"/>
            <w:hideMark/>
          </w:tcPr>
          <w:p w14:paraId="0CFCF27C" w14:textId="1A953A2D"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0.9834</w:t>
            </w:r>
          </w:p>
        </w:tc>
        <w:tc>
          <w:tcPr>
            <w:tcW w:w="0" w:type="auto"/>
            <w:vAlign w:val="center"/>
            <w:hideMark/>
          </w:tcPr>
          <w:p w14:paraId="5EEF23E9" w14:textId="2549C3F7"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6.82 MB</w:t>
            </w:r>
          </w:p>
        </w:tc>
        <w:tc>
          <w:tcPr>
            <w:tcW w:w="0" w:type="auto"/>
            <w:vAlign w:val="center"/>
            <w:hideMark/>
          </w:tcPr>
          <w:p w14:paraId="17418993" w14:textId="174ECBFF"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 xml:space="preserve">1.857 </w:t>
            </w:r>
            <w:proofErr w:type="spellStart"/>
            <w:r w:rsidRPr="00D405ED">
              <w:rPr>
                <w:rFonts w:ascii="Arial" w:hAnsi="Arial" w:cs="Arial"/>
                <w:b/>
                <w:bCs/>
                <w:color w:val="000000" w:themeColor="dark1"/>
              </w:rPr>
              <w:t>ms</w:t>
            </w:r>
            <w:proofErr w:type="spellEnd"/>
          </w:p>
        </w:tc>
      </w:tr>
    </w:tbl>
    <w:p w14:paraId="291BC8B9" w14:textId="77777777" w:rsidR="0085147D" w:rsidRDefault="0085147D" w:rsidP="0085147D">
      <w:pPr>
        <w:jc w:val="both"/>
        <w:rPr>
          <w:rFonts w:ascii="Times New Roman" w:hAnsi="Times New Roman" w:cs="Times New Roman"/>
        </w:rPr>
      </w:pPr>
    </w:p>
    <w:p w14:paraId="79A2D0AD" w14:textId="72B1C692" w:rsidR="00DB288C" w:rsidRPr="00DB288C" w:rsidRDefault="00DB288C" w:rsidP="0085147D">
      <w:pPr>
        <w:jc w:val="both"/>
        <w:rPr>
          <w:rFonts w:ascii="Times New Roman" w:hAnsi="Times New Roman" w:cs="Times New Roman"/>
        </w:rPr>
      </w:pPr>
      <w:r w:rsidRPr="00DB288C">
        <w:rPr>
          <w:rFonts w:ascii="Times New Roman" w:hAnsi="Times New Roman" w:cs="Times New Roman"/>
        </w:rPr>
        <w:t xml:space="preserve">The baseline LSTM exhibits the weakest performance, with high loss and low accuracy, indicating its limited capacity to model long-range dependencies and distinguish between activities with similar skeletal configurations. The </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improves accuracy by incorporating future temporal context, which is particularly beneficial for separating static postures. However, it still struggles with fast and overlapping motions.</w:t>
      </w:r>
    </w:p>
    <w:p w14:paraId="762C6B24" w14:textId="77777777" w:rsidR="00DB288C" w:rsidRPr="00DB288C" w:rsidRDefault="00DB288C" w:rsidP="0085147D">
      <w:pPr>
        <w:jc w:val="both"/>
        <w:rPr>
          <w:rFonts w:ascii="Times New Roman" w:hAnsi="Times New Roman" w:cs="Times New Roman"/>
        </w:rPr>
      </w:pPr>
      <w:r w:rsidRPr="00DB288C">
        <w:rPr>
          <w:rFonts w:ascii="Times New Roman" w:hAnsi="Times New Roman" w:cs="Times New Roman"/>
        </w:rPr>
        <w:t>The GRS-</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further improves performance by preserving low-level skeletal information through gated residual pathways, resulting in better precision and recall. The proposed MS-GRS-</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significantly outperforms all baselines, achieving near-perfect accuracy and the lowest test loss. Despite a larger model size, inference latency remains extremely low, demonstrating that the architectural enhancements do not compromise real-time usability.</w:t>
      </w:r>
    </w:p>
    <w:p w14:paraId="21172C4E" w14:textId="6BF4E42A" w:rsidR="00DB288C" w:rsidRPr="00DB288C" w:rsidRDefault="00DB288C" w:rsidP="0085147D">
      <w:pPr>
        <w:jc w:val="both"/>
        <w:rPr>
          <w:rFonts w:ascii="Times New Roman" w:hAnsi="Times New Roman" w:cs="Times New Roman"/>
        </w:rPr>
      </w:pPr>
    </w:p>
    <w:p w14:paraId="110B794A" w14:textId="77777777" w:rsidR="00DB288C" w:rsidRPr="00DB288C" w:rsidRDefault="00DB288C" w:rsidP="0085147D">
      <w:pPr>
        <w:jc w:val="both"/>
        <w:rPr>
          <w:rFonts w:ascii="Times New Roman" w:hAnsi="Times New Roman" w:cs="Times New Roman"/>
          <w:b/>
          <w:bCs/>
        </w:rPr>
      </w:pPr>
      <w:r w:rsidRPr="00DB288C">
        <w:rPr>
          <w:rFonts w:ascii="Times New Roman" w:hAnsi="Times New Roman" w:cs="Times New Roman"/>
          <w:b/>
          <w:bCs/>
        </w:rPr>
        <w:t>5.4.2 Activity-wise Comparison on the Custom Skeletal Joint Dataset</w:t>
      </w:r>
    </w:p>
    <w:p w14:paraId="43F99317" w14:textId="32B2A5A5" w:rsidR="005E1981" w:rsidRPr="00680FC1" w:rsidRDefault="00DB288C" w:rsidP="0085147D">
      <w:pPr>
        <w:jc w:val="both"/>
        <w:rPr>
          <w:rFonts w:ascii="Times New Roman" w:hAnsi="Times New Roman" w:cs="Times New Roman"/>
        </w:rPr>
      </w:pPr>
      <w:r w:rsidRPr="00DB288C">
        <w:rPr>
          <w:rFonts w:ascii="Times New Roman" w:hAnsi="Times New Roman" w:cs="Times New Roman"/>
        </w:rPr>
        <w:t xml:space="preserve">To </w:t>
      </w:r>
      <w:proofErr w:type="spellStart"/>
      <w:r w:rsidRPr="00DB288C">
        <w:rPr>
          <w:rFonts w:ascii="Times New Roman" w:hAnsi="Times New Roman" w:cs="Times New Roman"/>
        </w:rPr>
        <w:t>analyze</w:t>
      </w:r>
      <w:proofErr w:type="spellEnd"/>
      <w:r w:rsidRPr="00DB288C">
        <w:rPr>
          <w:rFonts w:ascii="Times New Roman" w:hAnsi="Times New Roman" w:cs="Times New Roman"/>
        </w:rPr>
        <w:t xml:space="preserve"> how different models behave at the activity level, Table </w:t>
      </w:r>
      <w:r w:rsidR="00032F60">
        <w:rPr>
          <w:rFonts w:ascii="Times New Roman" w:hAnsi="Times New Roman" w:cs="Times New Roman"/>
        </w:rPr>
        <w:t>13</w:t>
      </w:r>
      <w:r w:rsidRPr="00DB288C">
        <w:rPr>
          <w:rFonts w:ascii="Times New Roman" w:hAnsi="Times New Roman" w:cs="Times New Roman"/>
        </w:rPr>
        <w:t xml:space="preserve"> presents the F1-scores for each activity.</w:t>
      </w:r>
    </w:p>
    <w:p w14:paraId="1F33FA04" w14:textId="698B0755" w:rsidR="00DB288C" w:rsidRPr="00DB288C" w:rsidRDefault="00DB288C" w:rsidP="0085147D">
      <w:pPr>
        <w:jc w:val="both"/>
        <w:rPr>
          <w:rFonts w:ascii="Times New Roman" w:hAnsi="Times New Roman" w:cs="Times New Roman"/>
        </w:rPr>
      </w:pPr>
      <w:r w:rsidRPr="00DB288C">
        <w:rPr>
          <w:rFonts w:ascii="Times New Roman" w:hAnsi="Times New Roman" w:cs="Times New Roman"/>
          <w:b/>
          <w:bCs/>
        </w:rPr>
        <w:t xml:space="preserve">Table </w:t>
      </w:r>
      <w:r w:rsidR="00343E50">
        <w:rPr>
          <w:rFonts w:ascii="Times New Roman" w:hAnsi="Times New Roman" w:cs="Times New Roman"/>
          <w:b/>
          <w:bCs/>
        </w:rPr>
        <w:t>13.</w:t>
      </w:r>
      <w:r w:rsidRPr="00DB288C">
        <w:rPr>
          <w:rFonts w:ascii="Times New Roman" w:hAnsi="Times New Roman" w:cs="Times New Roman"/>
          <w:b/>
          <w:bCs/>
        </w:rPr>
        <w:t xml:space="preserve"> Activity-wise F1-Score Comparison (Custom Dataset)</w:t>
      </w:r>
    </w:p>
    <w:tbl>
      <w:tblPr>
        <w:tblStyle w:val="GridTable1Light"/>
        <w:tblW w:w="0" w:type="auto"/>
        <w:jc w:val="center"/>
        <w:tblLook w:val="04A0" w:firstRow="1" w:lastRow="0" w:firstColumn="1" w:lastColumn="0" w:noHBand="0" w:noVBand="1"/>
      </w:tblPr>
      <w:tblGrid>
        <w:gridCol w:w="1137"/>
        <w:gridCol w:w="897"/>
        <w:gridCol w:w="1123"/>
        <w:gridCol w:w="1697"/>
        <w:gridCol w:w="2137"/>
      </w:tblGrid>
      <w:tr w:rsidR="00DB288C" w:rsidRPr="00DB288C" w14:paraId="125C4059" w14:textId="77777777" w:rsidTr="00D405E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0B1F9B"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Activity</w:t>
            </w:r>
          </w:p>
        </w:tc>
        <w:tc>
          <w:tcPr>
            <w:tcW w:w="0" w:type="auto"/>
            <w:vAlign w:val="center"/>
            <w:hideMark/>
          </w:tcPr>
          <w:p w14:paraId="4DC84F5B"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LSTM</w:t>
            </w:r>
          </w:p>
        </w:tc>
        <w:tc>
          <w:tcPr>
            <w:tcW w:w="0" w:type="auto"/>
            <w:vAlign w:val="center"/>
            <w:hideMark/>
          </w:tcPr>
          <w:p w14:paraId="18992BEE"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B288C">
              <w:rPr>
                <w:rFonts w:ascii="Times New Roman" w:hAnsi="Times New Roman" w:cs="Times New Roman"/>
              </w:rPr>
              <w:t>BiLSTM</w:t>
            </w:r>
            <w:proofErr w:type="spellEnd"/>
          </w:p>
        </w:tc>
        <w:tc>
          <w:tcPr>
            <w:tcW w:w="0" w:type="auto"/>
            <w:vAlign w:val="center"/>
            <w:hideMark/>
          </w:tcPr>
          <w:p w14:paraId="47370315"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GRS-</w:t>
            </w:r>
            <w:proofErr w:type="spellStart"/>
            <w:r w:rsidRPr="00DB288C">
              <w:rPr>
                <w:rFonts w:ascii="Times New Roman" w:hAnsi="Times New Roman" w:cs="Times New Roman"/>
              </w:rPr>
              <w:t>BiLSTM</w:t>
            </w:r>
            <w:proofErr w:type="spellEnd"/>
          </w:p>
        </w:tc>
        <w:tc>
          <w:tcPr>
            <w:tcW w:w="0" w:type="auto"/>
            <w:vAlign w:val="center"/>
            <w:hideMark/>
          </w:tcPr>
          <w:p w14:paraId="247E0A42"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MS-GRS-</w:t>
            </w:r>
            <w:proofErr w:type="spellStart"/>
            <w:r w:rsidRPr="00DB288C">
              <w:rPr>
                <w:rFonts w:ascii="Times New Roman" w:hAnsi="Times New Roman" w:cs="Times New Roman"/>
              </w:rPr>
              <w:t>BiLSTM</w:t>
            </w:r>
            <w:proofErr w:type="spellEnd"/>
          </w:p>
        </w:tc>
      </w:tr>
      <w:tr w:rsidR="00DB288C" w:rsidRPr="00DB288C" w14:paraId="6D8842FC"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D5CE9"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lastRenderedPageBreak/>
              <w:t>Bending</w:t>
            </w:r>
          </w:p>
        </w:tc>
        <w:tc>
          <w:tcPr>
            <w:tcW w:w="0" w:type="auto"/>
            <w:vAlign w:val="center"/>
            <w:hideMark/>
          </w:tcPr>
          <w:p w14:paraId="19825AE5"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0.9091</w:t>
            </w:r>
          </w:p>
        </w:tc>
        <w:tc>
          <w:tcPr>
            <w:tcW w:w="0" w:type="auto"/>
            <w:vAlign w:val="center"/>
            <w:hideMark/>
          </w:tcPr>
          <w:p w14:paraId="38E5CD99"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0.9800</w:t>
            </w:r>
          </w:p>
        </w:tc>
        <w:tc>
          <w:tcPr>
            <w:tcW w:w="0" w:type="auto"/>
            <w:vAlign w:val="center"/>
            <w:hideMark/>
          </w:tcPr>
          <w:p w14:paraId="630D2838"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1.0000</w:t>
            </w:r>
          </w:p>
        </w:tc>
        <w:tc>
          <w:tcPr>
            <w:tcW w:w="0" w:type="auto"/>
            <w:vAlign w:val="center"/>
            <w:hideMark/>
          </w:tcPr>
          <w:p w14:paraId="0ACCCAAF"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b/>
                <w:bCs/>
              </w:rPr>
              <w:t>0.9977</w:t>
            </w:r>
          </w:p>
        </w:tc>
      </w:tr>
      <w:tr w:rsidR="00DB288C" w:rsidRPr="00DB288C" w14:paraId="2AB24F05"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F7EAC38"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Jumping</w:t>
            </w:r>
          </w:p>
        </w:tc>
        <w:tc>
          <w:tcPr>
            <w:tcW w:w="0" w:type="auto"/>
            <w:vAlign w:val="center"/>
            <w:hideMark/>
          </w:tcPr>
          <w:p w14:paraId="59A19EC2"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0.8571</w:t>
            </w:r>
          </w:p>
        </w:tc>
        <w:tc>
          <w:tcPr>
            <w:tcW w:w="0" w:type="auto"/>
            <w:vAlign w:val="center"/>
            <w:hideMark/>
          </w:tcPr>
          <w:p w14:paraId="28545E15"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0.4900</w:t>
            </w:r>
          </w:p>
        </w:tc>
        <w:tc>
          <w:tcPr>
            <w:tcW w:w="0" w:type="auto"/>
            <w:vAlign w:val="center"/>
            <w:hideMark/>
          </w:tcPr>
          <w:p w14:paraId="47AA0ACB"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0.7300</w:t>
            </w:r>
          </w:p>
        </w:tc>
        <w:tc>
          <w:tcPr>
            <w:tcW w:w="0" w:type="auto"/>
            <w:vAlign w:val="center"/>
            <w:hideMark/>
          </w:tcPr>
          <w:p w14:paraId="616CEC4E"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b/>
                <w:bCs/>
              </w:rPr>
              <w:t>0.9469</w:t>
            </w:r>
          </w:p>
        </w:tc>
      </w:tr>
      <w:tr w:rsidR="00DB288C" w:rsidRPr="00DB288C" w14:paraId="3D3204DE"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8E2EC3"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Running</w:t>
            </w:r>
          </w:p>
        </w:tc>
        <w:tc>
          <w:tcPr>
            <w:tcW w:w="0" w:type="auto"/>
            <w:vAlign w:val="center"/>
            <w:hideMark/>
          </w:tcPr>
          <w:p w14:paraId="0AA4AE4F"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0.7692</w:t>
            </w:r>
          </w:p>
        </w:tc>
        <w:tc>
          <w:tcPr>
            <w:tcW w:w="0" w:type="auto"/>
            <w:vAlign w:val="center"/>
            <w:hideMark/>
          </w:tcPr>
          <w:p w14:paraId="6ABFBA67"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0.7400</w:t>
            </w:r>
          </w:p>
        </w:tc>
        <w:tc>
          <w:tcPr>
            <w:tcW w:w="0" w:type="auto"/>
            <w:vAlign w:val="center"/>
            <w:hideMark/>
          </w:tcPr>
          <w:p w14:paraId="585EF9FA"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0.8200</w:t>
            </w:r>
          </w:p>
        </w:tc>
        <w:tc>
          <w:tcPr>
            <w:tcW w:w="0" w:type="auto"/>
            <w:vAlign w:val="center"/>
            <w:hideMark/>
          </w:tcPr>
          <w:p w14:paraId="4EA8CFA0"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b/>
                <w:bCs/>
              </w:rPr>
              <w:t>0.9467</w:t>
            </w:r>
          </w:p>
        </w:tc>
      </w:tr>
      <w:tr w:rsidR="00DB288C" w:rsidRPr="00DB288C" w14:paraId="476C6231"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F18706"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Sitting</w:t>
            </w:r>
          </w:p>
        </w:tc>
        <w:tc>
          <w:tcPr>
            <w:tcW w:w="0" w:type="auto"/>
            <w:vAlign w:val="center"/>
            <w:hideMark/>
          </w:tcPr>
          <w:p w14:paraId="46D5CADE"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0.4000</w:t>
            </w:r>
          </w:p>
        </w:tc>
        <w:tc>
          <w:tcPr>
            <w:tcW w:w="0" w:type="auto"/>
            <w:vAlign w:val="center"/>
            <w:hideMark/>
          </w:tcPr>
          <w:p w14:paraId="12D490C0"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1.0000</w:t>
            </w:r>
          </w:p>
        </w:tc>
        <w:tc>
          <w:tcPr>
            <w:tcW w:w="0" w:type="auto"/>
            <w:vAlign w:val="center"/>
            <w:hideMark/>
          </w:tcPr>
          <w:p w14:paraId="7FC1D104"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0.9800</w:t>
            </w:r>
          </w:p>
        </w:tc>
        <w:tc>
          <w:tcPr>
            <w:tcW w:w="0" w:type="auto"/>
            <w:vAlign w:val="center"/>
            <w:hideMark/>
          </w:tcPr>
          <w:p w14:paraId="497C7A4B"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b/>
                <w:bCs/>
              </w:rPr>
              <w:t>1.0000</w:t>
            </w:r>
          </w:p>
        </w:tc>
      </w:tr>
      <w:tr w:rsidR="00DB288C" w:rsidRPr="00DB288C" w14:paraId="1FC41D30"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FFCE90"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Squat</w:t>
            </w:r>
          </w:p>
        </w:tc>
        <w:tc>
          <w:tcPr>
            <w:tcW w:w="0" w:type="auto"/>
            <w:vAlign w:val="center"/>
            <w:hideMark/>
          </w:tcPr>
          <w:p w14:paraId="27A43F35"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1.0000</w:t>
            </w:r>
          </w:p>
        </w:tc>
        <w:tc>
          <w:tcPr>
            <w:tcW w:w="0" w:type="auto"/>
            <w:vAlign w:val="center"/>
            <w:hideMark/>
          </w:tcPr>
          <w:p w14:paraId="6319A660"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1.0000</w:t>
            </w:r>
          </w:p>
        </w:tc>
        <w:tc>
          <w:tcPr>
            <w:tcW w:w="0" w:type="auto"/>
            <w:vAlign w:val="center"/>
            <w:hideMark/>
          </w:tcPr>
          <w:p w14:paraId="6A108DB5"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1.0000</w:t>
            </w:r>
          </w:p>
        </w:tc>
        <w:tc>
          <w:tcPr>
            <w:tcW w:w="0" w:type="auto"/>
            <w:vAlign w:val="center"/>
            <w:hideMark/>
          </w:tcPr>
          <w:p w14:paraId="18195AFB"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b/>
                <w:bCs/>
              </w:rPr>
              <w:t>0.9976</w:t>
            </w:r>
          </w:p>
        </w:tc>
      </w:tr>
      <w:tr w:rsidR="00DB288C" w:rsidRPr="00DB288C" w14:paraId="489F516D"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07149"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Standing</w:t>
            </w:r>
          </w:p>
        </w:tc>
        <w:tc>
          <w:tcPr>
            <w:tcW w:w="0" w:type="auto"/>
            <w:vAlign w:val="center"/>
            <w:hideMark/>
          </w:tcPr>
          <w:p w14:paraId="4326D5DC"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0.5000</w:t>
            </w:r>
          </w:p>
        </w:tc>
        <w:tc>
          <w:tcPr>
            <w:tcW w:w="0" w:type="auto"/>
            <w:vAlign w:val="center"/>
            <w:hideMark/>
          </w:tcPr>
          <w:p w14:paraId="43E738AE"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0.9200</w:t>
            </w:r>
          </w:p>
        </w:tc>
        <w:tc>
          <w:tcPr>
            <w:tcW w:w="0" w:type="auto"/>
            <w:vAlign w:val="center"/>
            <w:hideMark/>
          </w:tcPr>
          <w:p w14:paraId="18764A4C"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0.9800</w:t>
            </w:r>
          </w:p>
        </w:tc>
        <w:tc>
          <w:tcPr>
            <w:tcW w:w="0" w:type="auto"/>
            <w:vAlign w:val="center"/>
            <w:hideMark/>
          </w:tcPr>
          <w:p w14:paraId="0D0D0C58"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b/>
                <w:bCs/>
              </w:rPr>
              <w:t>0.9977</w:t>
            </w:r>
          </w:p>
        </w:tc>
      </w:tr>
      <w:tr w:rsidR="00DB288C" w:rsidRPr="00DB288C" w14:paraId="589AFF72"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03AB0D"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Walking</w:t>
            </w:r>
          </w:p>
        </w:tc>
        <w:tc>
          <w:tcPr>
            <w:tcW w:w="0" w:type="auto"/>
            <w:vAlign w:val="center"/>
            <w:hideMark/>
          </w:tcPr>
          <w:p w14:paraId="5EC5CD24"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0.8333</w:t>
            </w:r>
          </w:p>
        </w:tc>
        <w:tc>
          <w:tcPr>
            <w:tcW w:w="0" w:type="auto"/>
            <w:vAlign w:val="center"/>
            <w:hideMark/>
          </w:tcPr>
          <w:p w14:paraId="655BB97D"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0.9700</w:t>
            </w:r>
          </w:p>
        </w:tc>
        <w:tc>
          <w:tcPr>
            <w:tcW w:w="0" w:type="auto"/>
            <w:vAlign w:val="center"/>
            <w:hideMark/>
          </w:tcPr>
          <w:p w14:paraId="0AE7E155"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1.0000</w:t>
            </w:r>
          </w:p>
        </w:tc>
        <w:tc>
          <w:tcPr>
            <w:tcW w:w="0" w:type="auto"/>
            <w:vAlign w:val="center"/>
            <w:hideMark/>
          </w:tcPr>
          <w:p w14:paraId="7CBC2316"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b/>
                <w:bCs/>
              </w:rPr>
              <w:t>0.9971</w:t>
            </w:r>
          </w:p>
        </w:tc>
      </w:tr>
    </w:tbl>
    <w:p w14:paraId="408F0002" w14:textId="77777777" w:rsidR="0085147D" w:rsidRDefault="0085147D" w:rsidP="0085147D">
      <w:pPr>
        <w:jc w:val="both"/>
        <w:rPr>
          <w:rFonts w:ascii="Times New Roman" w:hAnsi="Times New Roman" w:cs="Times New Roman"/>
        </w:rPr>
      </w:pPr>
    </w:p>
    <w:p w14:paraId="4D46AD60" w14:textId="414649EE" w:rsidR="00DB288C" w:rsidRPr="00DB288C" w:rsidRDefault="00DB288C" w:rsidP="0085147D">
      <w:pPr>
        <w:jc w:val="both"/>
        <w:rPr>
          <w:rFonts w:ascii="Times New Roman" w:hAnsi="Times New Roman" w:cs="Times New Roman"/>
        </w:rPr>
      </w:pPr>
      <w:r w:rsidRPr="00DB288C">
        <w:rPr>
          <w:rFonts w:ascii="Times New Roman" w:hAnsi="Times New Roman" w:cs="Times New Roman"/>
        </w:rPr>
        <w:t xml:space="preserve">The results show that baseline LSTM struggles severely with static postures such as sitting and standing due to their similar skeletal geometry. While the </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alleviates this issue by using bidirectional context, it performs poorly on highly dynamic activities such as jumping. The GRS-</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improves robustness by preventing information loss across </w:t>
      </w:r>
      <w:r w:rsidR="005D2470" w:rsidRPr="00DB288C">
        <w:rPr>
          <w:rFonts w:ascii="Times New Roman" w:hAnsi="Times New Roman" w:cs="Times New Roman"/>
        </w:rPr>
        <w:t>layers yet</w:t>
      </w:r>
      <w:r w:rsidRPr="00DB288C">
        <w:rPr>
          <w:rFonts w:ascii="Times New Roman" w:hAnsi="Times New Roman" w:cs="Times New Roman"/>
        </w:rPr>
        <w:t xml:space="preserve"> still fails to fully resolve temporal ambiguity in fast actions.</w:t>
      </w:r>
    </w:p>
    <w:p w14:paraId="2E83A3E7" w14:textId="199CFA40" w:rsidR="00DB288C" w:rsidRPr="0085147D" w:rsidRDefault="00DB288C" w:rsidP="0085147D">
      <w:pPr>
        <w:jc w:val="both"/>
        <w:rPr>
          <w:rFonts w:ascii="Times New Roman" w:hAnsi="Times New Roman" w:cs="Times New Roman"/>
        </w:rPr>
      </w:pPr>
      <w:r w:rsidRPr="00DB288C">
        <w:rPr>
          <w:rFonts w:ascii="Times New Roman" w:hAnsi="Times New Roman" w:cs="Times New Roman"/>
        </w:rPr>
        <w:t>The proposed MS-GRS-</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consistently achieves high F1-scores across all activities. The multi-scale temporal </w:t>
      </w:r>
      <w:proofErr w:type="spellStart"/>
      <w:r w:rsidRPr="00DB288C">
        <w:rPr>
          <w:rFonts w:ascii="Times New Roman" w:hAnsi="Times New Roman" w:cs="Times New Roman"/>
        </w:rPr>
        <w:t>modeling</w:t>
      </w:r>
      <w:proofErr w:type="spellEnd"/>
      <w:r w:rsidRPr="00DB288C">
        <w:rPr>
          <w:rFonts w:ascii="Times New Roman" w:hAnsi="Times New Roman" w:cs="Times New Roman"/>
        </w:rPr>
        <w:t xml:space="preserve"> enables the network to distinguish between rapid and sustained motions, while residual connections preserve fine-grained skeletal details, leading to uniformly high performance.</w:t>
      </w:r>
    </w:p>
    <w:p w14:paraId="4EABE0D9" w14:textId="48D35473" w:rsidR="00DB288C" w:rsidRPr="00DB288C" w:rsidRDefault="00DB288C" w:rsidP="0085147D">
      <w:pPr>
        <w:jc w:val="both"/>
        <w:rPr>
          <w:rFonts w:ascii="Times New Roman" w:hAnsi="Times New Roman" w:cs="Times New Roman"/>
          <w:b/>
          <w:bCs/>
        </w:rPr>
      </w:pPr>
      <w:r w:rsidRPr="00DB288C">
        <w:rPr>
          <w:rFonts w:ascii="Times New Roman" w:hAnsi="Times New Roman" w:cs="Times New Roman"/>
          <w:b/>
          <w:bCs/>
        </w:rPr>
        <w:t>5.4.</w:t>
      </w:r>
      <w:r w:rsidR="007449D6">
        <w:rPr>
          <w:rFonts w:ascii="Times New Roman" w:hAnsi="Times New Roman" w:cs="Times New Roman"/>
          <w:b/>
          <w:bCs/>
        </w:rPr>
        <w:t>3</w:t>
      </w:r>
      <w:r w:rsidRPr="00DB288C">
        <w:rPr>
          <w:rFonts w:ascii="Times New Roman" w:hAnsi="Times New Roman" w:cs="Times New Roman"/>
          <w:b/>
          <w:bCs/>
        </w:rPr>
        <w:t xml:space="preserve"> Overall Performance Comparison</w:t>
      </w:r>
      <w:r>
        <w:rPr>
          <w:rFonts w:ascii="Times New Roman" w:hAnsi="Times New Roman" w:cs="Times New Roman"/>
          <w:b/>
          <w:bCs/>
        </w:rPr>
        <w:t xml:space="preserve"> </w:t>
      </w:r>
      <w:r w:rsidRPr="00DB288C">
        <w:rPr>
          <w:rFonts w:ascii="Times New Roman" w:hAnsi="Times New Roman" w:cs="Times New Roman"/>
          <w:b/>
          <w:bCs/>
        </w:rPr>
        <w:t>on the KARD Dataset</w:t>
      </w:r>
    </w:p>
    <w:p w14:paraId="32DDBF1F" w14:textId="5D4FB752" w:rsidR="00DB288C" w:rsidRPr="00DB288C" w:rsidRDefault="00DB288C" w:rsidP="0085147D">
      <w:pPr>
        <w:jc w:val="both"/>
        <w:rPr>
          <w:rFonts w:ascii="Times New Roman" w:hAnsi="Times New Roman" w:cs="Times New Roman"/>
        </w:rPr>
      </w:pPr>
      <w:r w:rsidRPr="00DB288C">
        <w:rPr>
          <w:rFonts w:ascii="Times New Roman" w:hAnsi="Times New Roman" w:cs="Times New Roman"/>
        </w:rPr>
        <w:t xml:space="preserve">Table </w:t>
      </w:r>
      <w:r w:rsidR="00032F60">
        <w:rPr>
          <w:rFonts w:ascii="Times New Roman" w:hAnsi="Times New Roman" w:cs="Times New Roman"/>
        </w:rPr>
        <w:t>1</w:t>
      </w:r>
      <w:r w:rsidRPr="00DB288C">
        <w:rPr>
          <w:rFonts w:ascii="Times New Roman" w:hAnsi="Times New Roman" w:cs="Times New Roman"/>
        </w:rPr>
        <w:t>4 summarizes the overall quantitative performance of all evaluated models on the KARD dataset using standard classification metrics, along with model size and inference time per sample.</w:t>
      </w:r>
    </w:p>
    <w:p w14:paraId="7FF9DD60" w14:textId="4BA71D42" w:rsidR="00DB288C" w:rsidRPr="00DB288C" w:rsidRDefault="00DB288C" w:rsidP="0085147D">
      <w:pPr>
        <w:jc w:val="both"/>
        <w:rPr>
          <w:rFonts w:ascii="Times New Roman" w:hAnsi="Times New Roman" w:cs="Times New Roman"/>
          <w:b/>
          <w:bCs/>
        </w:rPr>
      </w:pPr>
      <w:r w:rsidRPr="00DB288C">
        <w:rPr>
          <w:rFonts w:ascii="Times New Roman" w:hAnsi="Times New Roman" w:cs="Times New Roman"/>
          <w:b/>
          <w:bCs/>
        </w:rPr>
        <w:t xml:space="preserve">Table </w:t>
      </w:r>
      <w:r w:rsidR="00343E50">
        <w:rPr>
          <w:rFonts w:ascii="Times New Roman" w:hAnsi="Times New Roman" w:cs="Times New Roman"/>
          <w:b/>
          <w:bCs/>
        </w:rPr>
        <w:t>14.</w:t>
      </w:r>
      <w:r w:rsidRPr="00DB288C">
        <w:rPr>
          <w:rFonts w:ascii="Times New Roman" w:hAnsi="Times New Roman" w:cs="Times New Roman"/>
          <w:b/>
          <w:bCs/>
        </w:rPr>
        <w:t xml:space="preserve"> Overall Performance Comparison on the KARD Dataset</w:t>
      </w:r>
    </w:p>
    <w:tbl>
      <w:tblPr>
        <w:tblStyle w:val="GridTable1Light"/>
        <w:tblW w:w="0" w:type="auto"/>
        <w:jc w:val="center"/>
        <w:tblLook w:val="04A0" w:firstRow="1" w:lastRow="0" w:firstColumn="1" w:lastColumn="0" w:noHBand="0" w:noVBand="1"/>
      </w:tblPr>
      <w:tblGrid>
        <w:gridCol w:w="1217"/>
        <w:gridCol w:w="970"/>
        <w:gridCol w:w="1232"/>
        <w:gridCol w:w="1159"/>
        <w:gridCol w:w="951"/>
        <w:gridCol w:w="968"/>
        <w:gridCol w:w="914"/>
        <w:gridCol w:w="1605"/>
      </w:tblGrid>
      <w:tr w:rsidR="00DB288C" w:rsidRPr="00DB288C" w14:paraId="15F7866C" w14:textId="77777777" w:rsidTr="00D405E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AEB944"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Model</w:t>
            </w:r>
          </w:p>
        </w:tc>
        <w:tc>
          <w:tcPr>
            <w:tcW w:w="0" w:type="auto"/>
            <w:vAlign w:val="center"/>
            <w:hideMark/>
          </w:tcPr>
          <w:p w14:paraId="5D063640"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Test Loss</w:t>
            </w:r>
          </w:p>
        </w:tc>
        <w:tc>
          <w:tcPr>
            <w:tcW w:w="0" w:type="auto"/>
            <w:vAlign w:val="center"/>
            <w:hideMark/>
          </w:tcPr>
          <w:p w14:paraId="525C1934"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Test Accuracy</w:t>
            </w:r>
          </w:p>
        </w:tc>
        <w:tc>
          <w:tcPr>
            <w:tcW w:w="0" w:type="auto"/>
            <w:vAlign w:val="center"/>
            <w:hideMark/>
          </w:tcPr>
          <w:p w14:paraId="323FC592"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Precision</w:t>
            </w:r>
          </w:p>
        </w:tc>
        <w:tc>
          <w:tcPr>
            <w:tcW w:w="0" w:type="auto"/>
            <w:vAlign w:val="center"/>
            <w:hideMark/>
          </w:tcPr>
          <w:p w14:paraId="538B382C"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Recall</w:t>
            </w:r>
          </w:p>
        </w:tc>
        <w:tc>
          <w:tcPr>
            <w:tcW w:w="0" w:type="auto"/>
            <w:vAlign w:val="center"/>
            <w:hideMark/>
          </w:tcPr>
          <w:p w14:paraId="1EF6CA6D"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F1-Score</w:t>
            </w:r>
          </w:p>
        </w:tc>
        <w:tc>
          <w:tcPr>
            <w:tcW w:w="0" w:type="auto"/>
            <w:vAlign w:val="center"/>
            <w:hideMark/>
          </w:tcPr>
          <w:p w14:paraId="7CC07449"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Model Size</w:t>
            </w:r>
          </w:p>
        </w:tc>
        <w:tc>
          <w:tcPr>
            <w:tcW w:w="0" w:type="auto"/>
            <w:vAlign w:val="center"/>
            <w:hideMark/>
          </w:tcPr>
          <w:p w14:paraId="7E3A19AA"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Inference Time (</w:t>
            </w:r>
            <w:proofErr w:type="spellStart"/>
            <w:r w:rsidRPr="00DB288C">
              <w:rPr>
                <w:rFonts w:ascii="Times New Roman" w:hAnsi="Times New Roman" w:cs="Times New Roman"/>
              </w:rPr>
              <w:t>ms</w:t>
            </w:r>
            <w:proofErr w:type="spellEnd"/>
            <w:r w:rsidRPr="00DB288C">
              <w:rPr>
                <w:rFonts w:ascii="Times New Roman" w:hAnsi="Times New Roman" w:cs="Times New Roman"/>
              </w:rPr>
              <w:t>/sample)</w:t>
            </w:r>
          </w:p>
        </w:tc>
      </w:tr>
      <w:tr w:rsidR="007449D6" w:rsidRPr="00DB288C" w14:paraId="123D8CEB"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EC93DB" w14:textId="77777777" w:rsidR="007449D6" w:rsidRPr="00DB288C" w:rsidRDefault="007449D6" w:rsidP="007449D6">
            <w:pPr>
              <w:spacing w:after="160" w:line="278" w:lineRule="auto"/>
              <w:jc w:val="center"/>
              <w:rPr>
                <w:rFonts w:ascii="Times New Roman" w:hAnsi="Times New Roman" w:cs="Times New Roman"/>
              </w:rPr>
            </w:pPr>
            <w:r w:rsidRPr="00DB288C">
              <w:rPr>
                <w:rFonts w:ascii="Times New Roman" w:hAnsi="Times New Roman" w:cs="Times New Roman"/>
              </w:rPr>
              <w:t>LSTM</w:t>
            </w:r>
          </w:p>
        </w:tc>
        <w:tc>
          <w:tcPr>
            <w:tcW w:w="0" w:type="auto"/>
            <w:vAlign w:val="center"/>
            <w:hideMark/>
          </w:tcPr>
          <w:p w14:paraId="35F1225C" w14:textId="4BC92CB5"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0.9281</w:t>
            </w:r>
          </w:p>
        </w:tc>
        <w:tc>
          <w:tcPr>
            <w:tcW w:w="0" w:type="auto"/>
            <w:vAlign w:val="center"/>
            <w:hideMark/>
          </w:tcPr>
          <w:p w14:paraId="7EBFE92D" w14:textId="443977EF"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77.78%</w:t>
            </w:r>
          </w:p>
        </w:tc>
        <w:tc>
          <w:tcPr>
            <w:tcW w:w="0" w:type="auto"/>
            <w:vAlign w:val="center"/>
            <w:hideMark/>
          </w:tcPr>
          <w:p w14:paraId="236167AC" w14:textId="7C2BFAE0"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0.7792</w:t>
            </w:r>
          </w:p>
        </w:tc>
        <w:tc>
          <w:tcPr>
            <w:tcW w:w="0" w:type="auto"/>
            <w:vAlign w:val="center"/>
            <w:hideMark/>
          </w:tcPr>
          <w:p w14:paraId="6AD302EE" w14:textId="5EF80A2B"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0.7750</w:t>
            </w:r>
          </w:p>
        </w:tc>
        <w:tc>
          <w:tcPr>
            <w:tcW w:w="0" w:type="auto"/>
            <w:vAlign w:val="center"/>
            <w:hideMark/>
          </w:tcPr>
          <w:p w14:paraId="3C244F4F" w14:textId="7741988F"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0.7587</w:t>
            </w:r>
          </w:p>
        </w:tc>
        <w:tc>
          <w:tcPr>
            <w:tcW w:w="0" w:type="auto"/>
            <w:vAlign w:val="center"/>
            <w:hideMark/>
          </w:tcPr>
          <w:p w14:paraId="58036470" w14:textId="0850D28F"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0.04</w:t>
            </w:r>
            <w:r w:rsidRPr="00D405ED">
              <w:rPr>
                <w:rFonts w:ascii="Arial" w:hAnsi="Arial" w:cs="Arial"/>
                <w:color w:val="000000" w:themeColor="dark1"/>
              </w:rPr>
              <w:t xml:space="preserve"> </w:t>
            </w:r>
            <w:r w:rsidRPr="00D405ED">
              <w:rPr>
                <w:rFonts w:ascii="Arial" w:hAnsi="Arial" w:cs="Arial"/>
                <w:b/>
                <w:bCs/>
                <w:color w:val="000000" w:themeColor="dark1"/>
              </w:rPr>
              <w:t>MB</w:t>
            </w:r>
          </w:p>
        </w:tc>
        <w:tc>
          <w:tcPr>
            <w:tcW w:w="0" w:type="auto"/>
            <w:vAlign w:val="center"/>
            <w:hideMark/>
          </w:tcPr>
          <w:p w14:paraId="1530F541" w14:textId="699FD27B"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 xml:space="preserve">0.015 </w:t>
            </w:r>
            <w:proofErr w:type="spellStart"/>
            <w:r w:rsidRPr="00D405ED">
              <w:rPr>
                <w:rFonts w:ascii="Arial" w:hAnsi="Arial" w:cs="Arial"/>
                <w:b/>
                <w:bCs/>
                <w:color w:val="000000" w:themeColor="dark1"/>
              </w:rPr>
              <w:t>ms</w:t>
            </w:r>
            <w:proofErr w:type="spellEnd"/>
          </w:p>
        </w:tc>
      </w:tr>
      <w:tr w:rsidR="007449D6" w:rsidRPr="00DB288C" w14:paraId="5BD9441F"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53BFBA" w14:textId="77777777" w:rsidR="007449D6" w:rsidRPr="00DB288C" w:rsidRDefault="007449D6" w:rsidP="007449D6">
            <w:pPr>
              <w:spacing w:after="160" w:line="278" w:lineRule="auto"/>
              <w:jc w:val="center"/>
              <w:rPr>
                <w:rFonts w:ascii="Times New Roman" w:hAnsi="Times New Roman" w:cs="Times New Roman"/>
              </w:rPr>
            </w:pPr>
            <w:proofErr w:type="spellStart"/>
            <w:r w:rsidRPr="00DB288C">
              <w:rPr>
                <w:rFonts w:ascii="Times New Roman" w:hAnsi="Times New Roman" w:cs="Times New Roman"/>
              </w:rPr>
              <w:t>BiLSTM</w:t>
            </w:r>
            <w:proofErr w:type="spellEnd"/>
          </w:p>
        </w:tc>
        <w:tc>
          <w:tcPr>
            <w:tcW w:w="0" w:type="auto"/>
            <w:vAlign w:val="center"/>
            <w:hideMark/>
          </w:tcPr>
          <w:p w14:paraId="4DEF30CA" w14:textId="37E16BC1"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0.5001</w:t>
            </w:r>
          </w:p>
        </w:tc>
        <w:tc>
          <w:tcPr>
            <w:tcW w:w="0" w:type="auto"/>
            <w:vAlign w:val="center"/>
            <w:hideMark/>
          </w:tcPr>
          <w:p w14:paraId="6C2F96A3" w14:textId="4B39719A"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87.65%</w:t>
            </w:r>
          </w:p>
        </w:tc>
        <w:tc>
          <w:tcPr>
            <w:tcW w:w="0" w:type="auto"/>
            <w:vAlign w:val="center"/>
            <w:hideMark/>
          </w:tcPr>
          <w:p w14:paraId="78B2E293" w14:textId="11EFF996"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0.8896</w:t>
            </w:r>
          </w:p>
        </w:tc>
        <w:tc>
          <w:tcPr>
            <w:tcW w:w="0" w:type="auto"/>
            <w:vAlign w:val="center"/>
            <w:hideMark/>
          </w:tcPr>
          <w:p w14:paraId="01AB08E2" w14:textId="36EC9582"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0.8750</w:t>
            </w:r>
          </w:p>
        </w:tc>
        <w:tc>
          <w:tcPr>
            <w:tcW w:w="0" w:type="auto"/>
            <w:vAlign w:val="center"/>
            <w:hideMark/>
          </w:tcPr>
          <w:p w14:paraId="198073BC" w14:textId="35E0CADA"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0.8740</w:t>
            </w:r>
          </w:p>
        </w:tc>
        <w:tc>
          <w:tcPr>
            <w:tcW w:w="0" w:type="auto"/>
            <w:vAlign w:val="center"/>
            <w:hideMark/>
          </w:tcPr>
          <w:p w14:paraId="6FE4BE86" w14:textId="31CB7A6A"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0.09 MB</w:t>
            </w:r>
          </w:p>
        </w:tc>
        <w:tc>
          <w:tcPr>
            <w:tcW w:w="0" w:type="auto"/>
            <w:vAlign w:val="center"/>
            <w:hideMark/>
          </w:tcPr>
          <w:p w14:paraId="356E199C" w14:textId="0C256D99"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 xml:space="preserve">0.077 </w:t>
            </w:r>
            <w:proofErr w:type="spellStart"/>
            <w:r w:rsidRPr="00D405ED">
              <w:rPr>
                <w:rFonts w:ascii="Arial" w:hAnsi="Arial" w:cs="Arial"/>
                <w:color w:val="000000" w:themeColor="dark1"/>
              </w:rPr>
              <w:t>ms</w:t>
            </w:r>
            <w:proofErr w:type="spellEnd"/>
          </w:p>
        </w:tc>
      </w:tr>
      <w:tr w:rsidR="007449D6" w:rsidRPr="00DB288C" w14:paraId="7BCF8760"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1739EC" w14:textId="77777777" w:rsidR="007449D6" w:rsidRPr="00DB288C" w:rsidRDefault="007449D6" w:rsidP="007449D6">
            <w:pPr>
              <w:spacing w:after="160" w:line="278" w:lineRule="auto"/>
              <w:jc w:val="center"/>
              <w:rPr>
                <w:rFonts w:ascii="Times New Roman" w:hAnsi="Times New Roman" w:cs="Times New Roman"/>
              </w:rPr>
            </w:pPr>
            <w:r w:rsidRPr="00DB288C">
              <w:rPr>
                <w:rFonts w:ascii="Times New Roman" w:hAnsi="Times New Roman" w:cs="Times New Roman"/>
              </w:rPr>
              <w:t>GRS-</w:t>
            </w:r>
            <w:proofErr w:type="spellStart"/>
            <w:r w:rsidRPr="00DB288C">
              <w:rPr>
                <w:rFonts w:ascii="Times New Roman" w:hAnsi="Times New Roman" w:cs="Times New Roman"/>
              </w:rPr>
              <w:t>BiLSTM</w:t>
            </w:r>
            <w:proofErr w:type="spellEnd"/>
          </w:p>
        </w:tc>
        <w:tc>
          <w:tcPr>
            <w:tcW w:w="0" w:type="auto"/>
            <w:vAlign w:val="center"/>
            <w:hideMark/>
          </w:tcPr>
          <w:p w14:paraId="4B15D259" w14:textId="41BEC0B8"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0.3790</w:t>
            </w:r>
          </w:p>
        </w:tc>
        <w:tc>
          <w:tcPr>
            <w:tcW w:w="0" w:type="auto"/>
            <w:vAlign w:val="center"/>
            <w:hideMark/>
          </w:tcPr>
          <w:p w14:paraId="1F338257" w14:textId="2DC46BD5"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92.59%</w:t>
            </w:r>
          </w:p>
        </w:tc>
        <w:tc>
          <w:tcPr>
            <w:tcW w:w="0" w:type="auto"/>
            <w:vAlign w:val="center"/>
            <w:hideMark/>
          </w:tcPr>
          <w:p w14:paraId="161C0D90" w14:textId="624A3E01"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0.9697</w:t>
            </w:r>
          </w:p>
        </w:tc>
        <w:tc>
          <w:tcPr>
            <w:tcW w:w="0" w:type="auto"/>
            <w:vAlign w:val="center"/>
            <w:hideMark/>
          </w:tcPr>
          <w:p w14:paraId="4D410B81" w14:textId="1BDB3F2F"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0.9222</w:t>
            </w:r>
          </w:p>
        </w:tc>
        <w:tc>
          <w:tcPr>
            <w:tcW w:w="0" w:type="auto"/>
            <w:vAlign w:val="center"/>
            <w:hideMark/>
          </w:tcPr>
          <w:p w14:paraId="5363248F" w14:textId="203D0C76"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0.9240</w:t>
            </w:r>
          </w:p>
        </w:tc>
        <w:tc>
          <w:tcPr>
            <w:tcW w:w="0" w:type="auto"/>
            <w:vAlign w:val="center"/>
            <w:hideMark/>
          </w:tcPr>
          <w:p w14:paraId="1D7E73D8" w14:textId="50AA62E9"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0.29 MB</w:t>
            </w:r>
          </w:p>
        </w:tc>
        <w:tc>
          <w:tcPr>
            <w:tcW w:w="0" w:type="auto"/>
            <w:vAlign w:val="center"/>
            <w:hideMark/>
          </w:tcPr>
          <w:p w14:paraId="172EDC8B" w14:textId="5375ACE7"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 xml:space="preserve">0.037 </w:t>
            </w:r>
            <w:proofErr w:type="spellStart"/>
            <w:r w:rsidRPr="00D405ED">
              <w:rPr>
                <w:rFonts w:ascii="Arial" w:hAnsi="Arial" w:cs="Arial"/>
                <w:color w:val="000000" w:themeColor="dark1"/>
              </w:rPr>
              <w:t>ms</w:t>
            </w:r>
            <w:proofErr w:type="spellEnd"/>
          </w:p>
        </w:tc>
      </w:tr>
      <w:tr w:rsidR="007449D6" w:rsidRPr="00DB288C" w14:paraId="4FC930AE"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8967A2" w14:textId="77777777" w:rsidR="007449D6" w:rsidRPr="00DB288C" w:rsidRDefault="007449D6" w:rsidP="007449D6">
            <w:pPr>
              <w:spacing w:after="160" w:line="278" w:lineRule="auto"/>
              <w:jc w:val="center"/>
              <w:rPr>
                <w:rFonts w:ascii="Times New Roman" w:hAnsi="Times New Roman" w:cs="Times New Roman"/>
              </w:rPr>
            </w:pPr>
            <w:r w:rsidRPr="00DB288C">
              <w:rPr>
                <w:rFonts w:ascii="Times New Roman" w:hAnsi="Times New Roman" w:cs="Times New Roman"/>
              </w:rPr>
              <w:t>MS-GRS-</w:t>
            </w:r>
            <w:proofErr w:type="spellStart"/>
            <w:r w:rsidRPr="00DB288C">
              <w:rPr>
                <w:rFonts w:ascii="Times New Roman" w:hAnsi="Times New Roman" w:cs="Times New Roman"/>
              </w:rPr>
              <w:t>BiLSTM</w:t>
            </w:r>
            <w:proofErr w:type="spellEnd"/>
          </w:p>
        </w:tc>
        <w:tc>
          <w:tcPr>
            <w:tcW w:w="0" w:type="auto"/>
            <w:vAlign w:val="center"/>
            <w:hideMark/>
          </w:tcPr>
          <w:p w14:paraId="29599223" w14:textId="45AE05E7"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0.0573</w:t>
            </w:r>
          </w:p>
        </w:tc>
        <w:tc>
          <w:tcPr>
            <w:tcW w:w="0" w:type="auto"/>
            <w:vAlign w:val="center"/>
            <w:hideMark/>
          </w:tcPr>
          <w:p w14:paraId="6C480BD9" w14:textId="71AFC8C9"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98.77%</w:t>
            </w:r>
          </w:p>
        </w:tc>
        <w:tc>
          <w:tcPr>
            <w:tcW w:w="0" w:type="auto"/>
            <w:vAlign w:val="center"/>
            <w:hideMark/>
          </w:tcPr>
          <w:p w14:paraId="22FB7A72" w14:textId="1D655CBD"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0.9907</w:t>
            </w:r>
          </w:p>
        </w:tc>
        <w:tc>
          <w:tcPr>
            <w:tcW w:w="0" w:type="auto"/>
            <w:vAlign w:val="center"/>
            <w:hideMark/>
          </w:tcPr>
          <w:p w14:paraId="24952F92" w14:textId="1FD6DDF0"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0.9861</w:t>
            </w:r>
          </w:p>
        </w:tc>
        <w:tc>
          <w:tcPr>
            <w:tcW w:w="0" w:type="auto"/>
            <w:vAlign w:val="center"/>
            <w:hideMark/>
          </w:tcPr>
          <w:p w14:paraId="0A4ECACF" w14:textId="3AF7BAE5"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0.9870</w:t>
            </w:r>
          </w:p>
        </w:tc>
        <w:tc>
          <w:tcPr>
            <w:tcW w:w="0" w:type="auto"/>
            <w:vAlign w:val="center"/>
            <w:hideMark/>
          </w:tcPr>
          <w:p w14:paraId="0BC727B7" w14:textId="6F29D2D2"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3.58 MB</w:t>
            </w:r>
          </w:p>
        </w:tc>
        <w:tc>
          <w:tcPr>
            <w:tcW w:w="0" w:type="auto"/>
            <w:vAlign w:val="center"/>
            <w:hideMark/>
          </w:tcPr>
          <w:p w14:paraId="724B5A04" w14:textId="6989F26F"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 xml:space="preserve">0.020 </w:t>
            </w:r>
            <w:proofErr w:type="spellStart"/>
            <w:r w:rsidRPr="00D405ED">
              <w:rPr>
                <w:rFonts w:ascii="Arial" w:hAnsi="Arial" w:cs="Arial"/>
                <w:color w:val="000000" w:themeColor="dark1"/>
              </w:rPr>
              <w:t>ms</w:t>
            </w:r>
            <w:proofErr w:type="spellEnd"/>
          </w:p>
        </w:tc>
      </w:tr>
    </w:tbl>
    <w:p w14:paraId="4C8A65C8" w14:textId="77777777" w:rsidR="00DB288C" w:rsidRDefault="00DB288C" w:rsidP="0085147D">
      <w:pPr>
        <w:jc w:val="both"/>
        <w:rPr>
          <w:rFonts w:ascii="Times New Roman" w:hAnsi="Times New Roman" w:cs="Times New Roman"/>
        </w:rPr>
      </w:pPr>
    </w:p>
    <w:p w14:paraId="745D6C55" w14:textId="33C2A03F" w:rsidR="00DB288C" w:rsidRPr="00DB288C" w:rsidRDefault="00DB288C" w:rsidP="0085147D">
      <w:pPr>
        <w:jc w:val="both"/>
        <w:rPr>
          <w:rFonts w:ascii="Times New Roman" w:hAnsi="Times New Roman" w:cs="Times New Roman"/>
        </w:rPr>
      </w:pPr>
      <w:r w:rsidRPr="00DB288C">
        <w:rPr>
          <w:rFonts w:ascii="Times New Roman" w:hAnsi="Times New Roman" w:cs="Times New Roman"/>
        </w:rPr>
        <w:t xml:space="preserve">The standard LSTM model shows limited performance, primarily due to its inability to capture long-range temporal dependencies and bidirectional context, resulting in a test accuracy of only 77.78%. The </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significantly improves recognition performance by incorporating forward and backward temporal information, achieving an accuracy of 87.65%, but still suffers from information degradation in deeper temporal representations.</w:t>
      </w:r>
    </w:p>
    <w:p w14:paraId="3F11F303" w14:textId="77777777" w:rsidR="00DB288C" w:rsidRPr="00DB288C" w:rsidRDefault="00DB288C" w:rsidP="0085147D">
      <w:pPr>
        <w:jc w:val="both"/>
        <w:rPr>
          <w:rFonts w:ascii="Times New Roman" w:hAnsi="Times New Roman" w:cs="Times New Roman"/>
        </w:rPr>
      </w:pPr>
      <w:r w:rsidRPr="00DB288C">
        <w:rPr>
          <w:rFonts w:ascii="Times New Roman" w:hAnsi="Times New Roman" w:cs="Times New Roman"/>
        </w:rPr>
        <w:t>The introduction of gated residual skip connections in the GRS-</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leads to a marked improvement in accuracy and F1-score, confirming the role of residual pathways in preserving skeletal information and stabilizing gradient flow. The proposed MS-GRS-</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further outperforms all baseline models, achieving 98.77% accuracy and the lowest test loss. Although the final model incurs a higher memory footprint, its inference time remains competitive, making it suitable for real-time human–robot interaction scenarios.</w:t>
      </w:r>
    </w:p>
    <w:p w14:paraId="34684A86" w14:textId="360F2102" w:rsidR="005E1981" w:rsidRPr="00DB288C" w:rsidRDefault="005E1981" w:rsidP="0085147D">
      <w:pPr>
        <w:jc w:val="both"/>
        <w:rPr>
          <w:rFonts w:ascii="Times New Roman" w:hAnsi="Times New Roman" w:cs="Times New Roman"/>
        </w:rPr>
      </w:pPr>
    </w:p>
    <w:p w14:paraId="7B3EDDF5" w14:textId="77777777" w:rsidR="00DB288C" w:rsidRPr="00DB288C" w:rsidRDefault="00DB288C" w:rsidP="0085147D">
      <w:pPr>
        <w:jc w:val="both"/>
        <w:rPr>
          <w:rFonts w:ascii="Times New Roman" w:hAnsi="Times New Roman" w:cs="Times New Roman"/>
          <w:b/>
          <w:bCs/>
        </w:rPr>
      </w:pPr>
      <w:r w:rsidRPr="00DB288C">
        <w:rPr>
          <w:rFonts w:ascii="Times New Roman" w:hAnsi="Times New Roman" w:cs="Times New Roman"/>
          <w:b/>
          <w:bCs/>
        </w:rPr>
        <w:t>5.4.2 Activity-Level Comparison on the KARD Dataset</w:t>
      </w:r>
    </w:p>
    <w:p w14:paraId="62A48403" w14:textId="3AC48DFE" w:rsidR="00DB288C" w:rsidRDefault="00DB288C" w:rsidP="0085147D">
      <w:pPr>
        <w:jc w:val="both"/>
        <w:rPr>
          <w:rFonts w:ascii="Times New Roman" w:hAnsi="Times New Roman" w:cs="Times New Roman"/>
        </w:rPr>
      </w:pPr>
      <w:r w:rsidRPr="00DB288C">
        <w:rPr>
          <w:rFonts w:ascii="Times New Roman" w:hAnsi="Times New Roman" w:cs="Times New Roman"/>
        </w:rPr>
        <w:t xml:space="preserve">To </w:t>
      </w:r>
      <w:proofErr w:type="spellStart"/>
      <w:r w:rsidRPr="00DB288C">
        <w:rPr>
          <w:rFonts w:ascii="Times New Roman" w:hAnsi="Times New Roman" w:cs="Times New Roman"/>
        </w:rPr>
        <w:t>analyze</w:t>
      </w:r>
      <w:proofErr w:type="spellEnd"/>
      <w:r w:rsidRPr="00DB288C">
        <w:rPr>
          <w:rFonts w:ascii="Times New Roman" w:hAnsi="Times New Roman" w:cs="Times New Roman"/>
        </w:rPr>
        <w:t xml:space="preserve"> class-wise discriminative capability, Table </w:t>
      </w:r>
      <w:r w:rsidR="00032F60">
        <w:rPr>
          <w:rFonts w:ascii="Times New Roman" w:hAnsi="Times New Roman" w:cs="Times New Roman"/>
        </w:rPr>
        <w:t>1</w:t>
      </w:r>
      <w:r w:rsidRPr="00DB288C">
        <w:rPr>
          <w:rFonts w:ascii="Times New Roman" w:hAnsi="Times New Roman" w:cs="Times New Roman"/>
        </w:rPr>
        <w:t>5 reports the precision, recall, and F1-score achieved by the proposed MS-GRS-</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for all 18 KARD activities.</w:t>
      </w:r>
    </w:p>
    <w:p w14:paraId="38125F74" w14:textId="77777777" w:rsidR="0085147D" w:rsidRPr="0085147D" w:rsidRDefault="0085147D" w:rsidP="0085147D">
      <w:pPr>
        <w:jc w:val="both"/>
        <w:rPr>
          <w:rFonts w:ascii="Times New Roman" w:hAnsi="Times New Roman" w:cs="Times New Roman"/>
        </w:rPr>
      </w:pPr>
    </w:p>
    <w:p w14:paraId="6C0C976F" w14:textId="4A7B8A39" w:rsidR="00DB288C" w:rsidRPr="00DB288C" w:rsidRDefault="00DB288C" w:rsidP="0085147D">
      <w:pPr>
        <w:jc w:val="both"/>
        <w:rPr>
          <w:rFonts w:ascii="Times New Roman" w:hAnsi="Times New Roman" w:cs="Times New Roman"/>
          <w:b/>
          <w:bCs/>
        </w:rPr>
      </w:pPr>
      <w:r w:rsidRPr="00DB288C">
        <w:rPr>
          <w:rFonts w:ascii="Times New Roman" w:hAnsi="Times New Roman" w:cs="Times New Roman"/>
          <w:b/>
          <w:bCs/>
        </w:rPr>
        <w:t xml:space="preserve">Table </w:t>
      </w:r>
      <w:r w:rsidR="00343E50">
        <w:rPr>
          <w:rFonts w:ascii="Times New Roman" w:hAnsi="Times New Roman" w:cs="Times New Roman"/>
          <w:b/>
          <w:bCs/>
        </w:rPr>
        <w:t>15.</w:t>
      </w:r>
      <w:r w:rsidRPr="00DB288C">
        <w:rPr>
          <w:rFonts w:ascii="Times New Roman" w:hAnsi="Times New Roman" w:cs="Times New Roman"/>
          <w:b/>
          <w:bCs/>
        </w:rPr>
        <w:t xml:space="preserve"> Activity-Level Performance of MS-GRS-</w:t>
      </w:r>
      <w:proofErr w:type="spellStart"/>
      <w:r w:rsidRPr="00DB288C">
        <w:rPr>
          <w:rFonts w:ascii="Times New Roman" w:hAnsi="Times New Roman" w:cs="Times New Roman"/>
          <w:b/>
          <w:bCs/>
        </w:rPr>
        <w:t>BiLSTM</w:t>
      </w:r>
      <w:proofErr w:type="spellEnd"/>
      <w:r w:rsidRPr="00DB288C">
        <w:rPr>
          <w:rFonts w:ascii="Times New Roman" w:hAnsi="Times New Roman" w:cs="Times New Roman"/>
          <w:b/>
          <w:bCs/>
        </w:rPr>
        <w:t xml:space="preserve"> on the KARD Dataset</w:t>
      </w:r>
    </w:p>
    <w:tbl>
      <w:tblPr>
        <w:tblStyle w:val="GridTable1Light"/>
        <w:tblW w:w="0" w:type="auto"/>
        <w:jc w:val="center"/>
        <w:tblLook w:val="04A0" w:firstRow="1" w:lastRow="0" w:firstColumn="1" w:lastColumn="0" w:noHBand="0" w:noVBand="1"/>
      </w:tblPr>
      <w:tblGrid>
        <w:gridCol w:w="2478"/>
        <w:gridCol w:w="1159"/>
        <w:gridCol w:w="876"/>
        <w:gridCol w:w="1132"/>
      </w:tblGrid>
      <w:tr w:rsidR="00DB288C" w:rsidRPr="00DB288C" w14:paraId="7704C7EC" w14:textId="77777777" w:rsidTr="00D405E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A1A5CA2"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Activity</w:t>
            </w:r>
          </w:p>
        </w:tc>
        <w:tc>
          <w:tcPr>
            <w:tcW w:w="0" w:type="auto"/>
            <w:vAlign w:val="center"/>
            <w:hideMark/>
          </w:tcPr>
          <w:p w14:paraId="20608E7E"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Precision</w:t>
            </w:r>
          </w:p>
        </w:tc>
        <w:tc>
          <w:tcPr>
            <w:tcW w:w="0" w:type="auto"/>
            <w:vAlign w:val="center"/>
            <w:hideMark/>
          </w:tcPr>
          <w:p w14:paraId="334730DF"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Recall</w:t>
            </w:r>
          </w:p>
        </w:tc>
        <w:tc>
          <w:tcPr>
            <w:tcW w:w="0" w:type="auto"/>
            <w:vAlign w:val="center"/>
            <w:hideMark/>
          </w:tcPr>
          <w:p w14:paraId="4D2A9E39"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F1-Score</w:t>
            </w:r>
          </w:p>
        </w:tc>
      </w:tr>
      <w:tr w:rsidR="00E17E6E" w:rsidRPr="00DB288C" w14:paraId="6603732A" w14:textId="77777777" w:rsidTr="00E17E6E">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769310"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Horizontal Arm Wave</w:t>
            </w:r>
          </w:p>
        </w:tc>
        <w:tc>
          <w:tcPr>
            <w:tcW w:w="0" w:type="auto"/>
            <w:shd w:val="clear" w:color="auto" w:fill="FFFFFF" w:themeFill="background1"/>
            <w:vAlign w:val="center"/>
            <w:hideMark/>
          </w:tcPr>
          <w:p w14:paraId="18F476B3" w14:textId="5B6900C0"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757A791B" w14:textId="7127D735"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7684F6F8" w14:textId="34F93EEA"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1C5C171F"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601D4"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High Arm Wave</w:t>
            </w:r>
          </w:p>
        </w:tc>
        <w:tc>
          <w:tcPr>
            <w:tcW w:w="0" w:type="auto"/>
            <w:vAlign w:val="center"/>
            <w:hideMark/>
          </w:tcPr>
          <w:p w14:paraId="3D60E740" w14:textId="3BE425B7"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499455CB" w14:textId="03E9B275"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5AAC3AE4" w14:textId="58DF967C"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44E7D67E"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EFAF05"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Two Hand Wave</w:t>
            </w:r>
          </w:p>
        </w:tc>
        <w:tc>
          <w:tcPr>
            <w:tcW w:w="0" w:type="auto"/>
            <w:vAlign w:val="center"/>
            <w:hideMark/>
          </w:tcPr>
          <w:p w14:paraId="6D1A137A" w14:textId="67BEFE04"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1C6A2629" w14:textId="6A8A75BF"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2F46A9AB" w14:textId="4EDF4A74"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7BD27E51"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C83A8"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Catch Cap</w:t>
            </w:r>
          </w:p>
        </w:tc>
        <w:tc>
          <w:tcPr>
            <w:tcW w:w="0" w:type="auto"/>
            <w:vAlign w:val="center"/>
            <w:hideMark/>
          </w:tcPr>
          <w:p w14:paraId="19F37C61" w14:textId="6E16E109"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2CF75F7E" w14:textId="4168AB42"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29173ED7" w14:textId="06212FAD"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26C6F61E"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44DCD0"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High Throw</w:t>
            </w:r>
          </w:p>
        </w:tc>
        <w:tc>
          <w:tcPr>
            <w:tcW w:w="0" w:type="auto"/>
            <w:vAlign w:val="center"/>
            <w:hideMark/>
          </w:tcPr>
          <w:p w14:paraId="4DD80D46" w14:textId="12802166"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0.8333</w:t>
            </w:r>
          </w:p>
        </w:tc>
        <w:tc>
          <w:tcPr>
            <w:tcW w:w="0" w:type="auto"/>
            <w:vAlign w:val="center"/>
            <w:hideMark/>
          </w:tcPr>
          <w:p w14:paraId="74821DFA" w14:textId="5BF50DB2"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3EC50112" w14:textId="27CD449F"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0.9091</w:t>
            </w:r>
          </w:p>
        </w:tc>
      </w:tr>
      <w:tr w:rsidR="00E17E6E" w:rsidRPr="00DB288C" w14:paraId="2BBBADE7"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DCA9ED"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Draw X</w:t>
            </w:r>
          </w:p>
        </w:tc>
        <w:tc>
          <w:tcPr>
            <w:tcW w:w="0" w:type="auto"/>
            <w:vAlign w:val="center"/>
            <w:hideMark/>
          </w:tcPr>
          <w:p w14:paraId="616FB872" w14:textId="6FF928D2"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1603D4F8" w14:textId="4A1469F3"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2C0DE29F" w14:textId="5FDF46F4"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0474118A"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0B3CFA"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Draw Tick</w:t>
            </w:r>
          </w:p>
        </w:tc>
        <w:tc>
          <w:tcPr>
            <w:tcW w:w="0" w:type="auto"/>
            <w:vAlign w:val="center"/>
            <w:hideMark/>
          </w:tcPr>
          <w:p w14:paraId="7C2F1649" w14:textId="2DAD201A"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3576FC0F" w14:textId="75D3D634"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30B0A9EF" w14:textId="18596354"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7664A9D4"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D19B32"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Toss Paper</w:t>
            </w:r>
          </w:p>
        </w:tc>
        <w:tc>
          <w:tcPr>
            <w:tcW w:w="0" w:type="auto"/>
            <w:vAlign w:val="center"/>
            <w:hideMark/>
          </w:tcPr>
          <w:p w14:paraId="4B3BB29E" w14:textId="32048DD4"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4C402F24" w14:textId="6CC53246"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555D4674" w14:textId="37E8DB65"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1834E04F"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D4141E"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Forward Kick</w:t>
            </w:r>
          </w:p>
        </w:tc>
        <w:tc>
          <w:tcPr>
            <w:tcW w:w="0" w:type="auto"/>
            <w:vAlign w:val="center"/>
            <w:hideMark/>
          </w:tcPr>
          <w:p w14:paraId="79147E2A" w14:textId="4FD7D658"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22390519" w14:textId="077FBE71"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00856308" w14:textId="4CF3B233"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7E2FF442"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8DE53B"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Side Kick</w:t>
            </w:r>
          </w:p>
        </w:tc>
        <w:tc>
          <w:tcPr>
            <w:tcW w:w="0" w:type="auto"/>
            <w:vAlign w:val="center"/>
            <w:hideMark/>
          </w:tcPr>
          <w:p w14:paraId="419FE60F" w14:textId="22C49002"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2E499289" w14:textId="3AAE8751"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57875760" w14:textId="4EB6A703"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2AF0F10E"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BA87E2"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Take Umbrella</w:t>
            </w:r>
          </w:p>
        </w:tc>
        <w:tc>
          <w:tcPr>
            <w:tcW w:w="0" w:type="auto"/>
            <w:vAlign w:val="center"/>
            <w:hideMark/>
          </w:tcPr>
          <w:p w14:paraId="5EFB9EF9" w14:textId="2920AA34"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760EA74C" w14:textId="3BD25787"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2B34FD94" w14:textId="076766FD"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142283D5"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5C7B34"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Bend</w:t>
            </w:r>
          </w:p>
        </w:tc>
        <w:tc>
          <w:tcPr>
            <w:tcW w:w="0" w:type="auto"/>
            <w:vAlign w:val="center"/>
            <w:hideMark/>
          </w:tcPr>
          <w:p w14:paraId="0EEF60EC" w14:textId="40AB823D"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1065E7EC" w14:textId="1B4F936E"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307F0654" w14:textId="2AA4367A"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0D24DE60"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284884"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Hand Clap</w:t>
            </w:r>
          </w:p>
        </w:tc>
        <w:tc>
          <w:tcPr>
            <w:tcW w:w="0" w:type="auto"/>
            <w:vAlign w:val="center"/>
            <w:hideMark/>
          </w:tcPr>
          <w:p w14:paraId="2372A408" w14:textId="1454C0EA"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000B839A" w14:textId="5E3AB3EB"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54C4635E" w14:textId="01AFAEDB"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0F86A826"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73C617"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lastRenderedPageBreak/>
              <w:t>Walk</w:t>
            </w:r>
          </w:p>
        </w:tc>
        <w:tc>
          <w:tcPr>
            <w:tcW w:w="0" w:type="auto"/>
            <w:vAlign w:val="center"/>
            <w:hideMark/>
          </w:tcPr>
          <w:p w14:paraId="2683498F" w14:textId="154513BD"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15A9A754" w14:textId="719B6CCE"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2884F3B8" w14:textId="7E89723E"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2B72926D"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ED662A"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Phone Call</w:t>
            </w:r>
          </w:p>
        </w:tc>
        <w:tc>
          <w:tcPr>
            <w:tcW w:w="0" w:type="auto"/>
            <w:vAlign w:val="center"/>
            <w:hideMark/>
          </w:tcPr>
          <w:p w14:paraId="1D75211E" w14:textId="20A8A876"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318436CB" w14:textId="788AFEFB"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3836DABF" w14:textId="4526623B"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4B768FAB"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682C8C"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Drink</w:t>
            </w:r>
          </w:p>
        </w:tc>
        <w:tc>
          <w:tcPr>
            <w:tcW w:w="0" w:type="auto"/>
            <w:vAlign w:val="center"/>
            <w:hideMark/>
          </w:tcPr>
          <w:p w14:paraId="6881E59A" w14:textId="6C818E28"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5A52309E" w14:textId="0932A600"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0.7500</w:t>
            </w:r>
          </w:p>
        </w:tc>
        <w:tc>
          <w:tcPr>
            <w:tcW w:w="0" w:type="auto"/>
            <w:vAlign w:val="center"/>
            <w:hideMark/>
          </w:tcPr>
          <w:p w14:paraId="1E1FF7EA" w14:textId="48D154CB"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0.8571</w:t>
            </w:r>
          </w:p>
        </w:tc>
      </w:tr>
      <w:tr w:rsidR="00E17E6E" w:rsidRPr="00DB288C" w14:paraId="783F7E97"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726DC9"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Sit Down</w:t>
            </w:r>
          </w:p>
        </w:tc>
        <w:tc>
          <w:tcPr>
            <w:tcW w:w="0" w:type="auto"/>
            <w:vAlign w:val="center"/>
            <w:hideMark/>
          </w:tcPr>
          <w:p w14:paraId="26EA899E" w14:textId="4A69C64D"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0EAE44D3" w14:textId="4FC0AC90"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4E92FEA2" w14:textId="43B8B103"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377FB23A"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E85CB8"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Stand Up</w:t>
            </w:r>
          </w:p>
        </w:tc>
        <w:tc>
          <w:tcPr>
            <w:tcW w:w="0" w:type="auto"/>
            <w:vAlign w:val="center"/>
            <w:hideMark/>
          </w:tcPr>
          <w:p w14:paraId="0B39CE0C" w14:textId="7FA0BE3F"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43A2559C" w14:textId="6C38EAED"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45BB24CD" w14:textId="3F60D0B9"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bl>
    <w:p w14:paraId="4D6576B3" w14:textId="77777777" w:rsidR="00DB288C" w:rsidRDefault="00DB288C" w:rsidP="0085147D">
      <w:pPr>
        <w:jc w:val="both"/>
        <w:rPr>
          <w:rFonts w:ascii="Times New Roman" w:hAnsi="Times New Roman" w:cs="Times New Roman"/>
        </w:rPr>
      </w:pPr>
    </w:p>
    <w:p w14:paraId="38E5282C" w14:textId="5C694413" w:rsidR="00DB288C" w:rsidRPr="00DB288C" w:rsidRDefault="00DB288C" w:rsidP="0085147D">
      <w:pPr>
        <w:jc w:val="both"/>
        <w:rPr>
          <w:rFonts w:ascii="Times New Roman" w:hAnsi="Times New Roman" w:cs="Times New Roman"/>
        </w:rPr>
      </w:pPr>
      <w:r w:rsidRPr="00DB288C">
        <w:rPr>
          <w:rFonts w:ascii="Times New Roman" w:hAnsi="Times New Roman" w:cs="Times New Roman"/>
        </w:rPr>
        <w:t>The proposed model achieves perfect classification for 16 out of 18 activities, demonstrating strong generalization across dynamic, gesture-based, and posture-oriented actions. Activities involving distinct joint trajectories and larger motion amplitudes, such as kicks, arm waves, and walking, are consistently recognized with complete precision and recall.</w:t>
      </w:r>
    </w:p>
    <w:p w14:paraId="4A42F64D" w14:textId="77777777" w:rsidR="00DB288C" w:rsidRPr="00DB288C" w:rsidRDefault="00DB288C" w:rsidP="0085147D">
      <w:pPr>
        <w:jc w:val="both"/>
        <w:rPr>
          <w:rFonts w:ascii="Times New Roman" w:hAnsi="Times New Roman" w:cs="Times New Roman"/>
        </w:rPr>
      </w:pPr>
      <w:r w:rsidRPr="00DB288C">
        <w:rPr>
          <w:rFonts w:ascii="Times New Roman" w:hAnsi="Times New Roman" w:cs="Times New Roman"/>
        </w:rPr>
        <w:t xml:space="preserve">Slight performance degradation is observed for </w:t>
      </w:r>
      <w:r w:rsidRPr="00DB288C">
        <w:rPr>
          <w:rFonts w:ascii="Times New Roman" w:hAnsi="Times New Roman" w:cs="Times New Roman"/>
          <w:i/>
          <w:iCs/>
        </w:rPr>
        <w:t>Catch Cap</w:t>
      </w:r>
      <w:r w:rsidRPr="00DB288C">
        <w:rPr>
          <w:rFonts w:ascii="Times New Roman" w:hAnsi="Times New Roman" w:cs="Times New Roman"/>
        </w:rPr>
        <w:t xml:space="preserve"> and </w:t>
      </w:r>
      <w:r w:rsidRPr="00DB288C">
        <w:rPr>
          <w:rFonts w:ascii="Times New Roman" w:hAnsi="Times New Roman" w:cs="Times New Roman"/>
          <w:i/>
          <w:iCs/>
        </w:rPr>
        <w:t>Phone Call</w:t>
      </w:r>
      <w:r w:rsidRPr="00DB288C">
        <w:rPr>
          <w:rFonts w:ascii="Times New Roman" w:hAnsi="Times New Roman" w:cs="Times New Roman"/>
        </w:rPr>
        <w:t>, which involve subtle and overlapping hand-to-head movements. These confusions arise due to intrinsic similarity in skeletal motion patterns rather than limitations of the network design. Nonetheless, the multi-scale temporal representation significantly reduces ambiguity compared to single-scale baseline models.</w:t>
      </w:r>
    </w:p>
    <w:p w14:paraId="6B5C1546" w14:textId="77777777" w:rsidR="005F233B" w:rsidRPr="005F233B" w:rsidRDefault="005F233B" w:rsidP="005F233B">
      <w:pPr>
        <w:jc w:val="both"/>
        <w:rPr>
          <w:rFonts w:ascii="Times New Roman" w:hAnsi="Times New Roman" w:cs="Times New Roman"/>
          <w:b/>
          <w:bCs/>
        </w:rPr>
      </w:pPr>
      <w:r w:rsidRPr="005F233B">
        <w:rPr>
          <w:rFonts w:ascii="Times New Roman" w:hAnsi="Times New Roman" w:cs="Times New Roman"/>
          <w:b/>
          <w:bCs/>
        </w:rPr>
        <w:t>6. Conclusion and Future Work</w:t>
      </w:r>
    </w:p>
    <w:p w14:paraId="46A90B00" w14:textId="77777777" w:rsidR="005F233B" w:rsidRPr="005F233B" w:rsidRDefault="005F233B" w:rsidP="005F233B">
      <w:pPr>
        <w:jc w:val="both"/>
        <w:rPr>
          <w:rFonts w:ascii="Times New Roman" w:hAnsi="Times New Roman" w:cs="Times New Roman"/>
        </w:rPr>
      </w:pPr>
      <w:r w:rsidRPr="005F233B">
        <w:rPr>
          <w:rFonts w:ascii="Times New Roman" w:hAnsi="Times New Roman" w:cs="Times New Roman"/>
        </w:rPr>
        <w:t>This work presented a robust and scalable human activity recognition framework based on a Multi-Scale Gated Residual Skip Bidirectional Long Short-Term Memory (MS-GRS-</w:t>
      </w:r>
      <w:proofErr w:type="spellStart"/>
      <w:r w:rsidRPr="005F233B">
        <w:rPr>
          <w:rFonts w:ascii="Times New Roman" w:hAnsi="Times New Roman" w:cs="Times New Roman"/>
        </w:rPr>
        <w:t>BiLSTM</w:t>
      </w:r>
      <w:proofErr w:type="spellEnd"/>
      <w:r w:rsidRPr="005F233B">
        <w:rPr>
          <w:rFonts w:ascii="Times New Roman" w:hAnsi="Times New Roman" w:cs="Times New Roman"/>
        </w:rPr>
        <w:t xml:space="preserve">) network using Kinect skeletal data. By explicitly </w:t>
      </w:r>
      <w:proofErr w:type="spellStart"/>
      <w:r w:rsidRPr="005F233B">
        <w:rPr>
          <w:rFonts w:ascii="Times New Roman" w:hAnsi="Times New Roman" w:cs="Times New Roman"/>
        </w:rPr>
        <w:t>modeling</w:t>
      </w:r>
      <w:proofErr w:type="spellEnd"/>
      <w:r w:rsidRPr="005F233B">
        <w:rPr>
          <w:rFonts w:ascii="Times New Roman" w:hAnsi="Times New Roman" w:cs="Times New Roman"/>
        </w:rPr>
        <w:t xml:space="preserve"> temporal dynamics at multiple resolutions and preserving discriminative skeletal information through gated residual connections, the proposed architecture effectively addresses key challenges in skeleton-based activity recognition, including temporal ambiguity, motion speed variability, and information loss in deep recurrent networks. Extensive evaluation on both a custom skeletal joint dataset and the benchmark Kinect Activity Recognition Dataset (KARD) demonstrates that the proposed model consistently outperforms conventional LSTM, </w:t>
      </w:r>
      <w:proofErr w:type="spellStart"/>
      <w:r w:rsidRPr="005F233B">
        <w:rPr>
          <w:rFonts w:ascii="Times New Roman" w:hAnsi="Times New Roman" w:cs="Times New Roman"/>
        </w:rPr>
        <w:t>BiLSTM</w:t>
      </w:r>
      <w:proofErr w:type="spellEnd"/>
      <w:r w:rsidRPr="005F233B">
        <w:rPr>
          <w:rFonts w:ascii="Times New Roman" w:hAnsi="Times New Roman" w:cs="Times New Roman"/>
        </w:rPr>
        <w:t>, and GRS-</w:t>
      </w:r>
      <w:proofErr w:type="spellStart"/>
      <w:r w:rsidRPr="005F233B">
        <w:rPr>
          <w:rFonts w:ascii="Times New Roman" w:hAnsi="Times New Roman" w:cs="Times New Roman"/>
        </w:rPr>
        <w:t>BiLSTM</w:t>
      </w:r>
      <w:proofErr w:type="spellEnd"/>
      <w:r w:rsidRPr="005F233B">
        <w:rPr>
          <w:rFonts w:ascii="Times New Roman" w:hAnsi="Times New Roman" w:cs="Times New Roman"/>
        </w:rPr>
        <w:t xml:space="preserve"> baselines in terms of accuracy, precision, recall, and F1-score, while maintaining competitive inference latency suitable for real-time deployment. The near-perfect activity-level performance achieved on KARD further validates the effectiveness of the proposed design for complex, multi-class human motion analysis using Kinect sensors.</w:t>
      </w:r>
    </w:p>
    <w:p w14:paraId="5E17E07B" w14:textId="701DB5C9" w:rsidR="005F233B" w:rsidRPr="005F233B" w:rsidRDefault="005F233B" w:rsidP="005F233B">
      <w:pPr>
        <w:jc w:val="both"/>
        <w:rPr>
          <w:rFonts w:ascii="Times New Roman" w:hAnsi="Times New Roman" w:cs="Times New Roman"/>
        </w:rPr>
      </w:pPr>
    </w:p>
    <w:p w14:paraId="550BB496" w14:textId="77777777" w:rsidR="005F233B" w:rsidRPr="005F233B" w:rsidRDefault="005F233B" w:rsidP="005F233B">
      <w:pPr>
        <w:jc w:val="both"/>
        <w:rPr>
          <w:rFonts w:ascii="Times New Roman" w:hAnsi="Times New Roman" w:cs="Times New Roman"/>
          <w:b/>
          <w:bCs/>
        </w:rPr>
      </w:pPr>
      <w:r w:rsidRPr="005F233B">
        <w:rPr>
          <w:rFonts w:ascii="Times New Roman" w:hAnsi="Times New Roman" w:cs="Times New Roman"/>
          <w:b/>
          <w:bCs/>
        </w:rPr>
        <w:t>6.1 Limitations</w:t>
      </w:r>
    </w:p>
    <w:p w14:paraId="3D1BB988" w14:textId="77777777" w:rsidR="005F233B" w:rsidRPr="005F233B" w:rsidRDefault="005F233B" w:rsidP="005F233B">
      <w:pPr>
        <w:jc w:val="both"/>
        <w:rPr>
          <w:rFonts w:ascii="Times New Roman" w:hAnsi="Times New Roman" w:cs="Times New Roman"/>
        </w:rPr>
      </w:pPr>
      <w:r w:rsidRPr="005F233B">
        <w:rPr>
          <w:rFonts w:ascii="Times New Roman" w:hAnsi="Times New Roman" w:cs="Times New Roman"/>
        </w:rPr>
        <w:t>Despite its strong empirical performance, the proposed MS-GRS-</w:t>
      </w:r>
      <w:proofErr w:type="spellStart"/>
      <w:r w:rsidRPr="005F233B">
        <w:rPr>
          <w:rFonts w:ascii="Times New Roman" w:hAnsi="Times New Roman" w:cs="Times New Roman"/>
        </w:rPr>
        <w:t>BiLSTM</w:t>
      </w:r>
      <w:proofErr w:type="spellEnd"/>
      <w:r w:rsidRPr="005F233B">
        <w:rPr>
          <w:rFonts w:ascii="Times New Roman" w:hAnsi="Times New Roman" w:cs="Times New Roman"/>
        </w:rPr>
        <w:t xml:space="preserve"> framework exhibits certain limitations that warrant discussion. First, the model relies exclusively on skeletal joint coordinates extracted from the Kinect sensor, which may lead to ambiguity in activities characterized by subtle hand or head gestures with limited joint displacement. In such cases, visually similar actions can produce overlapping skeletal trajectories, constraining the discriminative capacity of purely skeleton-based representations. Second, although the multi-</w:t>
      </w:r>
      <w:r w:rsidRPr="005F233B">
        <w:rPr>
          <w:rFonts w:ascii="Times New Roman" w:hAnsi="Times New Roman" w:cs="Times New Roman"/>
        </w:rPr>
        <w:lastRenderedPageBreak/>
        <w:t xml:space="preserve">scale temporal </w:t>
      </w:r>
      <w:proofErr w:type="spellStart"/>
      <w:r w:rsidRPr="005F233B">
        <w:rPr>
          <w:rFonts w:ascii="Times New Roman" w:hAnsi="Times New Roman" w:cs="Times New Roman"/>
        </w:rPr>
        <w:t>modeling</w:t>
      </w:r>
      <w:proofErr w:type="spellEnd"/>
      <w:r w:rsidRPr="005F233B">
        <w:rPr>
          <w:rFonts w:ascii="Times New Roman" w:hAnsi="Times New Roman" w:cs="Times New Roman"/>
        </w:rPr>
        <w:t xml:space="preserve"> significantly enhances recognition accuracy, it increases the overall model size and memory footprint, which may pose constraints for deployment on low-power or embedded edge devices without sufficient computational resources.</w:t>
      </w:r>
    </w:p>
    <w:p w14:paraId="6BA9647B" w14:textId="77777777" w:rsidR="005F233B" w:rsidRPr="005F233B" w:rsidRDefault="005F233B" w:rsidP="005F233B">
      <w:pPr>
        <w:jc w:val="both"/>
        <w:rPr>
          <w:rFonts w:ascii="Times New Roman" w:hAnsi="Times New Roman" w:cs="Times New Roman"/>
        </w:rPr>
      </w:pPr>
      <w:r w:rsidRPr="005F233B">
        <w:rPr>
          <w:rFonts w:ascii="Times New Roman" w:hAnsi="Times New Roman" w:cs="Times New Roman"/>
        </w:rPr>
        <w:t>Another limitation arises from the dependence on accurate skeleton tracking by the Kinect sensor. Occlusions, sensor noise, and variations in viewpoint or subject distance can degrade joint estimation quality, which in turn affects recognition performance. While the gated residual skip connections help preserve structural information, they cannot fully compensate for severely corrupted skeletal inputs. Additionally, the current architecture assumes a fixed set of predefined activities and does not explicitly address open-set recognition or activity transitions in continuous, unsegmented streams, which are common in real-world human–robot interaction scenarios. Finally, the evaluation primarily focuses on controlled indoor environments, limiting insights into performance under outdoor or highly cluttered conditions.</w:t>
      </w:r>
    </w:p>
    <w:p w14:paraId="4D5FD96B" w14:textId="77777777" w:rsidR="005E1981" w:rsidRPr="005F233B" w:rsidRDefault="005E1981" w:rsidP="005F233B">
      <w:pPr>
        <w:jc w:val="both"/>
        <w:rPr>
          <w:rFonts w:ascii="Times New Roman" w:hAnsi="Times New Roman" w:cs="Times New Roman"/>
        </w:rPr>
      </w:pPr>
    </w:p>
    <w:p w14:paraId="4E8E4094" w14:textId="77777777" w:rsidR="005F233B" w:rsidRPr="005F233B" w:rsidRDefault="005F233B" w:rsidP="005F233B">
      <w:pPr>
        <w:jc w:val="both"/>
        <w:rPr>
          <w:rFonts w:ascii="Times New Roman" w:hAnsi="Times New Roman" w:cs="Times New Roman"/>
          <w:b/>
          <w:bCs/>
        </w:rPr>
      </w:pPr>
      <w:r w:rsidRPr="005F233B">
        <w:rPr>
          <w:rFonts w:ascii="Times New Roman" w:hAnsi="Times New Roman" w:cs="Times New Roman"/>
          <w:b/>
          <w:bCs/>
        </w:rPr>
        <w:t>6.2 Directions for Future Research</w:t>
      </w:r>
    </w:p>
    <w:p w14:paraId="425054DE" w14:textId="77777777" w:rsidR="005F233B" w:rsidRPr="005F233B" w:rsidRDefault="005F233B" w:rsidP="005F233B">
      <w:pPr>
        <w:jc w:val="both"/>
        <w:rPr>
          <w:rFonts w:ascii="Times New Roman" w:hAnsi="Times New Roman" w:cs="Times New Roman"/>
        </w:rPr>
      </w:pPr>
      <w:r w:rsidRPr="005F233B">
        <w:rPr>
          <w:rFonts w:ascii="Times New Roman" w:hAnsi="Times New Roman" w:cs="Times New Roman"/>
        </w:rPr>
        <w:t>Future research can extend the proposed framework in several promising directions. One important avenue is the integration of multimodal sensing, combining Kinect skeletal data with RGB, depth, or inertial sensor streams to resolve ambiguities associated with fine-grained gestures and occlusions. Multimodal fusion strategies, particularly attention-based or transformer-driven fusion mechanisms, could further enhance robustness and generalization across diverse activity types.</w:t>
      </w:r>
    </w:p>
    <w:p w14:paraId="1ED4A018" w14:textId="77777777" w:rsidR="005F233B" w:rsidRPr="005F233B" w:rsidRDefault="005F233B" w:rsidP="005F233B">
      <w:pPr>
        <w:jc w:val="both"/>
        <w:rPr>
          <w:rFonts w:ascii="Times New Roman" w:hAnsi="Times New Roman" w:cs="Times New Roman"/>
        </w:rPr>
      </w:pPr>
      <w:r w:rsidRPr="005F233B">
        <w:rPr>
          <w:rFonts w:ascii="Times New Roman" w:hAnsi="Times New Roman" w:cs="Times New Roman"/>
        </w:rPr>
        <w:t>Another promising direction involves improving computational efficiency through model compression techniques such as pruning, quantization, or knowledge distillation, enabling deployment on edge devices and mobile robotic platforms. Additionally, adaptive temporal scaling mechanisms could be explored to dynamically adjust multi-scale resolutions based on observed motion speed, reducing redundancy while preserving accuracy.</w:t>
      </w:r>
    </w:p>
    <w:p w14:paraId="5E0E6B38" w14:textId="77777777" w:rsidR="005F233B" w:rsidRPr="005F233B" w:rsidRDefault="005F233B" w:rsidP="005F233B">
      <w:pPr>
        <w:jc w:val="both"/>
        <w:rPr>
          <w:rFonts w:ascii="Times New Roman" w:hAnsi="Times New Roman" w:cs="Times New Roman"/>
        </w:rPr>
      </w:pPr>
      <w:r w:rsidRPr="005F233B">
        <w:rPr>
          <w:rFonts w:ascii="Times New Roman" w:hAnsi="Times New Roman" w:cs="Times New Roman"/>
        </w:rPr>
        <w:t>Extending the MS-GRS-</w:t>
      </w:r>
      <w:proofErr w:type="spellStart"/>
      <w:r w:rsidRPr="005F233B">
        <w:rPr>
          <w:rFonts w:ascii="Times New Roman" w:hAnsi="Times New Roman" w:cs="Times New Roman"/>
        </w:rPr>
        <w:t>BiLSTM</w:t>
      </w:r>
      <w:proofErr w:type="spellEnd"/>
      <w:r w:rsidRPr="005F233B">
        <w:rPr>
          <w:rFonts w:ascii="Times New Roman" w:hAnsi="Times New Roman" w:cs="Times New Roman"/>
        </w:rPr>
        <w:t xml:space="preserve"> framework to continuous activity recognition and online learning represents a critical step toward real-world applicability. Incorporating temporal segmentation, activity boundary detection, and incremental learning would allow the system to recognize previously unseen actions and adapt to new users without full retraining. Furthermore, cross-dataset and cross-subject generalization studies, including transfer learning across different skeleton formats and sensor configurations, would strengthen the model’s robustness and applicability across diverse environments.</w:t>
      </w:r>
    </w:p>
    <w:p w14:paraId="6A342D84" w14:textId="77777777" w:rsidR="005F233B" w:rsidRDefault="005F233B" w:rsidP="005F233B">
      <w:pPr>
        <w:jc w:val="both"/>
        <w:rPr>
          <w:rFonts w:ascii="Times New Roman" w:hAnsi="Times New Roman" w:cs="Times New Roman"/>
        </w:rPr>
      </w:pPr>
      <w:r w:rsidRPr="005F233B">
        <w:rPr>
          <w:rFonts w:ascii="Times New Roman" w:hAnsi="Times New Roman" w:cs="Times New Roman"/>
        </w:rPr>
        <w:t>Finally, future work may explore the integration of the proposed HAR system into downstream applications such as human–robot imitation learning, assistive robotics, and healthcare monitoring, where precise temporal understanding of human motion is essential. These extensions would further validate the practical impact of the MS-GRS-</w:t>
      </w:r>
      <w:proofErr w:type="spellStart"/>
      <w:r w:rsidRPr="005F233B">
        <w:rPr>
          <w:rFonts w:ascii="Times New Roman" w:hAnsi="Times New Roman" w:cs="Times New Roman"/>
        </w:rPr>
        <w:t>BiLSTM</w:t>
      </w:r>
      <w:proofErr w:type="spellEnd"/>
      <w:r w:rsidRPr="005F233B">
        <w:rPr>
          <w:rFonts w:ascii="Times New Roman" w:hAnsi="Times New Roman" w:cs="Times New Roman"/>
        </w:rPr>
        <w:t xml:space="preserve"> architecture in real-world Kinect-based human activity recognition systems.</w:t>
      </w:r>
    </w:p>
    <w:p w14:paraId="162E8345" w14:textId="77777777" w:rsidR="00D405ED" w:rsidRDefault="00D405ED" w:rsidP="005F233B">
      <w:pPr>
        <w:jc w:val="both"/>
        <w:rPr>
          <w:rFonts w:ascii="Times New Roman" w:hAnsi="Times New Roman" w:cs="Times New Roman"/>
        </w:rPr>
      </w:pPr>
    </w:p>
    <w:p w14:paraId="46C2A1F6" w14:textId="77777777" w:rsidR="00343E50" w:rsidRDefault="00343E50" w:rsidP="005F233B">
      <w:pPr>
        <w:jc w:val="both"/>
        <w:rPr>
          <w:rFonts w:ascii="Times New Roman" w:hAnsi="Times New Roman" w:cs="Times New Roman"/>
        </w:rPr>
      </w:pPr>
    </w:p>
    <w:p w14:paraId="5278151E" w14:textId="398ECE53" w:rsidR="00D405ED" w:rsidRDefault="00343E50" w:rsidP="00D405ED">
      <w:pPr>
        <w:jc w:val="both"/>
        <w:rPr>
          <w:rFonts w:ascii="Times New Roman" w:hAnsi="Times New Roman" w:cs="Times New Roman"/>
          <w:b/>
          <w:bCs/>
        </w:rPr>
      </w:pPr>
      <w:r>
        <w:rPr>
          <w:rFonts w:ascii="Times New Roman" w:hAnsi="Times New Roman" w:cs="Times New Roman"/>
          <w:b/>
          <w:bCs/>
        </w:rPr>
        <w:lastRenderedPageBreak/>
        <w:t>7</w:t>
      </w:r>
      <w:r w:rsidR="00D405ED">
        <w:rPr>
          <w:rFonts w:ascii="Times New Roman" w:hAnsi="Times New Roman" w:cs="Times New Roman"/>
          <w:b/>
          <w:bCs/>
        </w:rPr>
        <w:t>. References</w:t>
      </w:r>
    </w:p>
    <w:p w14:paraId="6C16648F" w14:textId="77777777" w:rsidR="00D405ED" w:rsidRDefault="00D405ED" w:rsidP="00D405ED">
      <w:pPr>
        <w:jc w:val="both"/>
        <w:rPr>
          <w:rFonts w:ascii="Times New Roman" w:hAnsi="Times New Roman" w:cs="Times New Roman"/>
        </w:rPr>
      </w:pPr>
    </w:p>
    <w:p w14:paraId="454C9B71"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 xml:space="preserve">M. </w:t>
      </w:r>
      <w:proofErr w:type="spellStart"/>
      <w:r w:rsidRPr="00E17E6E">
        <w:rPr>
          <w:rFonts w:ascii="Times New Roman" w:hAnsi="Times New Roman" w:cs="Times New Roman"/>
        </w:rPr>
        <w:t>Kaseris</w:t>
      </w:r>
      <w:proofErr w:type="spellEnd"/>
      <w:r w:rsidRPr="00E17E6E">
        <w:rPr>
          <w:rFonts w:ascii="Times New Roman" w:hAnsi="Times New Roman" w:cs="Times New Roman"/>
        </w:rPr>
        <w:t xml:space="preserve">, I. </w:t>
      </w:r>
      <w:proofErr w:type="spellStart"/>
      <w:r w:rsidRPr="00E17E6E">
        <w:rPr>
          <w:rFonts w:ascii="Times New Roman" w:hAnsi="Times New Roman" w:cs="Times New Roman"/>
        </w:rPr>
        <w:t>Kostavelis</w:t>
      </w:r>
      <w:proofErr w:type="spellEnd"/>
      <w:r w:rsidRPr="00E17E6E">
        <w:rPr>
          <w:rFonts w:ascii="Times New Roman" w:hAnsi="Times New Roman" w:cs="Times New Roman"/>
        </w:rPr>
        <w:t xml:space="preserve">, and S. </w:t>
      </w:r>
      <w:proofErr w:type="spellStart"/>
      <w:r w:rsidRPr="00E17E6E">
        <w:rPr>
          <w:rFonts w:ascii="Times New Roman" w:hAnsi="Times New Roman" w:cs="Times New Roman"/>
        </w:rPr>
        <w:t>Malassiotis</w:t>
      </w:r>
      <w:proofErr w:type="spellEnd"/>
      <w:r w:rsidRPr="00E17E6E">
        <w:rPr>
          <w:rFonts w:ascii="Times New Roman" w:hAnsi="Times New Roman" w:cs="Times New Roman"/>
        </w:rPr>
        <w:t>, "</w:t>
      </w:r>
      <w:r w:rsidRPr="00E17E6E">
        <w:rPr>
          <w:rFonts w:ascii="Times New Roman" w:hAnsi="Times New Roman" w:cs="Times New Roman"/>
          <w:b/>
          <w:bCs/>
        </w:rPr>
        <w:t>A Comprehensive Survey on Deep Learning Methods in Human Activity Recognition</w:t>
      </w:r>
      <w:r w:rsidRPr="00E17E6E">
        <w:rPr>
          <w:rFonts w:ascii="Times New Roman" w:hAnsi="Times New Roman" w:cs="Times New Roman"/>
        </w:rPr>
        <w:t xml:space="preserve">," </w:t>
      </w:r>
      <w:r w:rsidRPr="00E17E6E">
        <w:rPr>
          <w:rFonts w:ascii="Times New Roman" w:hAnsi="Times New Roman" w:cs="Times New Roman"/>
          <w:i/>
          <w:iCs/>
        </w:rPr>
        <w:t>Machine Learning and Knowledge Extraction</w:t>
      </w:r>
      <w:r w:rsidRPr="00E17E6E">
        <w:rPr>
          <w:rFonts w:ascii="Times New Roman" w:hAnsi="Times New Roman" w:cs="Times New Roman"/>
        </w:rPr>
        <w:t xml:space="preserve">, vol. 6, no. 2, pp. 842–876, Apr. 2024, </w:t>
      </w:r>
      <w:proofErr w:type="spellStart"/>
      <w:r w:rsidRPr="00E17E6E">
        <w:rPr>
          <w:rFonts w:ascii="Times New Roman" w:hAnsi="Times New Roman" w:cs="Times New Roman"/>
        </w:rPr>
        <w:t>doi</w:t>
      </w:r>
      <w:proofErr w:type="spellEnd"/>
      <w:r w:rsidRPr="00E17E6E">
        <w:rPr>
          <w:rFonts w:ascii="Times New Roman" w:hAnsi="Times New Roman" w:cs="Times New Roman"/>
        </w:rPr>
        <w:t>: 10.3390/make</w:t>
      </w:r>
      <w:proofErr w:type="gramStart"/>
      <w:r w:rsidRPr="00E17E6E">
        <w:rPr>
          <w:rFonts w:ascii="Times New Roman" w:hAnsi="Times New Roman" w:cs="Times New Roman"/>
        </w:rPr>
        <w:t>6020040.,,</w:t>
      </w:r>
      <w:proofErr w:type="gramEnd"/>
    </w:p>
    <w:p w14:paraId="26F42288"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P. Lalwani and R. Ganeshan, "</w:t>
      </w:r>
      <w:r w:rsidRPr="00E17E6E">
        <w:rPr>
          <w:rFonts w:ascii="Times New Roman" w:hAnsi="Times New Roman" w:cs="Times New Roman"/>
          <w:b/>
          <w:bCs/>
        </w:rPr>
        <w:t>A Novel CNN-</w:t>
      </w:r>
      <w:proofErr w:type="spellStart"/>
      <w:r w:rsidRPr="00E17E6E">
        <w:rPr>
          <w:rFonts w:ascii="Times New Roman" w:hAnsi="Times New Roman" w:cs="Times New Roman"/>
          <w:b/>
          <w:bCs/>
        </w:rPr>
        <w:t>BiLSTM</w:t>
      </w:r>
      <w:proofErr w:type="spellEnd"/>
      <w:r w:rsidRPr="00E17E6E">
        <w:rPr>
          <w:rFonts w:ascii="Times New Roman" w:hAnsi="Times New Roman" w:cs="Times New Roman"/>
          <w:b/>
          <w:bCs/>
        </w:rPr>
        <w:t>-GRU Hybrid Deep Learning Model for Human Activity Recognition</w:t>
      </w:r>
      <w:r w:rsidRPr="00E17E6E">
        <w:rPr>
          <w:rFonts w:ascii="Times New Roman" w:hAnsi="Times New Roman" w:cs="Times New Roman"/>
        </w:rPr>
        <w:t xml:space="preserve">," </w:t>
      </w:r>
      <w:r w:rsidRPr="00E17E6E">
        <w:rPr>
          <w:rFonts w:ascii="Times New Roman" w:hAnsi="Times New Roman" w:cs="Times New Roman"/>
          <w:i/>
          <w:iCs/>
        </w:rPr>
        <w:t>International Journal of Computational Intelligence Systems</w:t>
      </w:r>
      <w:r w:rsidRPr="00E17E6E">
        <w:rPr>
          <w:rFonts w:ascii="Times New Roman" w:hAnsi="Times New Roman" w:cs="Times New Roman"/>
        </w:rPr>
        <w:t xml:space="preserve">, vol. 17, no. 278, Nov. 2024, </w:t>
      </w:r>
      <w:proofErr w:type="spellStart"/>
      <w:r w:rsidRPr="00E17E6E">
        <w:rPr>
          <w:rFonts w:ascii="Times New Roman" w:hAnsi="Times New Roman" w:cs="Times New Roman"/>
        </w:rPr>
        <w:t>doi</w:t>
      </w:r>
      <w:proofErr w:type="spellEnd"/>
      <w:r w:rsidRPr="00E17E6E">
        <w:rPr>
          <w:rFonts w:ascii="Times New Roman" w:hAnsi="Times New Roman" w:cs="Times New Roman"/>
        </w:rPr>
        <w:t>: 10.1007/s44196-024-00689-0.,</w:t>
      </w:r>
    </w:p>
    <w:p w14:paraId="7EDD8522"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S. K. Challa, A. Kumar, and V. B. Semwal, "</w:t>
      </w:r>
      <w:r w:rsidRPr="00E17E6E">
        <w:rPr>
          <w:rFonts w:ascii="Times New Roman" w:hAnsi="Times New Roman" w:cs="Times New Roman"/>
          <w:b/>
          <w:bCs/>
        </w:rPr>
        <w:t>A multibranch CNN-</w:t>
      </w:r>
      <w:proofErr w:type="spellStart"/>
      <w:r w:rsidRPr="00E17E6E">
        <w:rPr>
          <w:rFonts w:ascii="Times New Roman" w:hAnsi="Times New Roman" w:cs="Times New Roman"/>
          <w:b/>
          <w:bCs/>
        </w:rPr>
        <w:t>BiLSTM</w:t>
      </w:r>
      <w:proofErr w:type="spellEnd"/>
      <w:r w:rsidRPr="00E17E6E">
        <w:rPr>
          <w:rFonts w:ascii="Times New Roman" w:hAnsi="Times New Roman" w:cs="Times New Roman"/>
          <w:b/>
          <w:bCs/>
        </w:rPr>
        <w:t xml:space="preserve"> model for human activity recognition using wearable sensor data</w:t>
      </w:r>
      <w:r w:rsidRPr="00E17E6E">
        <w:rPr>
          <w:rFonts w:ascii="Times New Roman" w:hAnsi="Times New Roman" w:cs="Times New Roman"/>
        </w:rPr>
        <w:t xml:space="preserve">," </w:t>
      </w:r>
      <w:r w:rsidRPr="00E17E6E">
        <w:rPr>
          <w:rFonts w:ascii="Times New Roman" w:hAnsi="Times New Roman" w:cs="Times New Roman"/>
          <w:i/>
          <w:iCs/>
        </w:rPr>
        <w:t>The Visual Computer</w:t>
      </w:r>
      <w:r w:rsidRPr="00E17E6E">
        <w:rPr>
          <w:rFonts w:ascii="Times New Roman" w:hAnsi="Times New Roman" w:cs="Times New Roman"/>
        </w:rPr>
        <w:t xml:space="preserve">, vol. 38, pp. 4095–4109, Aug. 2021, </w:t>
      </w:r>
      <w:proofErr w:type="spellStart"/>
      <w:r w:rsidRPr="00E17E6E">
        <w:rPr>
          <w:rFonts w:ascii="Times New Roman" w:hAnsi="Times New Roman" w:cs="Times New Roman"/>
        </w:rPr>
        <w:t>doi</w:t>
      </w:r>
      <w:proofErr w:type="spellEnd"/>
      <w:r w:rsidRPr="00E17E6E">
        <w:rPr>
          <w:rFonts w:ascii="Times New Roman" w:hAnsi="Times New Roman" w:cs="Times New Roman"/>
        </w:rPr>
        <w:t>: 10.1007/s00371-021-02283-3.</w:t>
      </w:r>
    </w:p>
    <w:p w14:paraId="13495F5E"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R. Saini, P. Kumar, P. P. Roy, and D. P. Dogra, "</w:t>
      </w:r>
      <w:r w:rsidRPr="00E17E6E">
        <w:rPr>
          <w:rFonts w:ascii="Times New Roman" w:hAnsi="Times New Roman" w:cs="Times New Roman"/>
          <w:b/>
          <w:bCs/>
        </w:rPr>
        <w:t>A novel framework of continuous human-activity recognition using Kinect</w:t>
      </w:r>
      <w:r w:rsidRPr="00E17E6E">
        <w:rPr>
          <w:rFonts w:ascii="Times New Roman" w:hAnsi="Times New Roman" w:cs="Times New Roman"/>
        </w:rPr>
        <w:t xml:space="preserve">," </w:t>
      </w:r>
      <w:r w:rsidRPr="00E17E6E">
        <w:rPr>
          <w:rFonts w:ascii="Times New Roman" w:hAnsi="Times New Roman" w:cs="Times New Roman"/>
          <w:i/>
          <w:iCs/>
        </w:rPr>
        <w:t>Neurocomputing</w:t>
      </w:r>
      <w:r w:rsidRPr="00E17E6E">
        <w:rPr>
          <w:rFonts w:ascii="Times New Roman" w:hAnsi="Times New Roman" w:cs="Times New Roman"/>
        </w:rPr>
        <w:t xml:space="preserve">, vol. 311, pp. 99–111, May 2018, </w:t>
      </w:r>
      <w:proofErr w:type="spellStart"/>
      <w:r w:rsidRPr="00E17E6E">
        <w:rPr>
          <w:rFonts w:ascii="Times New Roman" w:hAnsi="Times New Roman" w:cs="Times New Roman"/>
        </w:rPr>
        <w:t>doi</w:t>
      </w:r>
      <w:proofErr w:type="spellEnd"/>
      <w:r w:rsidRPr="00E17E6E">
        <w:rPr>
          <w:rFonts w:ascii="Times New Roman" w:hAnsi="Times New Roman" w:cs="Times New Roman"/>
        </w:rPr>
        <w:t>: 10.1016/j.neucom.2018.05.042.,</w:t>
      </w:r>
    </w:p>
    <w:p w14:paraId="00DC4FED"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 xml:space="preserve">P. </w:t>
      </w:r>
      <w:proofErr w:type="spellStart"/>
      <w:r w:rsidRPr="00E17E6E">
        <w:rPr>
          <w:rFonts w:ascii="Times New Roman" w:hAnsi="Times New Roman" w:cs="Times New Roman"/>
        </w:rPr>
        <w:t>Tokas</w:t>
      </w:r>
      <w:proofErr w:type="spellEnd"/>
      <w:r w:rsidRPr="00E17E6E">
        <w:rPr>
          <w:rFonts w:ascii="Times New Roman" w:hAnsi="Times New Roman" w:cs="Times New Roman"/>
        </w:rPr>
        <w:t>, V. B. Semwal, and S. Verma, "</w:t>
      </w:r>
      <w:r w:rsidRPr="00E17E6E">
        <w:rPr>
          <w:rFonts w:ascii="Times New Roman" w:hAnsi="Times New Roman" w:cs="Times New Roman"/>
          <w:b/>
          <w:bCs/>
        </w:rPr>
        <w:t>A Real-Time Deployable Attention-Driven CNN–LSTM Framework for Human Activity Recognition using Wearable Sensor</w:t>
      </w:r>
      <w:r w:rsidRPr="00E17E6E">
        <w:rPr>
          <w:rFonts w:ascii="Times New Roman" w:hAnsi="Times New Roman" w:cs="Times New Roman"/>
        </w:rPr>
        <w:t xml:space="preserve">," </w:t>
      </w:r>
      <w:r w:rsidRPr="00E17E6E">
        <w:rPr>
          <w:rFonts w:ascii="Times New Roman" w:hAnsi="Times New Roman" w:cs="Times New Roman"/>
          <w:i/>
          <w:iCs/>
        </w:rPr>
        <w:t>IEEE Sensors Journal</w:t>
      </w:r>
      <w:r w:rsidRPr="00E17E6E">
        <w:rPr>
          <w:rFonts w:ascii="Times New Roman" w:hAnsi="Times New Roman" w:cs="Times New Roman"/>
        </w:rPr>
        <w:t>, 2025.,</w:t>
      </w:r>
    </w:p>
    <w:p w14:paraId="1EF2E21C"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C. Dai, Y. Wei, Z. Xu, M. Chen, Y. Liu, and J. Fan, "</w:t>
      </w:r>
      <w:r w:rsidRPr="00E17E6E">
        <w:rPr>
          <w:rFonts w:ascii="Times New Roman" w:hAnsi="Times New Roman" w:cs="Times New Roman"/>
          <w:b/>
          <w:bCs/>
        </w:rPr>
        <w:t>An Investigation of GCN-based Human Action Recognition Using Skeletal Features</w:t>
      </w:r>
      <w:r w:rsidRPr="00E17E6E">
        <w:rPr>
          <w:rFonts w:ascii="Times New Roman" w:hAnsi="Times New Roman" w:cs="Times New Roman"/>
        </w:rPr>
        <w:t xml:space="preserve">," </w:t>
      </w:r>
      <w:r w:rsidRPr="00E17E6E">
        <w:rPr>
          <w:rFonts w:ascii="Times New Roman" w:hAnsi="Times New Roman" w:cs="Times New Roman"/>
          <w:i/>
          <w:iCs/>
        </w:rPr>
        <w:t>University of Huddersfield</w:t>
      </w:r>
      <w:r w:rsidRPr="00E17E6E">
        <w:rPr>
          <w:rFonts w:ascii="Times New Roman" w:hAnsi="Times New Roman" w:cs="Times New Roman"/>
        </w:rPr>
        <w:t xml:space="preserve">, UK / </w:t>
      </w:r>
      <w:r w:rsidRPr="00E17E6E">
        <w:rPr>
          <w:rFonts w:ascii="Times New Roman" w:hAnsi="Times New Roman" w:cs="Times New Roman"/>
          <w:i/>
          <w:iCs/>
        </w:rPr>
        <w:t>Xi’an University of Posts and Telecommunications</w:t>
      </w:r>
      <w:r w:rsidRPr="00E17E6E">
        <w:rPr>
          <w:rFonts w:ascii="Times New Roman" w:hAnsi="Times New Roman" w:cs="Times New Roman"/>
        </w:rPr>
        <w:t>, China.</w:t>
      </w:r>
    </w:p>
    <w:p w14:paraId="66D909B0"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 xml:space="preserve">B. </w:t>
      </w:r>
      <w:proofErr w:type="spellStart"/>
      <w:r w:rsidRPr="00E17E6E">
        <w:rPr>
          <w:rFonts w:ascii="Times New Roman" w:hAnsi="Times New Roman" w:cs="Times New Roman"/>
        </w:rPr>
        <w:t>Açış</w:t>
      </w:r>
      <w:proofErr w:type="spellEnd"/>
      <w:r w:rsidRPr="00E17E6E">
        <w:rPr>
          <w:rFonts w:ascii="Times New Roman" w:hAnsi="Times New Roman" w:cs="Times New Roman"/>
        </w:rPr>
        <w:t xml:space="preserve"> and S. Güney, "</w:t>
      </w:r>
      <w:r w:rsidRPr="00E17E6E">
        <w:rPr>
          <w:rFonts w:ascii="Times New Roman" w:hAnsi="Times New Roman" w:cs="Times New Roman"/>
          <w:b/>
          <w:bCs/>
        </w:rPr>
        <w:t>Classification of human movements by using Kinect sensor</w:t>
      </w:r>
      <w:r w:rsidRPr="00E17E6E">
        <w:rPr>
          <w:rFonts w:ascii="Times New Roman" w:hAnsi="Times New Roman" w:cs="Times New Roman"/>
        </w:rPr>
        <w:t xml:space="preserve">," </w:t>
      </w:r>
      <w:r w:rsidRPr="00E17E6E">
        <w:rPr>
          <w:rFonts w:ascii="Times New Roman" w:hAnsi="Times New Roman" w:cs="Times New Roman"/>
          <w:i/>
          <w:iCs/>
        </w:rPr>
        <w:t>Biomedical Signal Processing and Control</w:t>
      </w:r>
      <w:r w:rsidRPr="00E17E6E">
        <w:rPr>
          <w:rFonts w:ascii="Times New Roman" w:hAnsi="Times New Roman" w:cs="Times New Roman"/>
        </w:rPr>
        <w:t xml:space="preserve">, vol. 81, p. 104417, 2023, </w:t>
      </w:r>
      <w:proofErr w:type="spellStart"/>
      <w:r w:rsidRPr="00E17E6E">
        <w:rPr>
          <w:rFonts w:ascii="Times New Roman" w:hAnsi="Times New Roman" w:cs="Times New Roman"/>
        </w:rPr>
        <w:t>doi</w:t>
      </w:r>
      <w:proofErr w:type="spellEnd"/>
      <w:r w:rsidRPr="00E17E6E">
        <w:rPr>
          <w:rFonts w:ascii="Times New Roman" w:hAnsi="Times New Roman" w:cs="Times New Roman"/>
        </w:rPr>
        <w:t>: 10.1016/j.bspc.2022.104417.,</w:t>
      </w:r>
    </w:p>
    <w:p w14:paraId="2F558F26"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M. A. Khatun et al., "</w:t>
      </w:r>
      <w:r w:rsidRPr="00E17E6E">
        <w:rPr>
          <w:rFonts w:ascii="Times New Roman" w:hAnsi="Times New Roman" w:cs="Times New Roman"/>
          <w:b/>
          <w:bCs/>
        </w:rPr>
        <w:t>Deep CNN-LSTM With Self-Attention Model for Human Activity Recognition Using Wearable Sensor</w:t>
      </w:r>
      <w:r w:rsidRPr="00E17E6E">
        <w:rPr>
          <w:rFonts w:ascii="Times New Roman" w:hAnsi="Times New Roman" w:cs="Times New Roman"/>
        </w:rPr>
        <w:t xml:space="preserve">," </w:t>
      </w:r>
      <w:r w:rsidRPr="00E17E6E">
        <w:rPr>
          <w:rFonts w:ascii="Times New Roman" w:hAnsi="Times New Roman" w:cs="Times New Roman"/>
          <w:i/>
          <w:iCs/>
        </w:rPr>
        <w:t>IEEE Journal of Translational Engineering in Health and Medicine</w:t>
      </w:r>
      <w:r w:rsidRPr="00E17E6E">
        <w:rPr>
          <w:rFonts w:ascii="Times New Roman" w:hAnsi="Times New Roman" w:cs="Times New Roman"/>
        </w:rPr>
        <w:t xml:space="preserve">, vol. 10, pp. 1–16, May 2022, </w:t>
      </w:r>
      <w:proofErr w:type="spellStart"/>
      <w:r w:rsidRPr="00E17E6E">
        <w:rPr>
          <w:rFonts w:ascii="Times New Roman" w:hAnsi="Times New Roman" w:cs="Times New Roman"/>
        </w:rPr>
        <w:t>doi</w:t>
      </w:r>
      <w:proofErr w:type="spellEnd"/>
      <w:r w:rsidRPr="00E17E6E">
        <w:rPr>
          <w:rFonts w:ascii="Times New Roman" w:hAnsi="Times New Roman" w:cs="Times New Roman"/>
        </w:rPr>
        <w:t>: 10.1109/JTEHM.2022.3177710.,</w:t>
      </w:r>
    </w:p>
    <w:p w14:paraId="00617DAD"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 xml:space="preserve">B. </w:t>
      </w:r>
      <w:proofErr w:type="spellStart"/>
      <w:r w:rsidRPr="00E17E6E">
        <w:rPr>
          <w:rFonts w:ascii="Times New Roman" w:hAnsi="Times New Roman" w:cs="Times New Roman"/>
        </w:rPr>
        <w:t>Gosala</w:t>
      </w:r>
      <w:proofErr w:type="spellEnd"/>
      <w:r w:rsidRPr="00E17E6E">
        <w:rPr>
          <w:rFonts w:ascii="Times New Roman" w:hAnsi="Times New Roman" w:cs="Times New Roman"/>
        </w:rPr>
        <w:t>, A. R. Singh, H. Tiwari, and M. Gupta, "</w:t>
      </w:r>
      <w:r w:rsidRPr="00E17E6E">
        <w:rPr>
          <w:rFonts w:ascii="Times New Roman" w:hAnsi="Times New Roman" w:cs="Times New Roman"/>
          <w:b/>
          <w:bCs/>
        </w:rPr>
        <w:t>GCN-LSTM: A hybrid graph convolutional network model for schizophrenia classification</w:t>
      </w:r>
      <w:r w:rsidRPr="00E17E6E">
        <w:rPr>
          <w:rFonts w:ascii="Times New Roman" w:hAnsi="Times New Roman" w:cs="Times New Roman"/>
        </w:rPr>
        <w:t xml:space="preserve">," </w:t>
      </w:r>
      <w:r w:rsidRPr="00E17E6E">
        <w:rPr>
          <w:rFonts w:ascii="Times New Roman" w:hAnsi="Times New Roman" w:cs="Times New Roman"/>
          <w:i/>
          <w:iCs/>
        </w:rPr>
        <w:t>Biomedical Signal Processing and Control</w:t>
      </w:r>
      <w:r w:rsidRPr="00E17E6E">
        <w:rPr>
          <w:rFonts w:ascii="Times New Roman" w:hAnsi="Times New Roman" w:cs="Times New Roman"/>
        </w:rPr>
        <w:t xml:space="preserve">, vol. 105, p. 107657, 2025, </w:t>
      </w:r>
      <w:proofErr w:type="spellStart"/>
      <w:r w:rsidRPr="00E17E6E">
        <w:rPr>
          <w:rFonts w:ascii="Times New Roman" w:hAnsi="Times New Roman" w:cs="Times New Roman"/>
        </w:rPr>
        <w:t>doi</w:t>
      </w:r>
      <w:proofErr w:type="spellEnd"/>
      <w:r w:rsidRPr="00E17E6E">
        <w:rPr>
          <w:rFonts w:ascii="Times New Roman" w:hAnsi="Times New Roman" w:cs="Times New Roman"/>
        </w:rPr>
        <w:t>: 10.1016/j.bspc.2025.107657.</w:t>
      </w:r>
    </w:p>
    <w:p w14:paraId="371EF34C"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V. R. Reddy and T. Chattopadhyay, "</w:t>
      </w:r>
      <w:r w:rsidRPr="00E17E6E">
        <w:rPr>
          <w:rFonts w:ascii="Times New Roman" w:hAnsi="Times New Roman" w:cs="Times New Roman"/>
          <w:b/>
          <w:bCs/>
        </w:rPr>
        <w:t>Human Activity Recognition from Kinect Captured Data Using Stick Model</w:t>
      </w:r>
      <w:r w:rsidRPr="00E17E6E">
        <w:rPr>
          <w:rFonts w:ascii="Times New Roman" w:hAnsi="Times New Roman" w:cs="Times New Roman"/>
        </w:rPr>
        <w:t xml:space="preserve">," in </w:t>
      </w:r>
      <w:r w:rsidRPr="00E17E6E">
        <w:rPr>
          <w:rFonts w:ascii="Times New Roman" w:hAnsi="Times New Roman" w:cs="Times New Roman"/>
          <w:i/>
          <w:iCs/>
        </w:rPr>
        <w:t>Human-Computer Interaction, Part II, HCII 2014</w:t>
      </w:r>
      <w:r w:rsidRPr="00E17E6E">
        <w:rPr>
          <w:rFonts w:ascii="Times New Roman" w:hAnsi="Times New Roman" w:cs="Times New Roman"/>
        </w:rPr>
        <w:t xml:space="preserve"> (LNCS 8511), M. Kurosu, Ed. Springer International Publishing Switzerland, 2014, pp. 305–315.,</w:t>
      </w:r>
    </w:p>
    <w:p w14:paraId="39686CD9" w14:textId="7DAE7B42"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A</w:t>
      </w:r>
      <w:r>
        <w:rPr>
          <w:rFonts w:ascii="Times New Roman" w:hAnsi="Times New Roman" w:cs="Times New Roman"/>
        </w:rPr>
        <w:t>.</w:t>
      </w:r>
      <w:r w:rsidRPr="00E17E6E">
        <w:rPr>
          <w:rFonts w:ascii="Times New Roman" w:hAnsi="Times New Roman" w:cs="Times New Roman"/>
        </w:rPr>
        <w:t xml:space="preserve"> Kumar, S. K. Singh, and R. Kala, "</w:t>
      </w:r>
      <w:r w:rsidRPr="00E17E6E">
        <w:rPr>
          <w:rFonts w:ascii="Times New Roman" w:hAnsi="Times New Roman" w:cs="Times New Roman"/>
          <w:b/>
          <w:bCs/>
        </w:rPr>
        <w:t>Human Activity Recognition in Real-Times Environments using Skeleton Joints</w:t>
      </w:r>
      <w:r w:rsidRPr="00E17E6E">
        <w:rPr>
          <w:rFonts w:ascii="Times New Roman" w:hAnsi="Times New Roman" w:cs="Times New Roman"/>
        </w:rPr>
        <w:t xml:space="preserve">," </w:t>
      </w:r>
      <w:r w:rsidRPr="00E17E6E">
        <w:rPr>
          <w:rFonts w:ascii="Times New Roman" w:hAnsi="Times New Roman" w:cs="Times New Roman"/>
          <w:i/>
          <w:iCs/>
        </w:rPr>
        <w:t>Robotics and Artificial Intelligence Laboratory, IIIT Allahabad</w:t>
      </w:r>
      <w:r w:rsidRPr="00E17E6E">
        <w:rPr>
          <w:rFonts w:ascii="Times New Roman" w:hAnsi="Times New Roman" w:cs="Times New Roman"/>
        </w:rPr>
        <w:t>, India.,</w:t>
      </w:r>
    </w:p>
    <w:p w14:paraId="76249892"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 xml:space="preserve">N. </w:t>
      </w:r>
      <w:proofErr w:type="spellStart"/>
      <w:r w:rsidRPr="00E17E6E">
        <w:rPr>
          <w:rFonts w:ascii="Times New Roman" w:hAnsi="Times New Roman" w:cs="Times New Roman"/>
        </w:rPr>
        <w:t>Abhayasinghe</w:t>
      </w:r>
      <w:proofErr w:type="spellEnd"/>
      <w:r w:rsidRPr="00E17E6E">
        <w:rPr>
          <w:rFonts w:ascii="Times New Roman" w:hAnsi="Times New Roman" w:cs="Times New Roman"/>
        </w:rPr>
        <w:t xml:space="preserve"> and I. Murray, "</w:t>
      </w:r>
      <w:r w:rsidRPr="00E17E6E">
        <w:rPr>
          <w:rFonts w:ascii="Times New Roman" w:hAnsi="Times New Roman" w:cs="Times New Roman"/>
          <w:b/>
          <w:bCs/>
        </w:rPr>
        <w:t xml:space="preserve">Human Gait </w:t>
      </w:r>
      <w:proofErr w:type="spellStart"/>
      <w:r w:rsidRPr="00E17E6E">
        <w:rPr>
          <w:rFonts w:ascii="Times New Roman" w:hAnsi="Times New Roman" w:cs="Times New Roman"/>
          <w:b/>
          <w:bCs/>
        </w:rPr>
        <w:t>Modeling</w:t>
      </w:r>
      <w:proofErr w:type="spellEnd"/>
      <w:r w:rsidRPr="00E17E6E">
        <w:rPr>
          <w:rFonts w:ascii="Times New Roman" w:hAnsi="Times New Roman" w:cs="Times New Roman"/>
          <w:b/>
          <w:bCs/>
        </w:rPr>
        <w:t>, Prediction and Classification for Level Walking Using Harmonic Models Derived from a Single Thigh-Mounted IMU</w:t>
      </w:r>
      <w:r w:rsidRPr="00E17E6E">
        <w:rPr>
          <w:rFonts w:ascii="Times New Roman" w:hAnsi="Times New Roman" w:cs="Times New Roman"/>
        </w:rPr>
        <w:t xml:space="preserve">," </w:t>
      </w:r>
      <w:r w:rsidRPr="00E17E6E">
        <w:rPr>
          <w:rFonts w:ascii="Times New Roman" w:hAnsi="Times New Roman" w:cs="Times New Roman"/>
          <w:i/>
          <w:iCs/>
        </w:rPr>
        <w:t>Sensors</w:t>
      </w:r>
      <w:r w:rsidRPr="00E17E6E">
        <w:rPr>
          <w:rFonts w:ascii="Times New Roman" w:hAnsi="Times New Roman" w:cs="Times New Roman"/>
        </w:rPr>
        <w:t xml:space="preserve">, vol. 22, no. 6, p. 2164, Mar. 2022, </w:t>
      </w:r>
      <w:proofErr w:type="spellStart"/>
      <w:r w:rsidRPr="00E17E6E">
        <w:rPr>
          <w:rFonts w:ascii="Times New Roman" w:hAnsi="Times New Roman" w:cs="Times New Roman"/>
        </w:rPr>
        <w:t>doi</w:t>
      </w:r>
      <w:proofErr w:type="spellEnd"/>
      <w:r w:rsidRPr="00E17E6E">
        <w:rPr>
          <w:rFonts w:ascii="Times New Roman" w:hAnsi="Times New Roman" w:cs="Times New Roman"/>
        </w:rPr>
        <w:t>: 10.3390/s22062164.,</w:t>
      </w:r>
    </w:p>
    <w:p w14:paraId="74FE0DC6"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lastRenderedPageBreak/>
        <w:t xml:space="preserve">K. M. G. A. Komang, S. M. Nasution, and R. A. </w:t>
      </w:r>
      <w:proofErr w:type="spellStart"/>
      <w:r w:rsidRPr="00E17E6E">
        <w:rPr>
          <w:rFonts w:ascii="Times New Roman" w:hAnsi="Times New Roman" w:cs="Times New Roman"/>
        </w:rPr>
        <w:t>Nugraheni</w:t>
      </w:r>
      <w:proofErr w:type="spellEnd"/>
      <w:r w:rsidRPr="00E17E6E">
        <w:rPr>
          <w:rFonts w:ascii="Times New Roman" w:hAnsi="Times New Roman" w:cs="Times New Roman"/>
        </w:rPr>
        <w:t>, "</w:t>
      </w:r>
      <w:r w:rsidRPr="00E17E6E">
        <w:rPr>
          <w:rFonts w:ascii="Times New Roman" w:hAnsi="Times New Roman" w:cs="Times New Roman"/>
          <w:b/>
          <w:bCs/>
        </w:rPr>
        <w:t>Human activity recognition using skeleton data and support vector machine</w:t>
      </w:r>
      <w:r w:rsidRPr="00E17E6E">
        <w:rPr>
          <w:rFonts w:ascii="Times New Roman" w:hAnsi="Times New Roman" w:cs="Times New Roman"/>
        </w:rPr>
        <w:t xml:space="preserve">," </w:t>
      </w:r>
      <w:r w:rsidRPr="00E17E6E">
        <w:rPr>
          <w:rFonts w:ascii="Times New Roman" w:hAnsi="Times New Roman" w:cs="Times New Roman"/>
          <w:i/>
          <w:iCs/>
        </w:rPr>
        <w:t>Journal of Physics: Conference Series</w:t>
      </w:r>
      <w:r w:rsidRPr="00E17E6E">
        <w:rPr>
          <w:rFonts w:ascii="Times New Roman" w:hAnsi="Times New Roman" w:cs="Times New Roman"/>
        </w:rPr>
        <w:t xml:space="preserve">, vol. 1192, p. 012044, 2019, </w:t>
      </w:r>
      <w:proofErr w:type="spellStart"/>
      <w:r w:rsidRPr="00E17E6E">
        <w:rPr>
          <w:rFonts w:ascii="Times New Roman" w:hAnsi="Times New Roman" w:cs="Times New Roman"/>
        </w:rPr>
        <w:t>doi</w:t>
      </w:r>
      <w:proofErr w:type="spellEnd"/>
      <w:r w:rsidRPr="00E17E6E">
        <w:rPr>
          <w:rFonts w:ascii="Times New Roman" w:hAnsi="Times New Roman" w:cs="Times New Roman"/>
        </w:rPr>
        <w:t>: 10.1088/1742-6596/1192/1/012044.,</w:t>
      </w:r>
    </w:p>
    <w:p w14:paraId="51636522"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V. Sarveshwaran, I. T. Joseph, M. Maravarman, and P. Karthikeyan, "</w:t>
      </w:r>
      <w:r w:rsidRPr="00E17E6E">
        <w:rPr>
          <w:rFonts w:ascii="Times New Roman" w:hAnsi="Times New Roman" w:cs="Times New Roman"/>
          <w:b/>
          <w:bCs/>
        </w:rPr>
        <w:t>Investigation on Human Activity Recognition using Deep Learning</w:t>
      </w:r>
      <w:r w:rsidRPr="00E17E6E">
        <w:rPr>
          <w:rFonts w:ascii="Times New Roman" w:hAnsi="Times New Roman" w:cs="Times New Roman"/>
        </w:rPr>
        <w:t xml:space="preserve">," </w:t>
      </w:r>
      <w:r w:rsidRPr="00E17E6E">
        <w:rPr>
          <w:rFonts w:ascii="Times New Roman" w:hAnsi="Times New Roman" w:cs="Times New Roman"/>
          <w:i/>
          <w:iCs/>
        </w:rPr>
        <w:t>Procedia Computer Science</w:t>
      </w:r>
      <w:r w:rsidRPr="00E17E6E">
        <w:rPr>
          <w:rFonts w:ascii="Times New Roman" w:hAnsi="Times New Roman" w:cs="Times New Roman"/>
        </w:rPr>
        <w:t xml:space="preserve">, vol. 204, pp. 73–80, 2022, </w:t>
      </w:r>
      <w:proofErr w:type="spellStart"/>
      <w:r w:rsidRPr="00E17E6E">
        <w:rPr>
          <w:rFonts w:ascii="Times New Roman" w:hAnsi="Times New Roman" w:cs="Times New Roman"/>
        </w:rPr>
        <w:t>doi</w:t>
      </w:r>
      <w:proofErr w:type="spellEnd"/>
      <w:r w:rsidRPr="00E17E6E">
        <w:rPr>
          <w:rFonts w:ascii="Times New Roman" w:hAnsi="Times New Roman" w:cs="Times New Roman"/>
        </w:rPr>
        <w:t>: 10.1016/j.procs.2022.08.009.,</w:t>
      </w:r>
    </w:p>
    <w:p w14:paraId="6D2B9B19" w14:textId="2F3E2216"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A</w:t>
      </w:r>
      <w:r>
        <w:rPr>
          <w:rFonts w:ascii="Times New Roman" w:hAnsi="Times New Roman" w:cs="Times New Roman"/>
        </w:rPr>
        <w:t xml:space="preserve">. </w:t>
      </w:r>
      <w:r w:rsidRPr="00E17E6E">
        <w:rPr>
          <w:rFonts w:ascii="Times New Roman" w:hAnsi="Times New Roman" w:cs="Times New Roman"/>
        </w:rPr>
        <w:t>S. M. H. Bari and M. L. Gavrilova, "</w:t>
      </w:r>
      <w:proofErr w:type="spellStart"/>
      <w:r w:rsidRPr="00E17E6E">
        <w:rPr>
          <w:rFonts w:ascii="Times New Roman" w:hAnsi="Times New Roman" w:cs="Times New Roman"/>
          <w:b/>
          <w:bCs/>
        </w:rPr>
        <w:t>KinectGaitNet</w:t>
      </w:r>
      <w:proofErr w:type="spellEnd"/>
      <w:r w:rsidRPr="00E17E6E">
        <w:rPr>
          <w:rFonts w:ascii="Times New Roman" w:hAnsi="Times New Roman" w:cs="Times New Roman"/>
          <w:b/>
          <w:bCs/>
        </w:rPr>
        <w:t>: Kinect-Based Gait Recognition Using Deep Convolutional Neural Network</w:t>
      </w:r>
      <w:r w:rsidRPr="00E17E6E">
        <w:rPr>
          <w:rFonts w:ascii="Times New Roman" w:hAnsi="Times New Roman" w:cs="Times New Roman"/>
        </w:rPr>
        <w:t xml:space="preserve">," </w:t>
      </w:r>
      <w:r w:rsidRPr="00E17E6E">
        <w:rPr>
          <w:rFonts w:ascii="Times New Roman" w:hAnsi="Times New Roman" w:cs="Times New Roman"/>
          <w:i/>
          <w:iCs/>
        </w:rPr>
        <w:t>Sensors</w:t>
      </w:r>
      <w:r w:rsidRPr="00E17E6E">
        <w:rPr>
          <w:rFonts w:ascii="Times New Roman" w:hAnsi="Times New Roman" w:cs="Times New Roman"/>
        </w:rPr>
        <w:t xml:space="preserve">, vol. 22, no. 7, p. 2631, Mar. 2022, </w:t>
      </w:r>
      <w:proofErr w:type="spellStart"/>
      <w:r w:rsidRPr="00E17E6E">
        <w:rPr>
          <w:rFonts w:ascii="Times New Roman" w:hAnsi="Times New Roman" w:cs="Times New Roman"/>
        </w:rPr>
        <w:t>doi</w:t>
      </w:r>
      <w:proofErr w:type="spellEnd"/>
      <w:r w:rsidRPr="00E17E6E">
        <w:rPr>
          <w:rFonts w:ascii="Times New Roman" w:hAnsi="Times New Roman" w:cs="Times New Roman"/>
        </w:rPr>
        <w:t>: 10.3390/s22072631.</w:t>
      </w:r>
    </w:p>
    <w:p w14:paraId="3CE9EE71"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Q. Guo, S. Lei, Q. Ye, and Z. Fang, "</w:t>
      </w:r>
      <w:r w:rsidRPr="00E17E6E">
        <w:rPr>
          <w:rFonts w:ascii="Times New Roman" w:hAnsi="Times New Roman" w:cs="Times New Roman"/>
          <w:b/>
          <w:bCs/>
        </w:rPr>
        <w:t>MRC-LSTM: A Hybrid Approach of Multi-scale Residual CNN and LSTM to Predict Bitcoin Price</w:t>
      </w:r>
      <w:r w:rsidRPr="00E17E6E">
        <w:rPr>
          <w:rFonts w:ascii="Times New Roman" w:hAnsi="Times New Roman" w:cs="Times New Roman"/>
        </w:rPr>
        <w:t xml:space="preserve">," </w:t>
      </w:r>
      <w:r w:rsidRPr="00E17E6E">
        <w:rPr>
          <w:rFonts w:ascii="Times New Roman" w:hAnsi="Times New Roman" w:cs="Times New Roman"/>
          <w:i/>
          <w:iCs/>
        </w:rPr>
        <w:t>School of Computer Science, Sichuan University</w:t>
      </w:r>
      <w:r w:rsidRPr="00E17E6E">
        <w:rPr>
          <w:rFonts w:ascii="Times New Roman" w:hAnsi="Times New Roman" w:cs="Times New Roman"/>
        </w:rPr>
        <w:t>, Chengdu, China.</w:t>
      </w:r>
    </w:p>
    <w:p w14:paraId="756D2F4D"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M. A. Hossen and P. E. Abas, "</w:t>
      </w:r>
      <w:r w:rsidRPr="00E17E6E">
        <w:rPr>
          <w:rFonts w:ascii="Times New Roman" w:hAnsi="Times New Roman" w:cs="Times New Roman"/>
          <w:b/>
          <w:bCs/>
        </w:rPr>
        <w:t>Machine Learning for Human Activity Recognition: State-of-the-Art Techniques and Emerging Trends</w:t>
      </w:r>
      <w:r w:rsidRPr="00E17E6E">
        <w:rPr>
          <w:rFonts w:ascii="Times New Roman" w:hAnsi="Times New Roman" w:cs="Times New Roman"/>
        </w:rPr>
        <w:t xml:space="preserve">," </w:t>
      </w:r>
      <w:r w:rsidRPr="00E17E6E">
        <w:rPr>
          <w:rFonts w:ascii="Times New Roman" w:hAnsi="Times New Roman" w:cs="Times New Roman"/>
          <w:i/>
          <w:iCs/>
        </w:rPr>
        <w:t>Journal of Imaging</w:t>
      </w:r>
      <w:r w:rsidRPr="00E17E6E">
        <w:rPr>
          <w:rFonts w:ascii="Times New Roman" w:hAnsi="Times New Roman" w:cs="Times New Roman"/>
        </w:rPr>
        <w:t xml:space="preserve">, vol. 11, no. 3, p. 91, Mar. 2025, </w:t>
      </w:r>
      <w:proofErr w:type="spellStart"/>
      <w:r w:rsidRPr="00E17E6E">
        <w:rPr>
          <w:rFonts w:ascii="Times New Roman" w:hAnsi="Times New Roman" w:cs="Times New Roman"/>
        </w:rPr>
        <w:t>doi</w:t>
      </w:r>
      <w:proofErr w:type="spellEnd"/>
      <w:r w:rsidRPr="00E17E6E">
        <w:rPr>
          <w:rFonts w:ascii="Times New Roman" w:hAnsi="Times New Roman" w:cs="Times New Roman"/>
        </w:rPr>
        <w:t>: 10.3390/jimaging11030091.,</w:t>
      </w:r>
    </w:p>
    <w:p w14:paraId="78BC9D66"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T. Qin et al., "</w:t>
      </w:r>
      <w:r w:rsidRPr="00E17E6E">
        <w:rPr>
          <w:rFonts w:ascii="Times New Roman" w:hAnsi="Times New Roman" w:cs="Times New Roman"/>
          <w:b/>
          <w:bCs/>
        </w:rPr>
        <w:t>Research on human gait prediction and recognition algorithm of lower limb-assisted exoskeleton robot</w:t>
      </w:r>
      <w:r w:rsidRPr="00E17E6E">
        <w:rPr>
          <w:rFonts w:ascii="Times New Roman" w:hAnsi="Times New Roman" w:cs="Times New Roman"/>
        </w:rPr>
        <w:t xml:space="preserve">," </w:t>
      </w:r>
      <w:r w:rsidRPr="00E17E6E">
        <w:rPr>
          <w:rFonts w:ascii="Times New Roman" w:hAnsi="Times New Roman" w:cs="Times New Roman"/>
          <w:i/>
          <w:iCs/>
        </w:rPr>
        <w:t>Intelligent Service Robotics</w:t>
      </w:r>
      <w:r w:rsidRPr="00E17E6E">
        <w:rPr>
          <w:rFonts w:ascii="Times New Roman" w:hAnsi="Times New Roman" w:cs="Times New Roman"/>
        </w:rPr>
        <w:t xml:space="preserve">, vol. 14, pp. 445–457, May 2021, </w:t>
      </w:r>
      <w:proofErr w:type="spellStart"/>
      <w:r w:rsidRPr="00E17E6E">
        <w:rPr>
          <w:rFonts w:ascii="Times New Roman" w:hAnsi="Times New Roman" w:cs="Times New Roman"/>
        </w:rPr>
        <w:t>doi</w:t>
      </w:r>
      <w:proofErr w:type="spellEnd"/>
      <w:r w:rsidRPr="00E17E6E">
        <w:rPr>
          <w:rFonts w:ascii="Times New Roman" w:hAnsi="Times New Roman" w:cs="Times New Roman"/>
        </w:rPr>
        <w:t>: 10.1007/s11370-021-00367-6.</w:t>
      </w:r>
    </w:p>
    <w:p w14:paraId="76EF38C7"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K. Ashwini, R. Amutha, and S. A. Raj, "</w:t>
      </w:r>
      <w:r w:rsidRPr="00E17E6E">
        <w:rPr>
          <w:rFonts w:ascii="Times New Roman" w:hAnsi="Times New Roman" w:cs="Times New Roman"/>
          <w:b/>
          <w:bCs/>
        </w:rPr>
        <w:t>Skeletal Data based Activity Recognition System</w:t>
      </w:r>
      <w:r w:rsidRPr="00E17E6E">
        <w:rPr>
          <w:rFonts w:ascii="Times New Roman" w:hAnsi="Times New Roman" w:cs="Times New Roman"/>
        </w:rPr>
        <w:t xml:space="preserve">," in </w:t>
      </w:r>
      <w:r w:rsidRPr="00E17E6E">
        <w:rPr>
          <w:rFonts w:ascii="Times New Roman" w:hAnsi="Times New Roman" w:cs="Times New Roman"/>
          <w:i/>
          <w:iCs/>
        </w:rPr>
        <w:t>Proceedings of the 2020 International Conference on Communication and Signal Processing (ICCSP)</w:t>
      </w:r>
      <w:r w:rsidRPr="00E17E6E">
        <w:rPr>
          <w:rFonts w:ascii="Times New Roman" w:hAnsi="Times New Roman" w:cs="Times New Roman"/>
        </w:rPr>
        <w:t>, Chennai, India, 2020, pp. 444–447.,</w:t>
      </w:r>
    </w:p>
    <w:p w14:paraId="79FCA9CF" w14:textId="14603D55" w:rsidR="007449D6" w:rsidRPr="007449D6" w:rsidRDefault="00E17E6E" w:rsidP="007449D6">
      <w:pPr>
        <w:pStyle w:val="ListParagraph"/>
        <w:numPr>
          <w:ilvl w:val="0"/>
          <w:numId w:val="21"/>
        </w:numPr>
        <w:jc w:val="both"/>
        <w:rPr>
          <w:rFonts w:ascii="Times New Roman" w:hAnsi="Times New Roman" w:cs="Times New Roman"/>
        </w:rPr>
      </w:pPr>
      <w:r w:rsidRPr="00E17E6E">
        <w:rPr>
          <w:rFonts w:ascii="Times New Roman" w:hAnsi="Times New Roman" w:cs="Times New Roman"/>
        </w:rPr>
        <w:t>M. K. Sain, R. H. Laskar, J. Singha, and S. Saini, "</w:t>
      </w:r>
      <w:r w:rsidRPr="00E17E6E">
        <w:rPr>
          <w:rFonts w:ascii="Times New Roman" w:hAnsi="Times New Roman" w:cs="Times New Roman"/>
          <w:b/>
          <w:bCs/>
        </w:rPr>
        <w:t>Hybrid deep learning model-based human action recognition in indoor environment</w:t>
      </w:r>
      <w:r w:rsidRPr="00E17E6E">
        <w:rPr>
          <w:rFonts w:ascii="Times New Roman" w:hAnsi="Times New Roman" w:cs="Times New Roman"/>
        </w:rPr>
        <w:t xml:space="preserve">," </w:t>
      </w:r>
      <w:proofErr w:type="spellStart"/>
      <w:r w:rsidRPr="00E17E6E">
        <w:rPr>
          <w:rFonts w:ascii="Times New Roman" w:hAnsi="Times New Roman" w:cs="Times New Roman"/>
          <w:i/>
          <w:iCs/>
        </w:rPr>
        <w:t>Robotica</w:t>
      </w:r>
      <w:proofErr w:type="spellEnd"/>
      <w:r w:rsidRPr="00E17E6E">
        <w:rPr>
          <w:rFonts w:ascii="Times New Roman" w:hAnsi="Times New Roman" w:cs="Times New Roman"/>
        </w:rPr>
        <w:t xml:space="preserve">, vol. 41, pp. 3788–3817, Oct. 2023, </w:t>
      </w:r>
      <w:proofErr w:type="spellStart"/>
      <w:r w:rsidRPr="00E17E6E">
        <w:rPr>
          <w:rFonts w:ascii="Times New Roman" w:hAnsi="Times New Roman" w:cs="Times New Roman"/>
        </w:rPr>
        <w:t>doi</w:t>
      </w:r>
      <w:proofErr w:type="spellEnd"/>
      <w:r w:rsidRPr="00E17E6E">
        <w:rPr>
          <w:rFonts w:ascii="Times New Roman" w:hAnsi="Times New Roman" w:cs="Times New Roman"/>
        </w:rPr>
        <w:t>: 10.1017/S0263574723001327.,</w:t>
      </w:r>
    </w:p>
    <w:p w14:paraId="030E270E"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G. Zhu, L. Zhang, P. Shen, and J. Song, "</w:t>
      </w:r>
      <w:r w:rsidRPr="007449D6">
        <w:rPr>
          <w:rFonts w:ascii="Times New Roman" w:hAnsi="Times New Roman" w:cs="Times New Roman"/>
          <w:b/>
          <w:bCs/>
        </w:rPr>
        <w:t>An online continuous human action recognition algorithm based on the Kinect sensor</w:t>
      </w:r>
      <w:r w:rsidRPr="007449D6">
        <w:rPr>
          <w:rFonts w:ascii="Times New Roman" w:hAnsi="Times New Roman" w:cs="Times New Roman"/>
        </w:rPr>
        <w:t xml:space="preserve">," </w:t>
      </w:r>
      <w:r w:rsidRPr="007449D6">
        <w:rPr>
          <w:rFonts w:ascii="Times New Roman" w:hAnsi="Times New Roman" w:cs="Times New Roman"/>
          <w:i/>
          <w:iCs/>
        </w:rPr>
        <w:t>Sensors</w:t>
      </w:r>
      <w:r w:rsidRPr="007449D6">
        <w:rPr>
          <w:rFonts w:ascii="Times New Roman" w:hAnsi="Times New Roman" w:cs="Times New Roman"/>
        </w:rPr>
        <w:t>, vol. 16, no. 2, p. 161, 2016.</w:t>
      </w:r>
    </w:p>
    <w:p w14:paraId="50FD0293"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T. Wang et al., "</w:t>
      </w:r>
      <w:r w:rsidRPr="007449D6">
        <w:rPr>
          <w:rFonts w:ascii="Times New Roman" w:hAnsi="Times New Roman" w:cs="Times New Roman"/>
          <w:b/>
          <w:bCs/>
        </w:rPr>
        <w:t>A Gait Assessment Framework for Depression Detection Using Kinect Sensors</w:t>
      </w:r>
      <w:r w:rsidRPr="007449D6">
        <w:rPr>
          <w:rFonts w:ascii="Times New Roman" w:hAnsi="Times New Roman" w:cs="Times New Roman"/>
        </w:rPr>
        <w:t xml:space="preserve">," </w:t>
      </w:r>
      <w:r w:rsidRPr="007449D6">
        <w:rPr>
          <w:rFonts w:ascii="Times New Roman" w:hAnsi="Times New Roman" w:cs="Times New Roman"/>
          <w:i/>
          <w:iCs/>
        </w:rPr>
        <w:t>IEEE Sens. J.</w:t>
      </w:r>
      <w:r w:rsidRPr="007449D6">
        <w:rPr>
          <w:rFonts w:ascii="Times New Roman" w:hAnsi="Times New Roman" w:cs="Times New Roman"/>
        </w:rPr>
        <w:t>, vol. 21, pp. 3260–3270, 2021.</w:t>
      </w:r>
    </w:p>
    <w:p w14:paraId="1558ADFB"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B. Yao, H. Gao, and X. Su, "</w:t>
      </w:r>
      <w:r w:rsidRPr="007449D6">
        <w:rPr>
          <w:rFonts w:ascii="Times New Roman" w:hAnsi="Times New Roman" w:cs="Times New Roman"/>
          <w:b/>
          <w:bCs/>
        </w:rPr>
        <w:t xml:space="preserve">Human motion recognition by three-view </w:t>
      </w:r>
      <w:proofErr w:type="spellStart"/>
      <w:r w:rsidRPr="007449D6">
        <w:rPr>
          <w:rFonts w:ascii="Times New Roman" w:hAnsi="Times New Roman" w:cs="Times New Roman"/>
          <w:b/>
          <w:bCs/>
        </w:rPr>
        <w:t>kinect</w:t>
      </w:r>
      <w:proofErr w:type="spellEnd"/>
      <w:r w:rsidRPr="007449D6">
        <w:rPr>
          <w:rFonts w:ascii="Times New Roman" w:hAnsi="Times New Roman" w:cs="Times New Roman"/>
          <w:b/>
          <w:bCs/>
        </w:rPr>
        <w:t xml:space="preserve"> sensors in virtual basketball training,</w:t>
      </w:r>
      <w:r w:rsidRPr="007449D6">
        <w:rPr>
          <w:rFonts w:ascii="Times New Roman" w:hAnsi="Times New Roman" w:cs="Times New Roman"/>
        </w:rPr>
        <w:t xml:space="preserve">" in </w:t>
      </w:r>
      <w:r w:rsidRPr="007449D6">
        <w:rPr>
          <w:rFonts w:ascii="Times New Roman" w:hAnsi="Times New Roman" w:cs="Times New Roman"/>
          <w:i/>
          <w:iCs/>
        </w:rPr>
        <w:t>Proc. TENCON 2020 - 2020 IEEE Region 10 Conf.</w:t>
      </w:r>
      <w:r w:rsidRPr="007449D6">
        <w:rPr>
          <w:rFonts w:ascii="Times New Roman" w:hAnsi="Times New Roman" w:cs="Times New Roman"/>
        </w:rPr>
        <w:t>, 2020, pp. 1260–1265.</w:t>
      </w:r>
    </w:p>
    <w:p w14:paraId="061721DF"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W. Ren, O. Ma, H. Ji, and X. Liu, "</w:t>
      </w:r>
      <w:r w:rsidRPr="007449D6">
        <w:rPr>
          <w:rFonts w:ascii="Times New Roman" w:hAnsi="Times New Roman" w:cs="Times New Roman"/>
          <w:b/>
          <w:bCs/>
        </w:rPr>
        <w:t>Human Posture Recognition Using a Hybrid of Fuzzy Logic and Machine Learning Approaches</w:t>
      </w:r>
      <w:r w:rsidRPr="007449D6">
        <w:rPr>
          <w:rFonts w:ascii="Times New Roman" w:hAnsi="Times New Roman" w:cs="Times New Roman"/>
        </w:rPr>
        <w:t xml:space="preserve">," </w:t>
      </w:r>
      <w:r w:rsidRPr="007449D6">
        <w:rPr>
          <w:rFonts w:ascii="Times New Roman" w:hAnsi="Times New Roman" w:cs="Times New Roman"/>
          <w:i/>
          <w:iCs/>
        </w:rPr>
        <w:t>IEEE Access</w:t>
      </w:r>
      <w:r w:rsidRPr="007449D6">
        <w:rPr>
          <w:rFonts w:ascii="Times New Roman" w:hAnsi="Times New Roman" w:cs="Times New Roman"/>
        </w:rPr>
        <w:t>, vol. 8, pp. 135628–135639, 2020.</w:t>
      </w:r>
    </w:p>
    <w:p w14:paraId="407B1784"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A. H. Bari and M. L. Gavrilova, "</w:t>
      </w:r>
      <w:r w:rsidRPr="007449D6">
        <w:rPr>
          <w:rFonts w:ascii="Times New Roman" w:hAnsi="Times New Roman" w:cs="Times New Roman"/>
          <w:b/>
          <w:bCs/>
        </w:rPr>
        <w:t>Artificial Neural Network Based Gait Recognition Using Kinect Sensor</w:t>
      </w:r>
      <w:r w:rsidRPr="007449D6">
        <w:rPr>
          <w:rFonts w:ascii="Times New Roman" w:hAnsi="Times New Roman" w:cs="Times New Roman"/>
        </w:rPr>
        <w:t xml:space="preserve">," </w:t>
      </w:r>
      <w:r w:rsidRPr="007449D6">
        <w:rPr>
          <w:rFonts w:ascii="Times New Roman" w:hAnsi="Times New Roman" w:cs="Times New Roman"/>
          <w:i/>
          <w:iCs/>
        </w:rPr>
        <w:t>IEEE Access</w:t>
      </w:r>
      <w:r w:rsidRPr="007449D6">
        <w:rPr>
          <w:rFonts w:ascii="Times New Roman" w:hAnsi="Times New Roman" w:cs="Times New Roman"/>
        </w:rPr>
        <w:t>, vol. 7, pp. 162708–162722, 2019.</w:t>
      </w:r>
    </w:p>
    <w:p w14:paraId="4D4202F0"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lastRenderedPageBreak/>
        <w:t>P. Kumar, R. Saini, M. Yadava, P. P. Roy, D. P. Dogra, and R. Balasubramanian, "</w:t>
      </w:r>
      <w:r w:rsidRPr="007449D6">
        <w:rPr>
          <w:rFonts w:ascii="Times New Roman" w:hAnsi="Times New Roman" w:cs="Times New Roman"/>
          <w:b/>
          <w:bCs/>
        </w:rPr>
        <w:t>Virtual trainer with real-time feedback using Kinect sensor</w:t>
      </w:r>
      <w:r w:rsidRPr="007449D6">
        <w:rPr>
          <w:rFonts w:ascii="Times New Roman" w:hAnsi="Times New Roman" w:cs="Times New Roman"/>
        </w:rPr>
        <w:t xml:space="preserve">," in </w:t>
      </w:r>
      <w:r w:rsidRPr="007449D6">
        <w:rPr>
          <w:rFonts w:ascii="Times New Roman" w:hAnsi="Times New Roman" w:cs="Times New Roman"/>
          <w:i/>
          <w:iCs/>
        </w:rPr>
        <w:t>IEEE Region 10 Symposium (TENSYMP)</w:t>
      </w:r>
      <w:r w:rsidRPr="007449D6">
        <w:rPr>
          <w:rFonts w:ascii="Times New Roman" w:hAnsi="Times New Roman" w:cs="Times New Roman"/>
        </w:rPr>
        <w:t>, 2017, pp. 1–5.</w:t>
      </w:r>
    </w:p>
    <w:p w14:paraId="78777ECF"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W.-C. Kao, S.-C. Hsu, and C.-L. Huang, "</w:t>
      </w:r>
      <w:r w:rsidRPr="007449D6">
        <w:rPr>
          <w:rFonts w:ascii="Times New Roman" w:hAnsi="Times New Roman" w:cs="Times New Roman"/>
          <w:b/>
          <w:bCs/>
        </w:rPr>
        <w:t>Human upper-body motion capturing using Kinect,</w:t>
      </w:r>
      <w:r w:rsidRPr="007449D6">
        <w:rPr>
          <w:rFonts w:ascii="Times New Roman" w:hAnsi="Times New Roman" w:cs="Times New Roman"/>
        </w:rPr>
        <w:t xml:space="preserve">" in </w:t>
      </w:r>
      <w:r w:rsidRPr="007449D6">
        <w:rPr>
          <w:rFonts w:ascii="Times New Roman" w:hAnsi="Times New Roman" w:cs="Times New Roman"/>
          <w:i/>
          <w:iCs/>
        </w:rPr>
        <w:t>Proc. Int. Conf. Audio, Language and Image Processing (ICALIP)</w:t>
      </w:r>
      <w:r w:rsidRPr="007449D6">
        <w:rPr>
          <w:rFonts w:ascii="Times New Roman" w:hAnsi="Times New Roman" w:cs="Times New Roman"/>
        </w:rPr>
        <w:t>, 2014, pp. 1052–1055.</w:t>
      </w:r>
    </w:p>
    <w:p w14:paraId="1B48D24C"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N. K. Mangal and A. K. Tiwari, "</w:t>
      </w:r>
      <w:r w:rsidRPr="007449D6">
        <w:rPr>
          <w:rFonts w:ascii="Times New Roman" w:hAnsi="Times New Roman" w:cs="Times New Roman"/>
          <w:b/>
          <w:bCs/>
        </w:rPr>
        <w:t>Kinect v2 tracked Body Joint Smoothing for Kinematic Analysis in Musculoskeletal Disorders</w:t>
      </w:r>
      <w:r w:rsidRPr="007449D6">
        <w:rPr>
          <w:rFonts w:ascii="Times New Roman" w:hAnsi="Times New Roman" w:cs="Times New Roman"/>
        </w:rPr>
        <w:t xml:space="preserve">," in </w:t>
      </w:r>
      <w:r w:rsidRPr="007449D6">
        <w:rPr>
          <w:rFonts w:ascii="Times New Roman" w:hAnsi="Times New Roman" w:cs="Times New Roman"/>
          <w:i/>
          <w:iCs/>
        </w:rPr>
        <w:t>Proc. Annu. Int. Conf. IEEE Eng. Med. Biol. Soc.</w:t>
      </w:r>
      <w:r w:rsidRPr="007449D6">
        <w:rPr>
          <w:rFonts w:ascii="Times New Roman" w:hAnsi="Times New Roman" w:cs="Times New Roman"/>
        </w:rPr>
        <w:t>, 2020, pp. 5769–5772.</w:t>
      </w:r>
    </w:p>
    <w:p w14:paraId="5519E928"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 xml:space="preserve">S. T. </w:t>
      </w:r>
      <w:proofErr w:type="spellStart"/>
      <w:r w:rsidRPr="007449D6">
        <w:rPr>
          <w:rFonts w:ascii="Times New Roman" w:hAnsi="Times New Roman" w:cs="Times New Roman"/>
        </w:rPr>
        <w:t>Pöhlmann</w:t>
      </w:r>
      <w:proofErr w:type="spellEnd"/>
      <w:r w:rsidRPr="007449D6">
        <w:rPr>
          <w:rFonts w:ascii="Times New Roman" w:hAnsi="Times New Roman" w:cs="Times New Roman"/>
        </w:rPr>
        <w:t xml:space="preserve">, E. F. Harkness, C. J. Taylor, and S. M. Astley, "Evaluation of Kinect 3D sensor for healthcare imaging," </w:t>
      </w:r>
      <w:r w:rsidRPr="007449D6">
        <w:rPr>
          <w:rFonts w:ascii="Times New Roman" w:hAnsi="Times New Roman" w:cs="Times New Roman"/>
          <w:i/>
          <w:iCs/>
        </w:rPr>
        <w:t>J. Med. Biol. Eng.</w:t>
      </w:r>
      <w:r w:rsidRPr="007449D6">
        <w:rPr>
          <w:rFonts w:ascii="Times New Roman" w:hAnsi="Times New Roman" w:cs="Times New Roman"/>
        </w:rPr>
        <w:t>, vol. 36, pp. 857–870, 2016.</w:t>
      </w:r>
    </w:p>
    <w:p w14:paraId="5E1284F0"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 xml:space="preserve">L. Yao, Q. Z. Sheng, B. </w:t>
      </w:r>
      <w:proofErr w:type="spellStart"/>
      <w:r w:rsidRPr="007449D6">
        <w:rPr>
          <w:rFonts w:ascii="Times New Roman" w:hAnsi="Times New Roman" w:cs="Times New Roman"/>
        </w:rPr>
        <w:t>Benatallah</w:t>
      </w:r>
      <w:proofErr w:type="spellEnd"/>
      <w:r w:rsidRPr="007449D6">
        <w:rPr>
          <w:rFonts w:ascii="Times New Roman" w:hAnsi="Times New Roman" w:cs="Times New Roman"/>
        </w:rPr>
        <w:t xml:space="preserve">, S. </w:t>
      </w:r>
      <w:proofErr w:type="spellStart"/>
      <w:r w:rsidRPr="007449D6">
        <w:rPr>
          <w:rFonts w:ascii="Times New Roman" w:hAnsi="Times New Roman" w:cs="Times New Roman"/>
        </w:rPr>
        <w:t>Dustdar</w:t>
      </w:r>
      <w:proofErr w:type="spellEnd"/>
      <w:r w:rsidRPr="007449D6">
        <w:rPr>
          <w:rFonts w:ascii="Times New Roman" w:hAnsi="Times New Roman" w:cs="Times New Roman"/>
        </w:rPr>
        <w:t xml:space="preserve">, X. Wang, A. </w:t>
      </w:r>
      <w:proofErr w:type="spellStart"/>
      <w:r w:rsidRPr="007449D6">
        <w:rPr>
          <w:rFonts w:ascii="Times New Roman" w:hAnsi="Times New Roman" w:cs="Times New Roman"/>
        </w:rPr>
        <w:t>Shemshadi</w:t>
      </w:r>
      <w:proofErr w:type="spellEnd"/>
      <w:r w:rsidRPr="007449D6">
        <w:rPr>
          <w:rFonts w:ascii="Times New Roman" w:hAnsi="Times New Roman" w:cs="Times New Roman"/>
        </w:rPr>
        <w:t>, and S. S. Kanhere, "</w:t>
      </w:r>
      <w:r w:rsidRPr="007449D6">
        <w:rPr>
          <w:rFonts w:ascii="Times New Roman" w:hAnsi="Times New Roman" w:cs="Times New Roman"/>
          <w:b/>
          <w:bCs/>
        </w:rPr>
        <w:t>WITS: an IoT-endowed computational framework for activity recognition in personalized smart homes</w:t>
      </w:r>
      <w:r w:rsidRPr="007449D6">
        <w:rPr>
          <w:rFonts w:ascii="Times New Roman" w:hAnsi="Times New Roman" w:cs="Times New Roman"/>
        </w:rPr>
        <w:t xml:space="preserve">," </w:t>
      </w:r>
      <w:r w:rsidRPr="007449D6">
        <w:rPr>
          <w:rFonts w:ascii="Times New Roman" w:hAnsi="Times New Roman" w:cs="Times New Roman"/>
          <w:i/>
          <w:iCs/>
        </w:rPr>
        <w:t>Computing</w:t>
      </w:r>
      <w:r w:rsidRPr="007449D6">
        <w:rPr>
          <w:rFonts w:ascii="Times New Roman" w:hAnsi="Times New Roman" w:cs="Times New Roman"/>
        </w:rPr>
        <w:t>, vol. 100, no. 4, pp. 369–385, 2018.</w:t>
      </w:r>
    </w:p>
    <w:p w14:paraId="0782CA20"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N. Asilah Saidin and S. A. Abdul Shukor, "</w:t>
      </w:r>
      <w:r w:rsidRPr="007449D6">
        <w:rPr>
          <w:rFonts w:ascii="Times New Roman" w:hAnsi="Times New Roman" w:cs="Times New Roman"/>
          <w:b/>
          <w:bCs/>
        </w:rPr>
        <w:t>An Analysis of Kinect-Based Human Fall Detection System</w:t>
      </w:r>
      <w:r w:rsidRPr="007449D6">
        <w:rPr>
          <w:rFonts w:ascii="Times New Roman" w:hAnsi="Times New Roman" w:cs="Times New Roman"/>
        </w:rPr>
        <w:t xml:space="preserve">," in </w:t>
      </w:r>
      <w:r w:rsidRPr="007449D6">
        <w:rPr>
          <w:rFonts w:ascii="Times New Roman" w:hAnsi="Times New Roman" w:cs="Times New Roman"/>
          <w:i/>
          <w:iCs/>
        </w:rPr>
        <w:t>Proc. 2020 IEEE 8th Conf. Syst. Process Control (ICSPC)</w:t>
      </w:r>
      <w:r w:rsidRPr="007449D6">
        <w:rPr>
          <w:rFonts w:ascii="Times New Roman" w:hAnsi="Times New Roman" w:cs="Times New Roman"/>
        </w:rPr>
        <w:t>, 2020, pp. 220–224.</w:t>
      </w:r>
    </w:p>
    <w:p w14:paraId="3F90E66C"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M. Li, F. Wei, Y. Li, S. Zhang, and G. Xu, "</w:t>
      </w:r>
      <w:r w:rsidRPr="007449D6">
        <w:rPr>
          <w:rFonts w:ascii="Times New Roman" w:hAnsi="Times New Roman" w:cs="Times New Roman"/>
          <w:b/>
          <w:bCs/>
        </w:rPr>
        <w:t>Three-Dimensional Pose Estimation of Infants Lying Supine Using Data from a Kinect Sensor with Low Training Cost</w:t>
      </w:r>
      <w:r w:rsidRPr="007449D6">
        <w:rPr>
          <w:rFonts w:ascii="Times New Roman" w:hAnsi="Times New Roman" w:cs="Times New Roman"/>
        </w:rPr>
        <w:t xml:space="preserve">," </w:t>
      </w:r>
      <w:r w:rsidRPr="007449D6">
        <w:rPr>
          <w:rFonts w:ascii="Times New Roman" w:hAnsi="Times New Roman" w:cs="Times New Roman"/>
          <w:i/>
          <w:iCs/>
        </w:rPr>
        <w:t>IEEE Sens. J.</w:t>
      </w:r>
      <w:r w:rsidRPr="007449D6">
        <w:rPr>
          <w:rFonts w:ascii="Times New Roman" w:hAnsi="Times New Roman" w:cs="Times New Roman"/>
        </w:rPr>
        <w:t>, vol. 21, pp. 6904–6913, 2021.</w:t>
      </w:r>
    </w:p>
    <w:p w14:paraId="34E48AF0"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E. Machida, C. Meifen, T. Murao, and H. Hashimoto, "</w:t>
      </w:r>
      <w:r w:rsidRPr="007449D6">
        <w:rPr>
          <w:rFonts w:ascii="Times New Roman" w:hAnsi="Times New Roman" w:cs="Times New Roman"/>
          <w:b/>
          <w:bCs/>
        </w:rPr>
        <w:t>Human motion tracking of mobile robot with Kinect 3D sensor</w:t>
      </w:r>
      <w:r w:rsidRPr="007449D6">
        <w:rPr>
          <w:rFonts w:ascii="Times New Roman" w:hAnsi="Times New Roman" w:cs="Times New Roman"/>
        </w:rPr>
        <w:t xml:space="preserve">," in </w:t>
      </w:r>
      <w:r w:rsidRPr="007449D6">
        <w:rPr>
          <w:rFonts w:ascii="Times New Roman" w:hAnsi="Times New Roman" w:cs="Times New Roman"/>
          <w:i/>
          <w:iCs/>
        </w:rPr>
        <w:t>Proc. SICE Annu. Conf.</w:t>
      </w:r>
      <w:r w:rsidRPr="007449D6">
        <w:rPr>
          <w:rFonts w:ascii="Times New Roman" w:hAnsi="Times New Roman" w:cs="Times New Roman"/>
        </w:rPr>
        <w:t>, 2012, pp. 2207–2211.</w:t>
      </w:r>
    </w:p>
    <w:p w14:paraId="3EB2DA86" w14:textId="77777777" w:rsid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T. Le, M. Nguyen, and T. Nguyen, "</w:t>
      </w:r>
      <w:r w:rsidRPr="007449D6">
        <w:rPr>
          <w:rFonts w:ascii="Times New Roman" w:hAnsi="Times New Roman" w:cs="Times New Roman"/>
          <w:b/>
          <w:bCs/>
        </w:rPr>
        <w:t>Human posture recognition using human skeleton provided by Kinect</w:t>
      </w:r>
      <w:r w:rsidRPr="007449D6">
        <w:rPr>
          <w:rFonts w:ascii="Times New Roman" w:hAnsi="Times New Roman" w:cs="Times New Roman"/>
        </w:rPr>
        <w:t xml:space="preserve">," in </w:t>
      </w:r>
      <w:r w:rsidRPr="007449D6">
        <w:rPr>
          <w:rFonts w:ascii="Times New Roman" w:hAnsi="Times New Roman" w:cs="Times New Roman"/>
          <w:i/>
          <w:iCs/>
        </w:rPr>
        <w:t xml:space="preserve">Proc. Int. Conf. </w:t>
      </w:r>
      <w:proofErr w:type="spellStart"/>
      <w:r w:rsidRPr="007449D6">
        <w:rPr>
          <w:rFonts w:ascii="Times New Roman" w:hAnsi="Times New Roman" w:cs="Times New Roman"/>
          <w:i/>
          <w:iCs/>
        </w:rPr>
        <w:t>Comput</w:t>
      </w:r>
      <w:proofErr w:type="spellEnd"/>
      <w:r w:rsidRPr="007449D6">
        <w:rPr>
          <w:rFonts w:ascii="Times New Roman" w:hAnsi="Times New Roman" w:cs="Times New Roman"/>
          <w:i/>
          <w:iCs/>
        </w:rPr>
        <w:t xml:space="preserve">. Manage. </w:t>
      </w:r>
      <w:proofErr w:type="spellStart"/>
      <w:r w:rsidRPr="007449D6">
        <w:rPr>
          <w:rFonts w:ascii="Times New Roman" w:hAnsi="Times New Roman" w:cs="Times New Roman"/>
          <w:i/>
          <w:iCs/>
        </w:rPr>
        <w:t>Telecommun</w:t>
      </w:r>
      <w:proofErr w:type="spellEnd"/>
      <w:r w:rsidRPr="007449D6">
        <w:rPr>
          <w:rFonts w:ascii="Times New Roman" w:hAnsi="Times New Roman" w:cs="Times New Roman"/>
          <w:i/>
          <w:iCs/>
        </w:rPr>
        <w:t>. (</w:t>
      </w:r>
      <w:proofErr w:type="spellStart"/>
      <w:r w:rsidRPr="007449D6">
        <w:rPr>
          <w:rFonts w:ascii="Times New Roman" w:hAnsi="Times New Roman" w:cs="Times New Roman"/>
          <w:i/>
          <w:iCs/>
        </w:rPr>
        <w:t>ComManTel</w:t>
      </w:r>
      <w:proofErr w:type="spellEnd"/>
      <w:r w:rsidRPr="007449D6">
        <w:rPr>
          <w:rFonts w:ascii="Times New Roman" w:hAnsi="Times New Roman" w:cs="Times New Roman"/>
          <w:i/>
          <w:iCs/>
        </w:rPr>
        <w:t>)</w:t>
      </w:r>
      <w:r w:rsidRPr="007449D6">
        <w:rPr>
          <w:rFonts w:ascii="Times New Roman" w:hAnsi="Times New Roman" w:cs="Times New Roman"/>
        </w:rPr>
        <w:t>, 2013, pp. 340–345.</w:t>
      </w:r>
    </w:p>
    <w:p w14:paraId="2C72BEB0" w14:textId="0F4C26BA" w:rsidR="00B547BE" w:rsidRDefault="00B547BE" w:rsidP="007449D6">
      <w:pPr>
        <w:numPr>
          <w:ilvl w:val="0"/>
          <w:numId w:val="22"/>
        </w:numPr>
        <w:jc w:val="both"/>
        <w:rPr>
          <w:rFonts w:ascii="Times New Roman" w:hAnsi="Times New Roman" w:cs="Times New Roman"/>
        </w:rPr>
      </w:pPr>
      <w:r>
        <w:rPr>
          <w:rFonts w:ascii="Times New Roman" w:hAnsi="Times New Roman" w:cs="Times New Roman"/>
        </w:rPr>
        <w:t xml:space="preserve"> </w:t>
      </w:r>
      <w:r w:rsidRPr="00B547BE">
        <w:rPr>
          <w:rFonts w:ascii="Times New Roman" w:hAnsi="Times New Roman" w:cs="Times New Roman"/>
        </w:rPr>
        <w:t>S. K. Yadav, K. Tiwari, H. M. Pandey, and S. A. Akbar, "</w:t>
      </w:r>
      <w:r w:rsidRPr="00B547BE">
        <w:rPr>
          <w:rFonts w:ascii="Times New Roman" w:hAnsi="Times New Roman" w:cs="Times New Roman"/>
          <w:b/>
          <w:bCs/>
        </w:rPr>
        <w:t xml:space="preserve">Skeleton-based human activity recognition using </w:t>
      </w:r>
      <w:proofErr w:type="spellStart"/>
      <w:r w:rsidRPr="00B547BE">
        <w:rPr>
          <w:rFonts w:ascii="Times New Roman" w:hAnsi="Times New Roman" w:cs="Times New Roman"/>
          <w:b/>
          <w:bCs/>
        </w:rPr>
        <w:t>ConvLSTM</w:t>
      </w:r>
      <w:proofErr w:type="spellEnd"/>
      <w:r w:rsidRPr="00B547BE">
        <w:rPr>
          <w:rFonts w:ascii="Times New Roman" w:hAnsi="Times New Roman" w:cs="Times New Roman"/>
          <w:b/>
          <w:bCs/>
        </w:rPr>
        <w:t xml:space="preserve"> and guided feature learning</w:t>
      </w:r>
      <w:r w:rsidRPr="00B547BE">
        <w:rPr>
          <w:rFonts w:ascii="Times New Roman" w:hAnsi="Times New Roman" w:cs="Times New Roman"/>
        </w:rPr>
        <w:t xml:space="preserve">," </w:t>
      </w:r>
      <w:r w:rsidRPr="00B547BE">
        <w:rPr>
          <w:rFonts w:ascii="Times New Roman" w:hAnsi="Times New Roman" w:cs="Times New Roman"/>
          <w:i/>
          <w:iCs/>
        </w:rPr>
        <w:t xml:space="preserve">Soft </w:t>
      </w:r>
      <w:proofErr w:type="spellStart"/>
      <w:r w:rsidRPr="00B547BE">
        <w:rPr>
          <w:rFonts w:ascii="Times New Roman" w:hAnsi="Times New Roman" w:cs="Times New Roman"/>
          <w:i/>
          <w:iCs/>
        </w:rPr>
        <w:t>Comput</w:t>
      </w:r>
      <w:proofErr w:type="spellEnd"/>
      <w:r w:rsidRPr="00B547BE">
        <w:rPr>
          <w:rFonts w:ascii="Times New Roman" w:hAnsi="Times New Roman" w:cs="Times New Roman"/>
          <w:i/>
          <w:iCs/>
        </w:rPr>
        <w:t>.</w:t>
      </w:r>
      <w:r w:rsidRPr="00B547BE">
        <w:rPr>
          <w:rFonts w:ascii="Times New Roman" w:hAnsi="Times New Roman" w:cs="Times New Roman"/>
        </w:rPr>
        <w:t>, 2021.</w:t>
      </w:r>
    </w:p>
    <w:p w14:paraId="793779BB" w14:textId="77777777" w:rsidR="00B547BE" w:rsidRPr="00B547BE" w:rsidRDefault="00B547BE" w:rsidP="00B547BE">
      <w:pPr>
        <w:pStyle w:val="ListParagraph"/>
        <w:numPr>
          <w:ilvl w:val="0"/>
          <w:numId w:val="22"/>
        </w:numPr>
        <w:spacing w:after="0" w:line="240" w:lineRule="auto"/>
        <w:rPr>
          <w:rFonts w:ascii="Times New Roman" w:eastAsia="Times New Roman" w:hAnsi="Times New Roman" w:cs="Times New Roman"/>
          <w:kern w:val="0"/>
          <w:lang w:eastAsia="en-IN"/>
          <w14:ligatures w14:val="none"/>
        </w:rPr>
      </w:pPr>
      <w:r w:rsidRPr="00B547BE">
        <w:rPr>
          <w:rFonts w:ascii="Times New Roman" w:eastAsia="Times New Roman" w:hAnsi="Times New Roman" w:cs="Times New Roman"/>
          <w:kern w:val="0"/>
          <w:lang w:eastAsia="en-IN"/>
          <w14:ligatures w14:val="none"/>
        </w:rPr>
        <w:t>D. Garcia-Gonzalez, D. Rivero, E. Fernandez-Blanco, and M. R. Luaces, "</w:t>
      </w:r>
      <w:r w:rsidRPr="00B547BE">
        <w:rPr>
          <w:rFonts w:ascii="Times New Roman" w:eastAsia="Times New Roman" w:hAnsi="Times New Roman" w:cs="Times New Roman"/>
          <w:b/>
          <w:bCs/>
          <w:kern w:val="0"/>
          <w:lang w:eastAsia="en-IN"/>
          <w14:ligatures w14:val="none"/>
        </w:rPr>
        <w:t>Deep learning models for real-life human activity recognition from smartphone sensor data</w:t>
      </w:r>
      <w:r w:rsidRPr="00B547BE">
        <w:rPr>
          <w:rFonts w:ascii="Times New Roman" w:eastAsia="Times New Roman" w:hAnsi="Times New Roman" w:cs="Times New Roman"/>
          <w:kern w:val="0"/>
          <w:lang w:eastAsia="en-IN"/>
          <w14:ligatures w14:val="none"/>
        </w:rPr>
        <w:t xml:space="preserve">," </w:t>
      </w:r>
      <w:r w:rsidRPr="00B547BE">
        <w:rPr>
          <w:rFonts w:ascii="Times New Roman" w:eastAsia="Times New Roman" w:hAnsi="Times New Roman" w:cs="Times New Roman"/>
          <w:i/>
          <w:iCs/>
          <w:kern w:val="0"/>
          <w:lang w:eastAsia="en-IN"/>
          <w14:ligatures w14:val="none"/>
        </w:rPr>
        <w:t>Internet of Things</w:t>
      </w:r>
      <w:r w:rsidRPr="00B547BE">
        <w:rPr>
          <w:rFonts w:ascii="Times New Roman" w:eastAsia="Times New Roman" w:hAnsi="Times New Roman" w:cs="Times New Roman"/>
          <w:kern w:val="0"/>
          <w:lang w:eastAsia="en-IN"/>
          <w14:ligatures w14:val="none"/>
        </w:rPr>
        <w:t>, vol. 24, p. 100925, 2023.</w:t>
      </w:r>
    </w:p>
    <w:p w14:paraId="70B43346" w14:textId="77777777" w:rsidR="00B547BE" w:rsidRPr="007449D6" w:rsidRDefault="00B547BE" w:rsidP="00B547BE">
      <w:pPr>
        <w:ind w:left="720"/>
        <w:jc w:val="both"/>
        <w:rPr>
          <w:rFonts w:ascii="Times New Roman" w:hAnsi="Times New Roman" w:cs="Times New Roman"/>
        </w:rPr>
      </w:pPr>
    </w:p>
    <w:p w14:paraId="5E040E79" w14:textId="5EA09B71" w:rsidR="00D405ED" w:rsidRPr="005F233B" w:rsidRDefault="00D405ED" w:rsidP="00D405ED">
      <w:pPr>
        <w:jc w:val="both"/>
        <w:rPr>
          <w:rFonts w:ascii="Times New Roman" w:hAnsi="Times New Roman" w:cs="Times New Roman"/>
        </w:rPr>
      </w:pPr>
    </w:p>
    <w:sectPr w:rsidR="00D405ED" w:rsidRPr="005F23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0170E"/>
    <w:multiLevelType w:val="multilevel"/>
    <w:tmpl w:val="65CA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84BA5"/>
    <w:multiLevelType w:val="multilevel"/>
    <w:tmpl w:val="95207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5840"/>
    <w:multiLevelType w:val="multilevel"/>
    <w:tmpl w:val="BA60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61B9A"/>
    <w:multiLevelType w:val="multilevel"/>
    <w:tmpl w:val="57FA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45027"/>
    <w:multiLevelType w:val="multilevel"/>
    <w:tmpl w:val="55B8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BB625C"/>
    <w:multiLevelType w:val="hybridMultilevel"/>
    <w:tmpl w:val="BB847064"/>
    <w:lvl w:ilvl="0" w:tplc="72C43E84">
      <w:start w:val="1"/>
      <w:numFmt w:val="upperLetter"/>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9D52FB"/>
    <w:multiLevelType w:val="multilevel"/>
    <w:tmpl w:val="787E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0F0298"/>
    <w:multiLevelType w:val="multilevel"/>
    <w:tmpl w:val="75886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A65F7"/>
    <w:multiLevelType w:val="multilevel"/>
    <w:tmpl w:val="E0A4A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400890"/>
    <w:multiLevelType w:val="multilevel"/>
    <w:tmpl w:val="7654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2E1752"/>
    <w:multiLevelType w:val="multilevel"/>
    <w:tmpl w:val="DD5E0B18"/>
    <w:lvl w:ilvl="0">
      <w:start w:val="2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27E2370D"/>
    <w:multiLevelType w:val="multilevel"/>
    <w:tmpl w:val="5A9E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393C3B"/>
    <w:multiLevelType w:val="multilevel"/>
    <w:tmpl w:val="AB9E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3F19F4"/>
    <w:multiLevelType w:val="hybridMultilevel"/>
    <w:tmpl w:val="8F789488"/>
    <w:lvl w:ilvl="0" w:tplc="9D042FEA">
      <w:start w:val="1"/>
      <w:numFmt w:val="upperLetter"/>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2003E32"/>
    <w:multiLevelType w:val="multilevel"/>
    <w:tmpl w:val="701A1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11116C"/>
    <w:multiLevelType w:val="hybridMultilevel"/>
    <w:tmpl w:val="122C73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61931DFA"/>
    <w:multiLevelType w:val="multilevel"/>
    <w:tmpl w:val="85F6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186C26"/>
    <w:multiLevelType w:val="multilevel"/>
    <w:tmpl w:val="70CA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63274F"/>
    <w:multiLevelType w:val="multilevel"/>
    <w:tmpl w:val="8BC23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E75365"/>
    <w:multiLevelType w:val="multilevel"/>
    <w:tmpl w:val="1DFA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8D3F8A"/>
    <w:multiLevelType w:val="multilevel"/>
    <w:tmpl w:val="9634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EF48E3"/>
    <w:multiLevelType w:val="multilevel"/>
    <w:tmpl w:val="CBE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360065">
    <w:abstractNumId w:val="18"/>
  </w:num>
  <w:num w:numId="2" w16cid:durableId="1320036111">
    <w:abstractNumId w:val="1"/>
  </w:num>
  <w:num w:numId="3" w16cid:durableId="1753774767">
    <w:abstractNumId w:val="9"/>
  </w:num>
  <w:num w:numId="4" w16cid:durableId="246304968">
    <w:abstractNumId w:val="3"/>
  </w:num>
  <w:num w:numId="5" w16cid:durableId="75054085">
    <w:abstractNumId w:val="5"/>
  </w:num>
  <w:num w:numId="6" w16cid:durableId="286396208">
    <w:abstractNumId w:val="13"/>
  </w:num>
  <w:num w:numId="7" w16cid:durableId="1053774958">
    <w:abstractNumId w:val="21"/>
  </w:num>
  <w:num w:numId="8" w16cid:durableId="1299605147">
    <w:abstractNumId w:val="8"/>
  </w:num>
  <w:num w:numId="9" w16cid:durableId="140923393">
    <w:abstractNumId w:val="20"/>
  </w:num>
  <w:num w:numId="10" w16cid:durableId="975372400">
    <w:abstractNumId w:val="12"/>
  </w:num>
  <w:num w:numId="11" w16cid:durableId="112360314">
    <w:abstractNumId w:val="4"/>
  </w:num>
  <w:num w:numId="12" w16cid:durableId="2130930272">
    <w:abstractNumId w:val="11"/>
  </w:num>
  <w:num w:numId="13" w16cid:durableId="1289437204">
    <w:abstractNumId w:val="14"/>
  </w:num>
  <w:num w:numId="14" w16cid:durableId="380524587">
    <w:abstractNumId w:val="19"/>
  </w:num>
  <w:num w:numId="15" w16cid:durableId="374163052">
    <w:abstractNumId w:val="6"/>
  </w:num>
  <w:num w:numId="16" w16cid:durableId="102455985">
    <w:abstractNumId w:val="7"/>
  </w:num>
  <w:num w:numId="17" w16cid:durableId="616058564">
    <w:abstractNumId w:val="17"/>
  </w:num>
  <w:num w:numId="18" w16cid:durableId="1612397801">
    <w:abstractNumId w:val="0"/>
  </w:num>
  <w:num w:numId="19" w16cid:durableId="1532305365">
    <w:abstractNumId w:val="2"/>
  </w:num>
  <w:num w:numId="20" w16cid:durableId="1573470343">
    <w:abstractNumId w:val="16"/>
  </w:num>
  <w:num w:numId="21" w16cid:durableId="272371163">
    <w:abstractNumId w:val="15"/>
  </w:num>
  <w:num w:numId="22" w16cid:durableId="20060858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7CF"/>
    <w:rsid w:val="00032F60"/>
    <w:rsid w:val="000A4EBD"/>
    <w:rsid w:val="000B761D"/>
    <w:rsid w:val="000C17DB"/>
    <w:rsid w:val="000D109B"/>
    <w:rsid w:val="000E501C"/>
    <w:rsid w:val="000F5EC7"/>
    <w:rsid w:val="00111E47"/>
    <w:rsid w:val="001178C8"/>
    <w:rsid w:val="001C02A6"/>
    <w:rsid w:val="001D4128"/>
    <w:rsid w:val="001E54A1"/>
    <w:rsid w:val="00226BFB"/>
    <w:rsid w:val="00272EBB"/>
    <w:rsid w:val="002B526D"/>
    <w:rsid w:val="002D6A05"/>
    <w:rsid w:val="00326F9F"/>
    <w:rsid w:val="003367D1"/>
    <w:rsid w:val="00343E50"/>
    <w:rsid w:val="003F3C12"/>
    <w:rsid w:val="003F4888"/>
    <w:rsid w:val="00437861"/>
    <w:rsid w:val="004B4CB1"/>
    <w:rsid w:val="004F3305"/>
    <w:rsid w:val="0057582D"/>
    <w:rsid w:val="005B2A19"/>
    <w:rsid w:val="005D2470"/>
    <w:rsid w:val="005E1981"/>
    <w:rsid w:val="005F233B"/>
    <w:rsid w:val="00605C91"/>
    <w:rsid w:val="00615AB6"/>
    <w:rsid w:val="006526B1"/>
    <w:rsid w:val="00671B31"/>
    <w:rsid w:val="00680FC1"/>
    <w:rsid w:val="006C23E3"/>
    <w:rsid w:val="007449D6"/>
    <w:rsid w:val="007800A9"/>
    <w:rsid w:val="007A0B00"/>
    <w:rsid w:val="00801A28"/>
    <w:rsid w:val="00842066"/>
    <w:rsid w:val="0085147D"/>
    <w:rsid w:val="00893167"/>
    <w:rsid w:val="008D5B1B"/>
    <w:rsid w:val="008F5015"/>
    <w:rsid w:val="00907D7B"/>
    <w:rsid w:val="00923A63"/>
    <w:rsid w:val="0096102B"/>
    <w:rsid w:val="009B7FA6"/>
    <w:rsid w:val="009E6B17"/>
    <w:rsid w:val="009F0E13"/>
    <w:rsid w:val="00A00858"/>
    <w:rsid w:val="00A016A3"/>
    <w:rsid w:val="00A0750B"/>
    <w:rsid w:val="00A237CF"/>
    <w:rsid w:val="00A34801"/>
    <w:rsid w:val="00A61A3F"/>
    <w:rsid w:val="00AA6B33"/>
    <w:rsid w:val="00AC08A1"/>
    <w:rsid w:val="00B14356"/>
    <w:rsid w:val="00B547BE"/>
    <w:rsid w:val="00B76D85"/>
    <w:rsid w:val="00B86B27"/>
    <w:rsid w:val="00BB6650"/>
    <w:rsid w:val="00C077EE"/>
    <w:rsid w:val="00CA4219"/>
    <w:rsid w:val="00D2168C"/>
    <w:rsid w:val="00D355F3"/>
    <w:rsid w:val="00D405ED"/>
    <w:rsid w:val="00D50B35"/>
    <w:rsid w:val="00DA19E6"/>
    <w:rsid w:val="00DA3D93"/>
    <w:rsid w:val="00DB288C"/>
    <w:rsid w:val="00DF001A"/>
    <w:rsid w:val="00E17E6E"/>
    <w:rsid w:val="00EA2051"/>
    <w:rsid w:val="00EC24DE"/>
    <w:rsid w:val="00ED7526"/>
    <w:rsid w:val="00EE6B61"/>
    <w:rsid w:val="00F24310"/>
    <w:rsid w:val="00F76C7C"/>
    <w:rsid w:val="00F9235C"/>
    <w:rsid w:val="00FA337D"/>
    <w:rsid w:val="00FC113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8478D"/>
  <w15:chartTrackingRefBased/>
  <w15:docId w15:val="{FF0C7A36-F8BD-4DD4-9D60-77B87C944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37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237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237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237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37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37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7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7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7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7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237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237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237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37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37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7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7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7CF"/>
    <w:rPr>
      <w:rFonts w:eastAsiaTheme="majorEastAsia" w:cstheme="majorBidi"/>
      <w:color w:val="272727" w:themeColor="text1" w:themeTint="D8"/>
    </w:rPr>
  </w:style>
  <w:style w:type="paragraph" w:styleId="Title">
    <w:name w:val="Title"/>
    <w:basedOn w:val="Normal"/>
    <w:next w:val="Normal"/>
    <w:link w:val="TitleChar"/>
    <w:uiPriority w:val="10"/>
    <w:qFormat/>
    <w:rsid w:val="00A237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7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7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7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7CF"/>
    <w:pPr>
      <w:spacing w:before="160"/>
      <w:jc w:val="center"/>
    </w:pPr>
    <w:rPr>
      <w:i/>
      <w:iCs/>
      <w:color w:val="404040" w:themeColor="text1" w:themeTint="BF"/>
    </w:rPr>
  </w:style>
  <w:style w:type="character" w:customStyle="1" w:styleId="QuoteChar">
    <w:name w:val="Quote Char"/>
    <w:basedOn w:val="DefaultParagraphFont"/>
    <w:link w:val="Quote"/>
    <w:uiPriority w:val="29"/>
    <w:rsid w:val="00A237CF"/>
    <w:rPr>
      <w:i/>
      <w:iCs/>
      <w:color w:val="404040" w:themeColor="text1" w:themeTint="BF"/>
    </w:rPr>
  </w:style>
  <w:style w:type="paragraph" w:styleId="ListParagraph">
    <w:name w:val="List Paragraph"/>
    <w:basedOn w:val="Normal"/>
    <w:uiPriority w:val="34"/>
    <w:qFormat/>
    <w:rsid w:val="00A237CF"/>
    <w:pPr>
      <w:ind w:left="720"/>
      <w:contextualSpacing/>
    </w:pPr>
  </w:style>
  <w:style w:type="character" w:styleId="IntenseEmphasis">
    <w:name w:val="Intense Emphasis"/>
    <w:basedOn w:val="DefaultParagraphFont"/>
    <w:uiPriority w:val="21"/>
    <w:qFormat/>
    <w:rsid w:val="00A237CF"/>
    <w:rPr>
      <w:i/>
      <w:iCs/>
      <w:color w:val="2F5496" w:themeColor="accent1" w:themeShade="BF"/>
    </w:rPr>
  </w:style>
  <w:style w:type="paragraph" w:styleId="IntenseQuote">
    <w:name w:val="Intense Quote"/>
    <w:basedOn w:val="Normal"/>
    <w:next w:val="Normal"/>
    <w:link w:val="IntenseQuoteChar"/>
    <w:uiPriority w:val="30"/>
    <w:qFormat/>
    <w:rsid w:val="00A237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37CF"/>
    <w:rPr>
      <w:i/>
      <w:iCs/>
      <w:color w:val="2F5496" w:themeColor="accent1" w:themeShade="BF"/>
    </w:rPr>
  </w:style>
  <w:style w:type="character" w:styleId="IntenseReference">
    <w:name w:val="Intense Reference"/>
    <w:basedOn w:val="DefaultParagraphFont"/>
    <w:uiPriority w:val="32"/>
    <w:qFormat/>
    <w:rsid w:val="00A237CF"/>
    <w:rPr>
      <w:b/>
      <w:bCs/>
      <w:smallCaps/>
      <w:color w:val="2F5496" w:themeColor="accent1" w:themeShade="BF"/>
      <w:spacing w:val="5"/>
    </w:rPr>
  </w:style>
  <w:style w:type="character" w:styleId="Strong">
    <w:name w:val="Strong"/>
    <w:basedOn w:val="DefaultParagraphFont"/>
    <w:uiPriority w:val="22"/>
    <w:qFormat/>
    <w:rsid w:val="00923A63"/>
    <w:rPr>
      <w:b/>
      <w:bCs/>
    </w:rPr>
  </w:style>
  <w:style w:type="paragraph" w:styleId="NormalWeb">
    <w:name w:val="Normal (Web)"/>
    <w:basedOn w:val="Normal"/>
    <w:uiPriority w:val="99"/>
    <w:semiHidden/>
    <w:unhideWhenUsed/>
    <w:rsid w:val="00923A63"/>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PlaceholderText">
    <w:name w:val="Placeholder Text"/>
    <w:basedOn w:val="DefaultParagraphFont"/>
    <w:uiPriority w:val="99"/>
    <w:semiHidden/>
    <w:rsid w:val="00CA4219"/>
    <w:rPr>
      <w:color w:val="666666"/>
    </w:rPr>
  </w:style>
  <w:style w:type="table" w:styleId="PlainTable5">
    <w:name w:val="Plain Table 5"/>
    <w:basedOn w:val="TableNormal"/>
    <w:uiPriority w:val="45"/>
    <w:rsid w:val="006C23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6C23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C23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6C23E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6C23E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0E50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star-inserted">
    <w:name w:val="ng-star-inserted"/>
    <w:basedOn w:val="DefaultParagraphFont"/>
    <w:rsid w:val="00B547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2763</TotalTime>
  <Pages>46</Pages>
  <Words>14292</Words>
  <Characters>81465</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Rishit Maurya</cp:lastModifiedBy>
  <cp:revision>44</cp:revision>
  <dcterms:created xsi:type="dcterms:W3CDTF">2025-11-17T13:51:00Z</dcterms:created>
  <dcterms:modified xsi:type="dcterms:W3CDTF">2026-03-15T19:50:00Z</dcterms:modified>
</cp:coreProperties>
</file>