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47E0" w:rsidRPr="00525ECF" w:rsidRDefault="001547E0" w:rsidP="001547E0">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sz w:val="24"/>
          <w:szCs w:val="24"/>
        </w:rPr>
      </w:pPr>
      <w:r w:rsidRPr="00525ECF">
        <w:rPr>
          <w:rFonts w:ascii="Times New Roman" w:eastAsia="Times New Roman" w:hAnsi="Times New Roman" w:cs="Times New Roman"/>
          <w:b/>
          <w:bCs/>
          <w:sz w:val="24"/>
          <w:szCs w:val="24"/>
        </w:rPr>
        <w:t>What does ITIL mean?</w:t>
      </w:r>
    </w:p>
    <w:p w:rsidR="001547E0" w:rsidRPr="001547E0" w:rsidRDefault="001547E0"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 xml:space="preserve">ITIL stands for Information Technology Infrastructure Library. The acronym was first used in the 1980s by the British government's Central Computer and Telecommunications Agency (CCTA) when it documented dozens of best practices in IT service management and printed them for distribution. </w:t>
      </w:r>
    </w:p>
    <w:p w:rsidR="001547E0" w:rsidRPr="00525ECF" w:rsidRDefault="001547E0" w:rsidP="001547E0">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sz w:val="24"/>
          <w:szCs w:val="24"/>
        </w:rPr>
      </w:pPr>
      <w:r w:rsidRPr="00525ECF">
        <w:rPr>
          <w:rFonts w:ascii="Times New Roman" w:eastAsia="Times New Roman" w:hAnsi="Times New Roman" w:cs="Times New Roman"/>
          <w:b/>
          <w:bCs/>
          <w:sz w:val="24"/>
          <w:szCs w:val="24"/>
        </w:rPr>
        <w:t>What is an ITIL?</w:t>
      </w:r>
    </w:p>
    <w:p w:rsidR="001547E0" w:rsidRPr="001547E0" w:rsidRDefault="001547E0"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ITIL is a library of best practices for managing IT services and improving IT support and service levels. One of the main goals of ITIL is to ensure that IT services align with business objectives, even as business objectives change.</w:t>
      </w:r>
    </w:p>
    <w:p w:rsidR="001547E0" w:rsidRPr="001547E0" w:rsidRDefault="001547E0"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 xml:space="preserve">One of the most essential parts of ITIL is the </w:t>
      </w:r>
      <w:r w:rsidRPr="001547E0">
        <w:rPr>
          <w:rFonts w:ascii="Times New Roman" w:eastAsia="Times New Roman" w:hAnsi="Times New Roman" w:cs="Times New Roman"/>
          <w:b/>
          <w:bCs/>
          <w:sz w:val="24"/>
          <w:szCs w:val="24"/>
        </w:rPr>
        <w:t>configuration management database</w:t>
      </w:r>
      <w:r w:rsidRPr="001547E0">
        <w:rPr>
          <w:rFonts w:ascii="Times New Roman" w:eastAsia="Times New Roman" w:hAnsi="Times New Roman" w:cs="Times New Roman"/>
          <w:sz w:val="24"/>
          <w:szCs w:val="24"/>
        </w:rPr>
        <w:t xml:space="preserve"> (CMDB), which provides the central authority for all components—including services, software, IT components, documents, users, and hardware—that must be managed to deliver an IT service. The CMDB tracks the location of, and changes to, all of these assets and processes, along with their attributes and relationships to each other.</w:t>
      </w:r>
    </w:p>
    <w:p w:rsidR="001547E0" w:rsidRPr="001547E0" w:rsidRDefault="001547E0"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Adhering to ITIL principles helps ensure you can get to the root cause of problems in your environment as quickly as possible and that you have the right visibility into the systems and people to prevent future problems.</w:t>
      </w:r>
    </w:p>
    <w:p w:rsidR="001547E0" w:rsidRPr="00525ECF" w:rsidRDefault="001547E0" w:rsidP="001547E0">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i/>
          <w:iCs/>
          <w:sz w:val="24"/>
          <w:szCs w:val="24"/>
        </w:rPr>
      </w:pPr>
      <w:r w:rsidRPr="00525ECF">
        <w:rPr>
          <w:rFonts w:ascii="Times New Roman" w:eastAsia="Times New Roman" w:hAnsi="Times New Roman" w:cs="Times New Roman"/>
          <w:b/>
          <w:bCs/>
          <w:i/>
          <w:iCs/>
          <w:sz w:val="24"/>
          <w:szCs w:val="24"/>
        </w:rPr>
        <w:t>Foundations</w:t>
      </w:r>
      <w:r w:rsidR="00D7513F" w:rsidRPr="00525ECF">
        <w:rPr>
          <w:rFonts w:ascii="Times New Roman" w:eastAsia="Times New Roman" w:hAnsi="Times New Roman" w:cs="Times New Roman"/>
          <w:b/>
          <w:bCs/>
          <w:i/>
          <w:iCs/>
          <w:sz w:val="24"/>
          <w:szCs w:val="24"/>
        </w:rPr>
        <w:t>:</w:t>
      </w:r>
    </w:p>
    <w:p w:rsidR="001547E0" w:rsidRPr="001547E0" w:rsidRDefault="001547E0"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The ITIL framework is administered and updated by AXELOS. ITIL version 3, released in 2007, is the current version of the standard. Version 3 improved on the previous version of ITIL by adding process improvement, a stronger lifecycle approach, and more processes for aligning business and IT.</w:t>
      </w:r>
    </w:p>
    <w:p w:rsidR="001547E0" w:rsidRPr="001547E0" w:rsidRDefault="001547E0" w:rsidP="001547E0">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At this writing, AXELOS is updating ITIL to version 4, which will focus on fostering digital transformation, artificial intelligence, </w:t>
      </w:r>
      <w:hyperlink r:id="rId5" w:tgtFrame="_blank" w:history="1">
        <w:r w:rsidRPr="001547E0">
          <w:rPr>
            <w:rFonts w:ascii="Times New Roman" w:eastAsia="Times New Roman" w:hAnsi="Times New Roman" w:cs="Times New Roman"/>
            <w:sz w:val="24"/>
            <w:szCs w:val="24"/>
            <w:bdr w:val="none" w:sz="0" w:space="0" w:color="auto" w:frame="1"/>
          </w:rPr>
          <w:t>cloud computing</w:t>
        </w:r>
      </w:hyperlink>
      <w:r w:rsidRPr="001547E0">
        <w:rPr>
          <w:rFonts w:ascii="Times New Roman" w:eastAsia="Times New Roman" w:hAnsi="Times New Roman" w:cs="Times New Roman"/>
          <w:sz w:val="24"/>
          <w:szCs w:val="24"/>
        </w:rPr>
        <w:t>, and </w:t>
      </w:r>
      <w:hyperlink r:id="rId6" w:tgtFrame="_blank" w:history="1">
        <w:r w:rsidRPr="001547E0">
          <w:rPr>
            <w:rFonts w:ascii="Times New Roman" w:eastAsia="Times New Roman" w:hAnsi="Times New Roman" w:cs="Times New Roman"/>
            <w:sz w:val="24"/>
            <w:szCs w:val="24"/>
            <w:bdr w:val="none" w:sz="0" w:space="0" w:color="auto" w:frame="1"/>
          </w:rPr>
          <w:t>DevOps</w:t>
        </w:r>
      </w:hyperlink>
      <w:r w:rsidRPr="001547E0">
        <w:rPr>
          <w:rFonts w:ascii="Times New Roman" w:eastAsia="Times New Roman" w:hAnsi="Times New Roman" w:cs="Times New Roman"/>
          <w:sz w:val="24"/>
          <w:szCs w:val="24"/>
        </w:rPr>
        <w:t>. Some modules of ITIL 4 have already been released, with the rest planned to roll out during 2019. The Foundation level of ITIL 4 certification is already available, and the rest is coming during the second half of 2019.</w:t>
      </w:r>
    </w:p>
    <w:p w:rsidR="001547E0" w:rsidRPr="001547E0" w:rsidRDefault="001547E0" w:rsidP="001547E0">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sz w:val="24"/>
          <w:szCs w:val="24"/>
        </w:rPr>
      </w:pPr>
      <w:r w:rsidRPr="001547E0">
        <w:rPr>
          <w:rFonts w:ascii="Times New Roman" w:eastAsia="Times New Roman" w:hAnsi="Times New Roman" w:cs="Times New Roman"/>
          <w:b/>
          <w:bCs/>
          <w:sz w:val="24"/>
          <w:szCs w:val="24"/>
        </w:rPr>
        <w:t>Five key stages, comprising 26 processes</w:t>
      </w:r>
      <w:r w:rsidR="00B55155">
        <w:rPr>
          <w:rFonts w:ascii="Times New Roman" w:eastAsia="Times New Roman" w:hAnsi="Times New Roman" w:cs="Times New Roman"/>
          <w:b/>
          <w:bCs/>
          <w:sz w:val="24"/>
          <w:szCs w:val="24"/>
        </w:rPr>
        <w:t>:</w:t>
      </w:r>
    </w:p>
    <w:p w:rsidR="001547E0" w:rsidRPr="001547E0" w:rsidRDefault="001547E0" w:rsidP="001547E0">
      <w:pPr>
        <w:shd w:val="clear" w:color="auto" w:fill="FFFFFF"/>
        <w:spacing w:after="0" w:line="240" w:lineRule="auto"/>
        <w:textAlignment w:val="baseline"/>
        <w:outlineLvl w:val="2"/>
        <w:rPr>
          <w:rFonts w:ascii="Times New Roman" w:eastAsia="Times New Roman" w:hAnsi="Times New Roman" w:cs="Times New Roman"/>
          <w:b/>
          <w:bCs/>
          <w:sz w:val="24"/>
          <w:szCs w:val="24"/>
        </w:rPr>
      </w:pPr>
      <w:r w:rsidRPr="001547E0">
        <w:rPr>
          <w:rFonts w:ascii="Times New Roman" w:eastAsia="Times New Roman" w:hAnsi="Times New Roman" w:cs="Times New Roman"/>
          <w:b/>
          <w:bCs/>
          <w:sz w:val="24"/>
          <w:szCs w:val="24"/>
        </w:rPr>
        <w:t>1. Service Strategy</w:t>
      </w:r>
    </w:p>
    <w:p w:rsidR="001547E0" w:rsidRPr="001547E0" w:rsidRDefault="001547E0"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This stage focuses on the ITIL service lifecycle and describes how to design, develop, and implement IT Service Management. It includes the following processes:</w:t>
      </w:r>
    </w:p>
    <w:p w:rsidR="001547E0" w:rsidRPr="001547E0" w:rsidRDefault="001547E0" w:rsidP="001547E0">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Strategy Management for IT Services</w:t>
      </w:r>
      <w:r w:rsidRPr="001547E0">
        <w:rPr>
          <w:rFonts w:ascii="Times New Roman" w:eastAsia="Times New Roman" w:hAnsi="Times New Roman" w:cs="Times New Roman"/>
          <w:spacing w:val="2"/>
          <w:sz w:val="24"/>
          <w:szCs w:val="24"/>
        </w:rPr>
        <w:t>: Assessment and measurement of IT strategy</w:t>
      </w:r>
    </w:p>
    <w:p w:rsidR="001547E0" w:rsidRPr="001547E0" w:rsidRDefault="001547E0" w:rsidP="001547E0">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Service Portfolio Management</w:t>
      </w:r>
      <w:r w:rsidRPr="001547E0">
        <w:rPr>
          <w:rFonts w:ascii="Times New Roman" w:eastAsia="Times New Roman" w:hAnsi="Times New Roman" w:cs="Times New Roman"/>
          <w:spacing w:val="2"/>
          <w:sz w:val="24"/>
          <w:szCs w:val="24"/>
        </w:rPr>
        <w:t>: Defining and documenting IT services</w:t>
      </w:r>
    </w:p>
    <w:p w:rsidR="001547E0" w:rsidRPr="001547E0" w:rsidRDefault="001547E0" w:rsidP="001547E0">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Financial Management for IT Services</w:t>
      </w:r>
      <w:r w:rsidRPr="001547E0">
        <w:rPr>
          <w:rFonts w:ascii="Times New Roman" w:eastAsia="Times New Roman" w:hAnsi="Times New Roman" w:cs="Times New Roman"/>
          <w:spacing w:val="2"/>
          <w:sz w:val="24"/>
          <w:szCs w:val="24"/>
        </w:rPr>
        <w:t>: Determining IT service costs and budgeting</w:t>
      </w:r>
    </w:p>
    <w:p w:rsidR="001547E0" w:rsidRPr="001547E0" w:rsidRDefault="001547E0" w:rsidP="001547E0">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lastRenderedPageBreak/>
        <w:t>Demand Management</w:t>
      </w:r>
      <w:r w:rsidRPr="001547E0">
        <w:rPr>
          <w:rFonts w:ascii="Times New Roman" w:eastAsia="Times New Roman" w:hAnsi="Times New Roman" w:cs="Times New Roman"/>
          <w:spacing w:val="2"/>
          <w:sz w:val="24"/>
          <w:szCs w:val="24"/>
        </w:rPr>
        <w:t>: Forecasting future demand for IT services and budgeting resources</w:t>
      </w:r>
    </w:p>
    <w:p w:rsidR="001547E0" w:rsidRPr="001547E0" w:rsidRDefault="001547E0" w:rsidP="001547E0">
      <w:pPr>
        <w:numPr>
          <w:ilvl w:val="0"/>
          <w:numId w:val="1"/>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Business Relationship Management</w:t>
      </w:r>
      <w:r w:rsidRPr="001547E0">
        <w:rPr>
          <w:rFonts w:ascii="Times New Roman" w:eastAsia="Times New Roman" w:hAnsi="Times New Roman" w:cs="Times New Roman"/>
          <w:spacing w:val="2"/>
          <w:sz w:val="24"/>
          <w:szCs w:val="24"/>
        </w:rPr>
        <w:t>: Managing the feedback and improvement of the IT services</w:t>
      </w:r>
    </w:p>
    <w:p w:rsidR="001547E0" w:rsidRPr="001547E0" w:rsidRDefault="001547E0" w:rsidP="001547E0">
      <w:pPr>
        <w:shd w:val="clear" w:color="auto" w:fill="FFFFFF"/>
        <w:spacing w:after="0" w:line="240" w:lineRule="auto"/>
        <w:textAlignment w:val="baseline"/>
        <w:outlineLvl w:val="2"/>
        <w:rPr>
          <w:rFonts w:ascii="Times New Roman" w:eastAsia="Times New Roman" w:hAnsi="Times New Roman" w:cs="Times New Roman"/>
          <w:b/>
          <w:bCs/>
          <w:sz w:val="24"/>
          <w:szCs w:val="24"/>
        </w:rPr>
      </w:pPr>
      <w:r w:rsidRPr="001547E0">
        <w:rPr>
          <w:rFonts w:ascii="Times New Roman" w:eastAsia="Times New Roman" w:hAnsi="Times New Roman" w:cs="Times New Roman"/>
          <w:b/>
          <w:bCs/>
          <w:sz w:val="24"/>
          <w:szCs w:val="24"/>
        </w:rPr>
        <w:t>2. Service Design </w:t>
      </w:r>
    </w:p>
    <w:p w:rsidR="001547E0" w:rsidRPr="001547E0" w:rsidRDefault="001547E0"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This stage describes how to design services and processes. Processes include the following:</w:t>
      </w:r>
    </w:p>
    <w:p w:rsidR="001547E0" w:rsidRPr="001547E0" w:rsidRDefault="001547E0" w:rsidP="001547E0">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Service Catalog Management</w:t>
      </w:r>
      <w:r w:rsidRPr="001547E0">
        <w:rPr>
          <w:rFonts w:ascii="Times New Roman" w:eastAsia="Times New Roman" w:hAnsi="Times New Roman" w:cs="Times New Roman"/>
          <w:spacing w:val="2"/>
          <w:sz w:val="24"/>
          <w:szCs w:val="24"/>
        </w:rPr>
        <w:t>: Define services available in a service catalog</w:t>
      </w:r>
    </w:p>
    <w:p w:rsidR="001547E0" w:rsidRPr="001547E0" w:rsidRDefault="001547E0" w:rsidP="001547E0">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Availability Management</w:t>
      </w:r>
      <w:r w:rsidRPr="001547E0">
        <w:rPr>
          <w:rFonts w:ascii="Times New Roman" w:eastAsia="Times New Roman" w:hAnsi="Times New Roman" w:cs="Times New Roman"/>
          <w:spacing w:val="2"/>
          <w:sz w:val="24"/>
          <w:szCs w:val="24"/>
        </w:rPr>
        <w:t>: Processes around management and monitoring of IT services</w:t>
      </w:r>
    </w:p>
    <w:p w:rsidR="001547E0" w:rsidRPr="001547E0" w:rsidRDefault="001547E0" w:rsidP="001547E0">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Information Security Management</w:t>
      </w:r>
      <w:r w:rsidRPr="001547E0">
        <w:rPr>
          <w:rFonts w:ascii="Times New Roman" w:eastAsia="Times New Roman" w:hAnsi="Times New Roman" w:cs="Times New Roman"/>
          <w:spacing w:val="2"/>
          <w:sz w:val="24"/>
          <w:szCs w:val="24"/>
        </w:rPr>
        <w:t>: Creation, management, and assessment of Information Security services</w:t>
      </w:r>
    </w:p>
    <w:p w:rsidR="001547E0" w:rsidRPr="001547E0" w:rsidRDefault="001547E0" w:rsidP="001547E0">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Service Level Management</w:t>
      </w:r>
      <w:r w:rsidRPr="001547E0">
        <w:rPr>
          <w:rFonts w:ascii="Times New Roman" w:eastAsia="Times New Roman" w:hAnsi="Times New Roman" w:cs="Times New Roman"/>
          <w:spacing w:val="2"/>
          <w:sz w:val="24"/>
          <w:szCs w:val="24"/>
        </w:rPr>
        <w:t>: Creation, management, and feedback process for SLA's</w:t>
      </w:r>
    </w:p>
    <w:p w:rsidR="001547E0" w:rsidRPr="001547E0" w:rsidRDefault="001547E0" w:rsidP="001547E0">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Capacity Management</w:t>
      </w:r>
      <w:r w:rsidRPr="001547E0">
        <w:rPr>
          <w:rFonts w:ascii="Times New Roman" w:eastAsia="Times New Roman" w:hAnsi="Times New Roman" w:cs="Times New Roman"/>
          <w:spacing w:val="2"/>
          <w:sz w:val="24"/>
          <w:szCs w:val="24"/>
        </w:rPr>
        <w:t>: Monitoring and optimizing the service capacities</w:t>
      </w:r>
    </w:p>
    <w:p w:rsidR="001547E0" w:rsidRPr="001547E0" w:rsidRDefault="001547E0" w:rsidP="001547E0">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Design Coordination</w:t>
      </w:r>
      <w:r w:rsidRPr="001547E0">
        <w:rPr>
          <w:rFonts w:ascii="Times New Roman" w:eastAsia="Times New Roman" w:hAnsi="Times New Roman" w:cs="Times New Roman"/>
          <w:spacing w:val="2"/>
          <w:sz w:val="24"/>
          <w:szCs w:val="24"/>
        </w:rPr>
        <w:t>: Coordination of process and policy designs</w:t>
      </w:r>
    </w:p>
    <w:p w:rsidR="001547E0" w:rsidRPr="001547E0" w:rsidRDefault="001547E0" w:rsidP="001547E0">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Supplier Management:</w:t>
      </w:r>
      <w:r w:rsidRPr="001547E0">
        <w:rPr>
          <w:rFonts w:ascii="Times New Roman" w:eastAsia="Times New Roman" w:hAnsi="Times New Roman" w:cs="Times New Roman"/>
          <w:spacing w:val="2"/>
          <w:sz w:val="24"/>
          <w:szCs w:val="24"/>
        </w:rPr>
        <w:t> Selection and management of vendors as well as performance monitoring</w:t>
      </w:r>
    </w:p>
    <w:p w:rsidR="001547E0" w:rsidRPr="001547E0" w:rsidRDefault="001547E0" w:rsidP="001547E0">
      <w:pPr>
        <w:numPr>
          <w:ilvl w:val="0"/>
          <w:numId w:val="2"/>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IT Service Continuity Management</w:t>
      </w:r>
      <w:r w:rsidRPr="001547E0">
        <w:rPr>
          <w:rFonts w:ascii="Times New Roman" w:eastAsia="Times New Roman" w:hAnsi="Times New Roman" w:cs="Times New Roman"/>
          <w:spacing w:val="2"/>
          <w:sz w:val="24"/>
          <w:szCs w:val="24"/>
        </w:rPr>
        <w:t>: Development, implementation, and maintenance of BC/DR services</w:t>
      </w:r>
    </w:p>
    <w:p w:rsidR="001547E0" w:rsidRPr="001547E0" w:rsidRDefault="001547E0" w:rsidP="001547E0">
      <w:pPr>
        <w:shd w:val="clear" w:color="auto" w:fill="FFFFFF"/>
        <w:spacing w:after="0" w:line="240" w:lineRule="auto"/>
        <w:textAlignment w:val="baseline"/>
        <w:outlineLvl w:val="2"/>
        <w:rPr>
          <w:rFonts w:ascii="Times New Roman" w:eastAsia="Times New Roman" w:hAnsi="Times New Roman" w:cs="Times New Roman"/>
          <w:b/>
          <w:bCs/>
          <w:sz w:val="24"/>
          <w:szCs w:val="24"/>
        </w:rPr>
      </w:pPr>
      <w:r w:rsidRPr="001547E0">
        <w:rPr>
          <w:rFonts w:ascii="Times New Roman" w:eastAsia="Times New Roman" w:hAnsi="Times New Roman" w:cs="Times New Roman"/>
          <w:b/>
          <w:bCs/>
          <w:sz w:val="24"/>
          <w:szCs w:val="24"/>
        </w:rPr>
        <w:t>3. Service Transition</w:t>
      </w:r>
    </w:p>
    <w:p w:rsidR="001547E0" w:rsidRPr="001547E0" w:rsidRDefault="001547E0"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This stage explains how to manage the transition of a new or changed service with a focus on ensuring that all service management processes balance. It includes the following processes:</w:t>
      </w:r>
    </w:p>
    <w:p w:rsidR="001547E0" w:rsidRPr="001547E0" w:rsidRDefault="001547E0" w:rsidP="001547E0">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Transition Planning and Support</w:t>
      </w:r>
      <w:r w:rsidRPr="001547E0">
        <w:rPr>
          <w:rFonts w:ascii="Times New Roman" w:eastAsia="Times New Roman" w:hAnsi="Times New Roman" w:cs="Times New Roman"/>
          <w:spacing w:val="2"/>
          <w:sz w:val="24"/>
          <w:szCs w:val="24"/>
        </w:rPr>
        <w:t>: Responsible for moving a new service into production</w:t>
      </w:r>
    </w:p>
    <w:p w:rsidR="001547E0" w:rsidRPr="001547E0" w:rsidRDefault="001547E0" w:rsidP="001547E0">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Change Management</w:t>
      </w:r>
      <w:r w:rsidRPr="001547E0">
        <w:rPr>
          <w:rFonts w:ascii="Times New Roman" w:eastAsia="Times New Roman" w:hAnsi="Times New Roman" w:cs="Times New Roman"/>
          <w:spacing w:val="2"/>
          <w:sz w:val="24"/>
          <w:szCs w:val="24"/>
        </w:rPr>
        <w:t>: Overall responsibility of change requests and risk management of change</w:t>
      </w:r>
    </w:p>
    <w:p w:rsidR="001547E0" w:rsidRPr="001547E0" w:rsidRDefault="001547E0" w:rsidP="001547E0">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Change Evaluation</w:t>
      </w:r>
      <w:r w:rsidRPr="001547E0">
        <w:rPr>
          <w:rFonts w:ascii="Times New Roman" w:eastAsia="Times New Roman" w:hAnsi="Times New Roman" w:cs="Times New Roman"/>
          <w:spacing w:val="2"/>
          <w:sz w:val="24"/>
          <w:szCs w:val="24"/>
        </w:rPr>
        <w:t>: Measure the impact and performance increase/decrease of a change</w:t>
      </w:r>
    </w:p>
    <w:p w:rsidR="001547E0" w:rsidRPr="001547E0" w:rsidRDefault="001547E0" w:rsidP="001547E0">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Release and Deployment Management</w:t>
      </w:r>
      <w:r w:rsidRPr="001547E0">
        <w:rPr>
          <w:rFonts w:ascii="Times New Roman" w:eastAsia="Times New Roman" w:hAnsi="Times New Roman" w:cs="Times New Roman"/>
          <w:spacing w:val="2"/>
          <w:sz w:val="24"/>
          <w:szCs w:val="24"/>
        </w:rPr>
        <w:t>: Codifies the lifecycle of IT service updates</w:t>
      </w:r>
    </w:p>
    <w:p w:rsidR="001547E0" w:rsidRPr="001547E0" w:rsidRDefault="001547E0" w:rsidP="001547E0">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Service Asset and Configuration Management</w:t>
      </w:r>
      <w:r w:rsidRPr="001547E0">
        <w:rPr>
          <w:rFonts w:ascii="Times New Roman" w:eastAsia="Times New Roman" w:hAnsi="Times New Roman" w:cs="Times New Roman"/>
          <w:spacing w:val="2"/>
          <w:sz w:val="24"/>
          <w:szCs w:val="24"/>
        </w:rPr>
        <w:t>: Monitors the asset lifecycle of IT services and related hardware</w:t>
      </w:r>
    </w:p>
    <w:p w:rsidR="001547E0" w:rsidRPr="001547E0" w:rsidRDefault="001547E0" w:rsidP="001547E0">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Service Validation and Testing:</w:t>
      </w:r>
      <w:r w:rsidRPr="001547E0">
        <w:rPr>
          <w:rFonts w:ascii="Times New Roman" w:eastAsia="Times New Roman" w:hAnsi="Times New Roman" w:cs="Times New Roman"/>
          <w:spacing w:val="2"/>
          <w:sz w:val="24"/>
          <w:szCs w:val="24"/>
        </w:rPr>
        <w:t> Tests the impact and benefit of an IT service before release</w:t>
      </w:r>
    </w:p>
    <w:p w:rsidR="001547E0" w:rsidRPr="001547E0" w:rsidRDefault="001547E0" w:rsidP="001547E0">
      <w:pPr>
        <w:numPr>
          <w:ilvl w:val="0"/>
          <w:numId w:val="3"/>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Knowledge Management</w:t>
      </w:r>
      <w:r w:rsidRPr="001547E0">
        <w:rPr>
          <w:rFonts w:ascii="Times New Roman" w:eastAsia="Times New Roman" w:hAnsi="Times New Roman" w:cs="Times New Roman"/>
          <w:spacing w:val="2"/>
          <w:sz w:val="24"/>
          <w:szCs w:val="24"/>
        </w:rPr>
        <w:t>: Responsible for documentation and curation of support documentation for the IT services</w:t>
      </w:r>
    </w:p>
    <w:p w:rsidR="001547E0" w:rsidRPr="001547E0" w:rsidRDefault="001547E0" w:rsidP="001547E0">
      <w:pPr>
        <w:shd w:val="clear" w:color="auto" w:fill="FFFFFF"/>
        <w:spacing w:after="0" w:line="240" w:lineRule="auto"/>
        <w:textAlignment w:val="baseline"/>
        <w:outlineLvl w:val="2"/>
        <w:rPr>
          <w:rFonts w:ascii="Times New Roman" w:eastAsia="Times New Roman" w:hAnsi="Times New Roman" w:cs="Times New Roman"/>
          <w:b/>
          <w:bCs/>
          <w:sz w:val="24"/>
          <w:szCs w:val="24"/>
        </w:rPr>
      </w:pPr>
      <w:r w:rsidRPr="001547E0">
        <w:rPr>
          <w:rFonts w:ascii="Times New Roman" w:eastAsia="Times New Roman" w:hAnsi="Times New Roman" w:cs="Times New Roman"/>
          <w:b/>
          <w:bCs/>
          <w:sz w:val="24"/>
          <w:szCs w:val="24"/>
        </w:rPr>
        <w:t>4. Service Operation</w:t>
      </w:r>
    </w:p>
    <w:p w:rsidR="001547E0" w:rsidRPr="001547E0" w:rsidRDefault="001547E0"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This stage guides you in ways to ensure that services are delivered and are running smoothly and reliably. It includes the following:</w:t>
      </w:r>
    </w:p>
    <w:p w:rsidR="001547E0" w:rsidRPr="001547E0" w:rsidRDefault="001547E0" w:rsidP="001547E0">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Access Management</w:t>
      </w:r>
      <w:r w:rsidRPr="001547E0">
        <w:rPr>
          <w:rFonts w:ascii="Times New Roman" w:eastAsia="Times New Roman" w:hAnsi="Times New Roman" w:cs="Times New Roman"/>
          <w:spacing w:val="2"/>
          <w:sz w:val="24"/>
          <w:szCs w:val="24"/>
        </w:rPr>
        <w:t>: In relation to data and physical access, controls the rights assignments of people</w:t>
      </w:r>
    </w:p>
    <w:p w:rsidR="001547E0" w:rsidRPr="001547E0" w:rsidRDefault="001547E0" w:rsidP="001547E0">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lastRenderedPageBreak/>
        <w:t>Event Management</w:t>
      </w:r>
      <w:r w:rsidRPr="001547E0">
        <w:rPr>
          <w:rFonts w:ascii="Times New Roman" w:eastAsia="Times New Roman" w:hAnsi="Times New Roman" w:cs="Times New Roman"/>
          <w:spacing w:val="2"/>
          <w:sz w:val="24"/>
          <w:szCs w:val="24"/>
        </w:rPr>
        <w:t>: Coordinates with incident and problem management to manage the entire event</w:t>
      </w:r>
    </w:p>
    <w:p w:rsidR="001547E0" w:rsidRPr="001547E0" w:rsidRDefault="001547E0" w:rsidP="001547E0">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Service Request Fulfillment</w:t>
      </w:r>
      <w:r w:rsidRPr="001547E0">
        <w:rPr>
          <w:rFonts w:ascii="Times New Roman" w:eastAsia="Times New Roman" w:hAnsi="Times New Roman" w:cs="Times New Roman"/>
          <w:spacing w:val="2"/>
          <w:sz w:val="24"/>
          <w:szCs w:val="24"/>
        </w:rPr>
        <w:t>: Manages the lifecycle of a service request, from definition to closing it out</w:t>
      </w:r>
    </w:p>
    <w:p w:rsidR="001547E0" w:rsidRPr="001547E0" w:rsidRDefault="001547E0" w:rsidP="001547E0">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Incident Management:</w:t>
      </w:r>
      <w:r w:rsidRPr="001547E0">
        <w:rPr>
          <w:rFonts w:ascii="Times New Roman" w:eastAsia="Times New Roman" w:hAnsi="Times New Roman" w:cs="Times New Roman"/>
          <w:spacing w:val="2"/>
          <w:sz w:val="24"/>
          <w:szCs w:val="24"/>
        </w:rPr>
        <w:t> Triage and resolution of individual service disruption events</w:t>
      </w:r>
    </w:p>
    <w:p w:rsidR="001547E0" w:rsidRPr="001547E0" w:rsidRDefault="001547E0" w:rsidP="001547E0">
      <w:pPr>
        <w:numPr>
          <w:ilvl w:val="0"/>
          <w:numId w:val="4"/>
        </w:numPr>
        <w:shd w:val="clear" w:color="auto" w:fill="FFFFFF"/>
        <w:spacing w:beforeAutospacing="1" w:after="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i/>
          <w:iCs/>
          <w:spacing w:val="2"/>
          <w:sz w:val="24"/>
          <w:szCs w:val="24"/>
          <w:bdr w:val="none" w:sz="0" w:space="0" w:color="auto" w:frame="1"/>
        </w:rPr>
        <w:t>Problem Management</w:t>
      </w:r>
      <w:r w:rsidRPr="001547E0">
        <w:rPr>
          <w:rFonts w:ascii="Times New Roman" w:eastAsia="Times New Roman" w:hAnsi="Times New Roman" w:cs="Times New Roman"/>
          <w:spacing w:val="2"/>
          <w:sz w:val="24"/>
          <w:szCs w:val="24"/>
        </w:rPr>
        <w:t>: Defines causal relationships between incidents and finds/resolves root cause issues</w:t>
      </w:r>
    </w:p>
    <w:p w:rsidR="001547E0" w:rsidRPr="001547E0" w:rsidRDefault="001547E0" w:rsidP="001547E0">
      <w:pPr>
        <w:shd w:val="clear" w:color="auto" w:fill="FFFFFF"/>
        <w:spacing w:after="0" w:line="240" w:lineRule="auto"/>
        <w:textAlignment w:val="baseline"/>
        <w:outlineLvl w:val="2"/>
        <w:rPr>
          <w:rFonts w:ascii="Times New Roman" w:eastAsia="Times New Roman" w:hAnsi="Times New Roman" w:cs="Times New Roman"/>
          <w:b/>
          <w:bCs/>
          <w:sz w:val="24"/>
          <w:szCs w:val="24"/>
        </w:rPr>
      </w:pPr>
      <w:r w:rsidRPr="001547E0">
        <w:rPr>
          <w:rFonts w:ascii="Times New Roman" w:eastAsia="Times New Roman" w:hAnsi="Times New Roman" w:cs="Times New Roman"/>
          <w:b/>
          <w:bCs/>
          <w:sz w:val="24"/>
          <w:szCs w:val="24"/>
        </w:rPr>
        <w:t>5. Continual Service Improvement</w:t>
      </w:r>
    </w:p>
    <w:p w:rsidR="002C14FA" w:rsidRPr="0026059B" w:rsidRDefault="001547E0"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This stage covers how to re-align IT services as business needs change. CSI consists of seven steps that cover what can and should be measured; gathering, processing and analyzing data; and presenting and using information.</w:t>
      </w:r>
    </w:p>
    <w:p w:rsidR="00603E13" w:rsidRPr="001547E0" w:rsidRDefault="004D43BF" w:rsidP="009B2E5B">
      <w:pPr>
        <w:shd w:val="clear" w:color="auto" w:fill="FFFFFF"/>
        <w:spacing w:before="100" w:beforeAutospacing="1" w:after="100" w:afterAutospacing="1" w:line="240" w:lineRule="auto"/>
        <w:ind w:left="2880" w:firstLine="720"/>
        <w:textAlignment w:val="baseline"/>
        <w:rPr>
          <w:rFonts w:ascii="Times New Roman" w:eastAsia="Times New Roman" w:hAnsi="Times New Roman" w:cs="Times New Roman"/>
          <w:b/>
          <w:bCs/>
          <w:sz w:val="24"/>
          <w:szCs w:val="24"/>
        </w:rPr>
      </w:pPr>
      <w:r w:rsidRPr="0026059B">
        <w:rPr>
          <w:rFonts w:ascii="Times New Roman" w:eastAsia="Times New Roman" w:hAnsi="Times New Roman" w:cs="Times New Roman"/>
          <w:b/>
          <w:bCs/>
          <w:sz w:val="24"/>
          <w:szCs w:val="24"/>
        </w:rPr>
        <w:t xml:space="preserve">ITIL Managements : </w:t>
      </w:r>
    </w:p>
    <w:p w:rsidR="004D43BF" w:rsidRDefault="004D43BF" w:rsidP="00E16EFB">
      <w:pPr>
        <w:pStyle w:val="ListParagraph"/>
        <w:numPr>
          <w:ilvl w:val="0"/>
          <w:numId w:val="12"/>
        </w:num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24"/>
          <w:szCs w:val="24"/>
        </w:rPr>
      </w:pPr>
      <w:r w:rsidRPr="00E16EFB">
        <w:rPr>
          <w:rFonts w:ascii="Times New Roman" w:eastAsia="Times New Roman" w:hAnsi="Times New Roman" w:cs="Times New Roman"/>
          <w:b/>
          <w:bCs/>
          <w:sz w:val="24"/>
          <w:szCs w:val="24"/>
        </w:rPr>
        <w:t>Problem:</w:t>
      </w:r>
      <w:r w:rsidRPr="00E16EFB">
        <w:rPr>
          <w:rFonts w:ascii="Times New Roman" w:eastAsia="Times New Roman" w:hAnsi="Times New Roman" w:cs="Times New Roman"/>
          <w:sz w:val="24"/>
          <w:szCs w:val="24"/>
        </w:rPr>
        <w:t xml:space="preserve"> Multiple re-occuring of incidents is nothing but Problem and the main advantage of raising the problem is to reduce the redundant incidents. </w:t>
      </w:r>
    </w:p>
    <w:p w:rsidR="00D12698" w:rsidRDefault="00D12698" w:rsidP="00D12698">
      <w:pPr>
        <w:pStyle w:val="ListParagraph"/>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sz w:val="24"/>
          <w:szCs w:val="24"/>
        </w:rPr>
      </w:pPr>
    </w:p>
    <w:p w:rsidR="00D12698" w:rsidRPr="007F3F63" w:rsidRDefault="00D12698" w:rsidP="00D12698">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sz w:val="24"/>
          <w:szCs w:val="24"/>
        </w:rPr>
      </w:pPr>
      <w:r w:rsidRPr="007F3F63">
        <w:rPr>
          <w:rFonts w:ascii="Times New Roman" w:eastAsia="Times New Roman" w:hAnsi="Times New Roman" w:cs="Times New Roman"/>
          <w:b/>
          <w:bCs/>
          <w:sz w:val="24"/>
          <w:szCs w:val="24"/>
        </w:rPr>
        <w:t xml:space="preserve">Problem Stages: </w:t>
      </w:r>
    </w:p>
    <w:p w:rsidR="00D12698" w:rsidRPr="00D12698" w:rsidRDefault="00D12698" w:rsidP="00D12698">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t>
      </w:r>
      <w:r w:rsidRPr="00D12698">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In Progess </w:t>
      </w:r>
      <w:r w:rsidRPr="00D12698">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Know Error </w:t>
      </w:r>
      <w:r w:rsidRPr="00D12698">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Resolved </w:t>
      </w:r>
      <w:r w:rsidRPr="00D12698">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Closed</w:t>
      </w:r>
    </w:p>
    <w:p w:rsidR="004D43BF" w:rsidRPr="001547E0" w:rsidRDefault="004D43BF" w:rsidP="001547E0">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sz w:val="24"/>
          <w:szCs w:val="24"/>
        </w:rPr>
      </w:pPr>
      <w:r w:rsidRPr="001547E0">
        <w:rPr>
          <w:rFonts w:ascii="Times New Roman" w:eastAsia="Times New Roman" w:hAnsi="Times New Roman" w:cs="Times New Roman"/>
          <w:b/>
          <w:bCs/>
          <w:sz w:val="24"/>
          <w:szCs w:val="24"/>
        </w:rPr>
        <w:t>Problem management</w:t>
      </w:r>
      <w:r w:rsidRPr="0026059B">
        <w:rPr>
          <w:rFonts w:ascii="Times New Roman" w:eastAsia="Times New Roman" w:hAnsi="Times New Roman" w:cs="Times New Roman"/>
          <w:b/>
          <w:bCs/>
          <w:sz w:val="24"/>
          <w:szCs w:val="24"/>
        </w:rPr>
        <w:t>:</w:t>
      </w:r>
    </w:p>
    <w:p w:rsidR="001547E0" w:rsidRPr="001547E0" w:rsidRDefault="001547E0"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ITIL makes a distinction between “incident management” and “problem management.” Incident management is the individual problem that your users deal with, such as an offline printer, for example. Problem management examines root cause of a problem, what can be done, and which resources can be engaged to prevent it from happening again.</w:t>
      </w:r>
    </w:p>
    <w:p w:rsidR="001547E0" w:rsidRPr="001547E0" w:rsidRDefault="001547E0"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Problem management steps include:</w:t>
      </w:r>
    </w:p>
    <w:p w:rsidR="001547E0" w:rsidRPr="001547E0" w:rsidRDefault="001547E0" w:rsidP="001547E0">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spacing w:val="2"/>
          <w:sz w:val="24"/>
          <w:szCs w:val="24"/>
        </w:rPr>
        <w:t>Raise a problem management case</w:t>
      </w:r>
    </w:p>
    <w:p w:rsidR="001547E0" w:rsidRPr="001547E0" w:rsidRDefault="001547E0" w:rsidP="001547E0">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spacing w:val="2"/>
          <w:sz w:val="24"/>
          <w:szCs w:val="24"/>
        </w:rPr>
        <w:t>Categorize and prioritize issues</w:t>
      </w:r>
    </w:p>
    <w:p w:rsidR="001547E0" w:rsidRPr="001547E0" w:rsidRDefault="001547E0" w:rsidP="001547E0">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spacing w:val="2"/>
          <w:sz w:val="24"/>
          <w:szCs w:val="24"/>
        </w:rPr>
        <w:t>Systematically investigate (root cause analysis)</w:t>
      </w:r>
    </w:p>
    <w:p w:rsidR="001547E0" w:rsidRPr="001547E0" w:rsidRDefault="001547E0" w:rsidP="001547E0">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spacing w:val="2"/>
          <w:sz w:val="24"/>
          <w:szCs w:val="24"/>
        </w:rPr>
        <w:t>Identify changes needed to resolve and work with Change Management</w:t>
      </w:r>
    </w:p>
    <w:p w:rsidR="001547E0" w:rsidRPr="001547E0" w:rsidRDefault="001547E0" w:rsidP="001547E0">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spacing w:val="2"/>
          <w:sz w:val="24"/>
          <w:szCs w:val="24"/>
        </w:rPr>
        <w:t>Verify the problem resolution</w:t>
      </w:r>
    </w:p>
    <w:p w:rsidR="001547E0" w:rsidRPr="001547E0" w:rsidRDefault="001547E0" w:rsidP="001547E0">
      <w:pPr>
        <w:numPr>
          <w:ilvl w:val="0"/>
          <w:numId w:val="5"/>
        </w:numPr>
        <w:shd w:val="clear" w:color="auto" w:fill="FFFFFF"/>
        <w:spacing w:before="100" w:beforeAutospacing="1" w:after="100" w:afterAutospacing="1" w:line="240" w:lineRule="auto"/>
        <w:textAlignment w:val="baseline"/>
        <w:rPr>
          <w:rFonts w:ascii="Times New Roman" w:eastAsia="Times New Roman" w:hAnsi="Times New Roman" w:cs="Times New Roman"/>
          <w:spacing w:val="2"/>
          <w:sz w:val="24"/>
          <w:szCs w:val="24"/>
        </w:rPr>
      </w:pPr>
      <w:r w:rsidRPr="001547E0">
        <w:rPr>
          <w:rFonts w:ascii="Times New Roman" w:eastAsia="Times New Roman" w:hAnsi="Times New Roman" w:cs="Times New Roman"/>
          <w:spacing w:val="2"/>
          <w:sz w:val="24"/>
          <w:szCs w:val="24"/>
        </w:rPr>
        <w:t>Close out the problem</w:t>
      </w:r>
    </w:p>
    <w:p w:rsidR="001547E0" w:rsidRDefault="001547E0" w:rsidP="009B2908">
      <w:pPr>
        <w:pStyle w:val="ListParagraph"/>
        <w:numPr>
          <w:ilvl w:val="0"/>
          <w:numId w:val="12"/>
        </w:num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24"/>
          <w:szCs w:val="24"/>
        </w:rPr>
      </w:pPr>
      <w:r w:rsidRPr="009B2908">
        <w:rPr>
          <w:rFonts w:ascii="Times New Roman" w:eastAsia="Times New Roman" w:hAnsi="Times New Roman" w:cs="Times New Roman"/>
          <w:b/>
          <w:bCs/>
          <w:sz w:val="24"/>
          <w:szCs w:val="24"/>
        </w:rPr>
        <w:t>Incident:</w:t>
      </w:r>
      <w:r w:rsidRPr="009B2908">
        <w:rPr>
          <w:rFonts w:ascii="Times New Roman" w:eastAsia="Times New Roman" w:hAnsi="Times New Roman" w:cs="Times New Roman"/>
          <w:sz w:val="24"/>
          <w:szCs w:val="24"/>
        </w:rPr>
        <w:t xml:space="preserve"> Unexpected thing happening in normal workflow</w:t>
      </w:r>
    </w:p>
    <w:p w:rsidR="00F53425" w:rsidRPr="007F3F63" w:rsidRDefault="00F53425" w:rsidP="00F53425">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sz w:val="24"/>
          <w:szCs w:val="24"/>
        </w:rPr>
      </w:pPr>
      <w:r w:rsidRPr="007F3F63">
        <w:rPr>
          <w:rFonts w:ascii="Times New Roman" w:eastAsia="Times New Roman" w:hAnsi="Times New Roman" w:cs="Times New Roman"/>
          <w:b/>
          <w:bCs/>
          <w:sz w:val="24"/>
          <w:szCs w:val="24"/>
        </w:rPr>
        <w:t xml:space="preserve">Incident Stages: </w:t>
      </w:r>
    </w:p>
    <w:p w:rsidR="00F53425" w:rsidRPr="00F53425" w:rsidRDefault="00F53425" w:rsidP="00F53425">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Open </w:t>
      </w:r>
      <w:r w:rsidRPr="00F5342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In Progress </w:t>
      </w:r>
      <w:r w:rsidRPr="00F5342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Pending </w:t>
      </w:r>
      <w:r w:rsidRPr="00F5342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Resolved </w:t>
      </w:r>
      <w:r w:rsidRPr="00F5342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Closed </w:t>
      </w:r>
    </w:p>
    <w:p w:rsidR="00681E27" w:rsidRPr="001547E0" w:rsidRDefault="00681E27" w:rsidP="001547E0">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b/>
          <w:bCs/>
          <w:sz w:val="24"/>
          <w:szCs w:val="24"/>
        </w:rPr>
      </w:pPr>
      <w:r w:rsidRPr="001547E0">
        <w:rPr>
          <w:rFonts w:ascii="Times New Roman" w:eastAsia="Times New Roman" w:hAnsi="Times New Roman" w:cs="Times New Roman"/>
          <w:b/>
          <w:bCs/>
          <w:sz w:val="24"/>
          <w:szCs w:val="24"/>
        </w:rPr>
        <w:lastRenderedPageBreak/>
        <w:t>Incident management</w:t>
      </w:r>
      <w:r w:rsidRPr="0026059B">
        <w:rPr>
          <w:rFonts w:ascii="Times New Roman" w:eastAsia="Times New Roman" w:hAnsi="Times New Roman" w:cs="Times New Roman"/>
          <w:b/>
          <w:bCs/>
          <w:sz w:val="24"/>
          <w:szCs w:val="24"/>
        </w:rPr>
        <w:t>:</w:t>
      </w:r>
    </w:p>
    <w:p w:rsidR="001547E0" w:rsidRPr="001547E0" w:rsidRDefault="001547E0" w:rsidP="001547E0">
      <w:pPr>
        <w:shd w:val="clear" w:color="auto" w:fill="FFFFFF"/>
        <w:spacing w:beforeAutospacing="1" w:after="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An ITIL incident is an unplanned interruption in service, and incident management is used to restore service. For example, if a </w:t>
      </w:r>
      <w:hyperlink r:id="rId7" w:tgtFrame="_blank" w:history="1">
        <w:r w:rsidRPr="001547E0">
          <w:rPr>
            <w:rFonts w:ascii="Times New Roman" w:eastAsia="Times New Roman" w:hAnsi="Times New Roman" w:cs="Times New Roman"/>
            <w:sz w:val="24"/>
            <w:szCs w:val="24"/>
            <w:bdr w:val="none" w:sz="0" w:space="0" w:color="auto" w:frame="1"/>
          </w:rPr>
          <w:t>network</w:t>
        </w:r>
      </w:hyperlink>
      <w:r w:rsidRPr="001547E0">
        <w:rPr>
          <w:rFonts w:ascii="Times New Roman" w:eastAsia="Times New Roman" w:hAnsi="Times New Roman" w:cs="Times New Roman"/>
          <w:sz w:val="24"/>
          <w:szCs w:val="24"/>
        </w:rPr>
        <w:t> node fails and reduces throughput, that would be classified as an incident. The goal of incident management is to restore service as quickly as possible.</w:t>
      </w:r>
    </w:p>
    <w:p w:rsidR="001547E0" w:rsidRPr="001547E0" w:rsidRDefault="001547E0"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The incident management process focuses on determining the root cause of an incident. If multiple events are occurring simultaneously, incident management can help determine if all of those events are part of the same incident or distinct from each other.</w:t>
      </w:r>
    </w:p>
    <w:p w:rsidR="001547E0" w:rsidRPr="0026059B" w:rsidRDefault="001547E0"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r w:rsidRPr="001547E0">
        <w:rPr>
          <w:rFonts w:ascii="Times New Roman" w:eastAsia="Times New Roman" w:hAnsi="Times New Roman" w:cs="Times New Roman"/>
          <w:sz w:val="24"/>
          <w:szCs w:val="24"/>
        </w:rPr>
        <w:t>Implementing ITIL Incident Management will help you improve service levels, and meet service level availability requirements or a specified service level agreement (SLA).</w:t>
      </w:r>
    </w:p>
    <w:p w:rsidR="0026059B" w:rsidRPr="0026059B" w:rsidRDefault="0026059B" w:rsidP="0026059B">
      <w:pPr>
        <w:spacing w:before="100" w:beforeAutospacing="1" w:after="100" w:afterAutospacing="1" w:line="240" w:lineRule="auto"/>
        <w:outlineLvl w:val="1"/>
        <w:rPr>
          <w:rFonts w:ascii="Times New Roman" w:eastAsia="Times New Roman" w:hAnsi="Times New Roman" w:cs="Times New Roman"/>
          <w:i/>
          <w:iCs/>
          <w:color w:val="000000"/>
          <w:sz w:val="24"/>
          <w:szCs w:val="24"/>
        </w:rPr>
      </w:pPr>
      <w:r w:rsidRPr="0026059B">
        <w:rPr>
          <w:rFonts w:ascii="Times New Roman" w:eastAsia="Times New Roman" w:hAnsi="Times New Roman" w:cs="Times New Roman"/>
          <w:i/>
          <w:iCs/>
          <w:color w:val="000000"/>
          <w:sz w:val="24"/>
          <w:szCs w:val="24"/>
        </w:rPr>
        <w:t>Incident Models</w:t>
      </w:r>
    </w:p>
    <w:p w:rsidR="0026059B" w:rsidRPr="0026059B" w:rsidRDefault="0026059B" w:rsidP="0026059B">
      <w:pPr>
        <w:spacing w:before="120" w:after="144" w:line="240" w:lineRule="auto"/>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There are always some incidents which are not new. They may happen again over a period of time. Therefore, it is a best practice to have pre-defined model to handle such incidents.</w:t>
      </w:r>
    </w:p>
    <w:p w:rsidR="0026059B" w:rsidRPr="0026059B" w:rsidRDefault="0026059B" w:rsidP="0026059B">
      <w:pPr>
        <w:spacing w:before="120" w:after="144" w:line="240" w:lineRule="auto"/>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An incident model should include −</w:t>
      </w:r>
    </w:p>
    <w:p w:rsidR="0026059B" w:rsidRPr="0026059B" w:rsidRDefault="0026059B" w:rsidP="0026059B">
      <w:pPr>
        <w:numPr>
          <w:ilvl w:val="0"/>
          <w:numId w:val="9"/>
        </w:numPr>
        <w:spacing w:after="0" w:line="240" w:lineRule="auto"/>
        <w:ind w:left="1395"/>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Steps that should be taken to handle the incident</w:t>
      </w:r>
    </w:p>
    <w:p w:rsidR="0026059B" w:rsidRPr="0026059B" w:rsidRDefault="0026059B" w:rsidP="0026059B">
      <w:pPr>
        <w:numPr>
          <w:ilvl w:val="0"/>
          <w:numId w:val="9"/>
        </w:numPr>
        <w:spacing w:after="0" w:line="240" w:lineRule="auto"/>
        <w:ind w:left="1395"/>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Chronological order these steps should be taken in, with any dependences or co-processing defined.</w:t>
      </w:r>
    </w:p>
    <w:p w:rsidR="0026059B" w:rsidRPr="0026059B" w:rsidRDefault="0026059B" w:rsidP="0026059B">
      <w:pPr>
        <w:numPr>
          <w:ilvl w:val="0"/>
          <w:numId w:val="9"/>
        </w:numPr>
        <w:spacing w:after="0" w:line="240" w:lineRule="auto"/>
        <w:ind w:left="1395"/>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Responsibilities − who should do what</w:t>
      </w:r>
    </w:p>
    <w:p w:rsidR="0026059B" w:rsidRPr="0026059B" w:rsidRDefault="0026059B" w:rsidP="0026059B">
      <w:pPr>
        <w:numPr>
          <w:ilvl w:val="0"/>
          <w:numId w:val="9"/>
        </w:numPr>
        <w:spacing w:after="0" w:line="240" w:lineRule="auto"/>
        <w:ind w:left="1395"/>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Timescales and thresholds for completion of the actions</w:t>
      </w:r>
    </w:p>
    <w:p w:rsidR="0026059B" w:rsidRPr="0026059B" w:rsidRDefault="0026059B" w:rsidP="0026059B">
      <w:pPr>
        <w:numPr>
          <w:ilvl w:val="0"/>
          <w:numId w:val="9"/>
        </w:numPr>
        <w:spacing w:after="0" w:line="240" w:lineRule="auto"/>
        <w:ind w:left="1395"/>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Escalation procedures; who should be contacted and when</w:t>
      </w:r>
    </w:p>
    <w:p w:rsidR="0026059B" w:rsidRPr="0026059B" w:rsidRDefault="0026059B" w:rsidP="0026059B">
      <w:pPr>
        <w:numPr>
          <w:ilvl w:val="0"/>
          <w:numId w:val="9"/>
        </w:numPr>
        <w:spacing w:after="0" w:line="240" w:lineRule="auto"/>
        <w:ind w:left="1395"/>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Any necessary evidence-preservation activities</w:t>
      </w:r>
    </w:p>
    <w:p w:rsidR="0026059B" w:rsidRPr="0026059B" w:rsidRDefault="0026059B" w:rsidP="0026059B">
      <w:pPr>
        <w:spacing w:after="0" w:line="240" w:lineRule="auto"/>
        <w:rPr>
          <w:rFonts w:ascii="Times New Roman" w:eastAsia="Times New Roman" w:hAnsi="Times New Roman" w:cs="Times New Roman"/>
          <w:sz w:val="24"/>
          <w:szCs w:val="24"/>
        </w:rPr>
      </w:pPr>
    </w:p>
    <w:p w:rsidR="0026059B" w:rsidRPr="0026059B" w:rsidRDefault="0026059B" w:rsidP="0026059B">
      <w:pPr>
        <w:spacing w:after="0" w:line="240" w:lineRule="auto"/>
        <w:outlineLvl w:val="2"/>
        <w:rPr>
          <w:rFonts w:ascii="Times New Roman" w:eastAsia="Times New Roman" w:hAnsi="Times New Roman" w:cs="Times New Roman"/>
          <w:i/>
          <w:iCs/>
          <w:sz w:val="24"/>
          <w:szCs w:val="24"/>
        </w:rPr>
      </w:pPr>
      <w:r w:rsidRPr="0026059B">
        <w:rPr>
          <w:rFonts w:ascii="Times New Roman" w:eastAsia="Times New Roman" w:hAnsi="Times New Roman" w:cs="Times New Roman"/>
          <w:i/>
          <w:iCs/>
          <w:sz w:val="24"/>
          <w:szCs w:val="24"/>
        </w:rPr>
        <w:t>Incident Logging</w:t>
      </w:r>
      <w:r w:rsidR="002440D9">
        <w:rPr>
          <w:rFonts w:ascii="Times New Roman" w:eastAsia="Times New Roman" w:hAnsi="Times New Roman" w:cs="Times New Roman"/>
          <w:i/>
          <w:iCs/>
          <w:sz w:val="24"/>
          <w:szCs w:val="24"/>
        </w:rPr>
        <w:t>:</w:t>
      </w:r>
    </w:p>
    <w:p w:rsidR="0026059B" w:rsidRPr="0026059B" w:rsidRDefault="0026059B" w:rsidP="0026059B">
      <w:pPr>
        <w:spacing w:before="120" w:after="144" w:line="240" w:lineRule="auto"/>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All incidents should be fully logged and date/time stamped.</w:t>
      </w:r>
    </w:p>
    <w:p w:rsidR="0026059B" w:rsidRPr="0026059B" w:rsidRDefault="0026059B" w:rsidP="0026059B">
      <w:pPr>
        <w:spacing w:after="0" w:line="240" w:lineRule="auto"/>
        <w:outlineLvl w:val="2"/>
        <w:rPr>
          <w:rFonts w:ascii="Times New Roman" w:eastAsia="Times New Roman" w:hAnsi="Times New Roman" w:cs="Times New Roman"/>
          <w:i/>
          <w:iCs/>
          <w:sz w:val="24"/>
          <w:szCs w:val="24"/>
        </w:rPr>
      </w:pPr>
      <w:r w:rsidRPr="0026059B">
        <w:rPr>
          <w:rFonts w:ascii="Times New Roman" w:eastAsia="Times New Roman" w:hAnsi="Times New Roman" w:cs="Times New Roman"/>
          <w:i/>
          <w:iCs/>
          <w:sz w:val="24"/>
          <w:szCs w:val="24"/>
        </w:rPr>
        <w:t>Incident Categorization</w:t>
      </w:r>
      <w:r w:rsidR="007444DE">
        <w:rPr>
          <w:rFonts w:ascii="Times New Roman" w:eastAsia="Times New Roman" w:hAnsi="Times New Roman" w:cs="Times New Roman"/>
          <w:i/>
          <w:iCs/>
          <w:sz w:val="24"/>
          <w:szCs w:val="24"/>
        </w:rPr>
        <w:t>:</w:t>
      </w:r>
    </w:p>
    <w:p w:rsidR="0026059B" w:rsidRPr="0026059B" w:rsidRDefault="0026059B" w:rsidP="0026059B">
      <w:pPr>
        <w:spacing w:before="120" w:after="144" w:line="240" w:lineRule="auto"/>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It is important later when looking at incident types/frequencies to establish trends for use in Problem Management.</w:t>
      </w:r>
    </w:p>
    <w:p w:rsidR="0026059B" w:rsidRPr="0026059B" w:rsidRDefault="0026059B" w:rsidP="0026059B">
      <w:pPr>
        <w:spacing w:after="0" w:line="240" w:lineRule="auto"/>
        <w:outlineLvl w:val="2"/>
        <w:rPr>
          <w:rFonts w:ascii="Times New Roman" w:eastAsia="Times New Roman" w:hAnsi="Times New Roman" w:cs="Times New Roman"/>
          <w:i/>
          <w:iCs/>
          <w:sz w:val="24"/>
          <w:szCs w:val="24"/>
        </w:rPr>
      </w:pPr>
      <w:r w:rsidRPr="0026059B">
        <w:rPr>
          <w:rFonts w:ascii="Times New Roman" w:eastAsia="Times New Roman" w:hAnsi="Times New Roman" w:cs="Times New Roman"/>
          <w:i/>
          <w:iCs/>
          <w:sz w:val="24"/>
          <w:szCs w:val="24"/>
        </w:rPr>
        <w:t>Incident Prioritization</w:t>
      </w:r>
      <w:r w:rsidR="00700A5F">
        <w:rPr>
          <w:rFonts w:ascii="Times New Roman" w:eastAsia="Times New Roman" w:hAnsi="Times New Roman" w:cs="Times New Roman"/>
          <w:i/>
          <w:iCs/>
          <w:sz w:val="24"/>
          <w:szCs w:val="24"/>
        </w:rPr>
        <w:t>:</w:t>
      </w:r>
    </w:p>
    <w:p w:rsidR="0026059B" w:rsidRPr="0026059B" w:rsidRDefault="0026059B" w:rsidP="0026059B">
      <w:pPr>
        <w:spacing w:before="120" w:after="144" w:line="240" w:lineRule="auto"/>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It deals with severity of an incident − Low, Medium or High</w:t>
      </w:r>
      <w:r w:rsidR="00B573C4">
        <w:rPr>
          <w:rFonts w:ascii="Times New Roman" w:eastAsia="Times New Roman" w:hAnsi="Times New Roman" w:cs="Times New Roman"/>
          <w:color w:val="000000"/>
          <w:sz w:val="24"/>
          <w:szCs w:val="24"/>
        </w:rPr>
        <w:t xml:space="preserve"> &amp; Critical</w:t>
      </w:r>
      <w:r w:rsidRPr="0026059B">
        <w:rPr>
          <w:rFonts w:ascii="Times New Roman" w:eastAsia="Times New Roman" w:hAnsi="Times New Roman" w:cs="Times New Roman"/>
          <w:color w:val="000000"/>
          <w:sz w:val="24"/>
          <w:szCs w:val="24"/>
        </w:rPr>
        <w:t>.</w:t>
      </w:r>
    </w:p>
    <w:p w:rsidR="0026059B" w:rsidRPr="0026059B" w:rsidRDefault="0026059B" w:rsidP="0026059B">
      <w:pPr>
        <w:spacing w:after="0" w:line="240" w:lineRule="auto"/>
        <w:outlineLvl w:val="2"/>
        <w:rPr>
          <w:rFonts w:ascii="Times New Roman" w:eastAsia="Times New Roman" w:hAnsi="Times New Roman" w:cs="Times New Roman"/>
          <w:i/>
          <w:iCs/>
          <w:sz w:val="24"/>
          <w:szCs w:val="24"/>
        </w:rPr>
      </w:pPr>
      <w:r w:rsidRPr="0026059B">
        <w:rPr>
          <w:rFonts w:ascii="Times New Roman" w:eastAsia="Times New Roman" w:hAnsi="Times New Roman" w:cs="Times New Roman"/>
          <w:i/>
          <w:iCs/>
          <w:sz w:val="24"/>
          <w:szCs w:val="24"/>
        </w:rPr>
        <w:t>Incident Diagnosis</w:t>
      </w:r>
      <w:r w:rsidR="00C70069" w:rsidRPr="00D6392A">
        <w:rPr>
          <w:rFonts w:ascii="Times New Roman" w:eastAsia="Times New Roman" w:hAnsi="Times New Roman" w:cs="Times New Roman"/>
          <w:i/>
          <w:iCs/>
          <w:sz w:val="24"/>
          <w:szCs w:val="24"/>
        </w:rPr>
        <w:t>:</w:t>
      </w:r>
    </w:p>
    <w:p w:rsidR="0026059B" w:rsidRPr="0026059B" w:rsidRDefault="0026059B" w:rsidP="0026059B">
      <w:pPr>
        <w:spacing w:before="120" w:after="144" w:line="240" w:lineRule="auto"/>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Service Desk analyst must carry out initial diagnosis while the user is on call and try to discover the full symptoms of the incident and to determine exactly what has gone wrong and how to correct it.</w:t>
      </w:r>
    </w:p>
    <w:p w:rsidR="0026059B" w:rsidRPr="0026059B" w:rsidRDefault="0026059B" w:rsidP="0026059B">
      <w:pPr>
        <w:spacing w:before="100" w:beforeAutospacing="1" w:after="100" w:afterAutospacing="1" w:line="240" w:lineRule="auto"/>
        <w:outlineLvl w:val="1"/>
        <w:rPr>
          <w:rFonts w:ascii="Times New Roman" w:eastAsia="Times New Roman" w:hAnsi="Times New Roman" w:cs="Times New Roman"/>
          <w:i/>
          <w:iCs/>
          <w:color w:val="000000"/>
          <w:sz w:val="24"/>
          <w:szCs w:val="24"/>
        </w:rPr>
      </w:pPr>
      <w:r w:rsidRPr="0026059B">
        <w:rPr>
          <w:rFonts w:ascii="Times New Roman" w:eastAsia="Times New Roman" w:hAnsi="Times New Roman" w:cs="Times New Roman"/>
          <w:i/>
          <w:iCs/>
          <w:color w:val="000000"/>
          <w:sz w:val="24"/>
          <w:szCs w:val="24"/>
        </w:rPr>
        <w:t>Incident Escalation</w:t>
      </w:r>
      <w:r w:rsidR="0092322A" w:rsidRPr="0092322A">
        <w:rPr>
          <w:rFonts w:ascii="Times New Roman" w:eastAsia="Times New Roman" w:hAnsi="Times New Roman" w:cs="Times New Roman"/>
          <w:i/>
          <w:iCs/>
          <w:color w:val="000000"/>
          <w:sz w:val="24"/>
          <w:szCs w:val="24"/>
        </w:rPr>
        <w:t>:</w:t>
      </w:r>
    </w:p>
    <w:p w:rsidR="0026059B" w:rsidRPr="0026059B" w:rsidRDefault="0026059B" w:rsidP="0026059B">
      <w:pPr>
        <w:spacing w:before="120" w:after="144" w:line="240" w:lineRule="auto"/>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Various aspects of incident escalation are as follows −</w:t>
      </w:r>
    </w:p>
    <w:p w:rsidR="00DF025B" w:rsidRDefault="00DF025B" w:rsidP="0026059B">
      <w:pPr>
        <w:spacing w:after="0" w:line="240" w:lineRule="auto"/>
        <w:outlineLvl w:val="2"/>
        <w:rPr>
          <w:rFonts w:ascii="Times New Roman" w:eastAsia="Times New Roman" w:hAnsi="Times New Roman" w:cs="Times New Roman"/>
          <w:i/>
          <w:iCs/>
          <w:sz w:val="24"/>
          <w:szCs w:val="24"/>
        </w:rPr>
      </w:pPr>
    </w:p>
    <w:p w:rsidR="0026059B" w:rsidRPr="0026059B" w:rsidRDefault="0026059B" w:rsidP="0026059B">
      <w:pPr>
        <w:spacing w:after="0" w:line="240" w:lineRule="auto"/>
        <w:outlineLvl w:val="2"/>
        <w:rPr>
          <w:rFonts w:ascii="Times New Roman" w:eastAsia="Times New Roman" w:hAnsi="Times New Roman" w:cs="Times New Roman"/>
          <w:i/>
          <w:iCs/>
          <w:sz w:val="24"/>
          <w:szCs w:val="24"/>
        </w:rPr>
      </w:pPr>
      <w:r w:rsidRPr="0026059B">
        <w:rPr>
          <w:rFonts w:ascii="Times New Roman" w:eastAsia="Times New Roman" w:hAnsi="Times New Roman" w:cs="Times New Roman"/>
          <w:i/>
          <w:iCs/>
          <w:sz w:val="24"/>
          <w:szCs w:val="24"/>
        </w:rPr>
        <w:t>Function escalation</w:t>
      </w:r>
      <w:r w:rsidR="0079361D">
        <w:rPr>
          <w:rFonts w:ascii="Times New Roman" w:eastAsia="Times New Roman" w:hAnsi="Times New Roman" w:cs="Times New Roman"/>
          <w:i/>
          <w:iCs/>
          <w:sz w:val="24"/>
          <w:szCs w:val="24"/>
        </w:rPr>
        <w:t>:</w:t>
      </w:r>
    </w:p>
    <w:p w:rsidR="0026059B" w:rsidRDefault="0026059B" w:rsidP="0026059B">
      <w:pPr>
        <w:spacing w:before="120" w:after="144" w:line="240" w:lineRule="auto"/>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When it becomes clear that Service Desk is unable to resolve the incident or target time for Service Desk has been exceeded, the incident must be escalated immediately for further support.</w:t>
      </w:r>
    </w:p>
    <w:p w:rsidR="00E130A9" w:rsidRPr="0026059B" w:rsidRDefault="00E130A9" w:rsidP="0026059B">
      <w:pPr>
        <w:spacing w:before="120" w:after="144" w:line="240" w:lineRule="auto"/>
        <w:jc w:val="both"/>
        <w:rPr>
          <w:rFonts w:ascii="Times New Roman" w:eastAsia="Times New Roman" w:hAnsi="Times New Roman" w:cs="Times New Roman"/>
          <w:color w:val="000000"/>
          <w:sz w:val="24"/>
          <w:szCs w:val="24"/>
        </w:rPr>
      </w:pPr>
    </w:p>
    <w:p w:rsidR="00FD668A" w:rsidRDefault="0026059B" w:rsidP="00FD668A">
      <w:pPr>
        <w:spacing w:after="0" w:line="240" w:lineRule="auto"/>
        <w:outlineLvl w:val="2"/>
        <w:rPr>
          <w:rFonts w:ascii="Times New Roman" w:eastAsia="Times New Roman" w:hAnsi="Times New Roman" w:cs="Times New Roman"/>
          <w:i/>
          <w:iCs/>
          <w:sz w:val="24"/>
          <w:szCs w:val="24"/>
        </w:rPr>
      </w:pPr>
      <w:r w:rsidRPr="0026059B">
        <w:rPr>
          <w:rFonts w:ascii="Times New Roman" w:eastAsia="Times New Roman" w:hAnsi="Times New Roman" w:cs="Times New Roman"/>
          <w:i/>
          <w:iCs/>
          <w:sz w:val="24"/>
          <w:szCs w:val="24"/>
        </w:rPr>
        <w:t>Hierarchic escalation</w:t>
      </w:r>
      <w:r w:rsidR="00FD668A">
        <w:rPr>
          <w:rFonts w:ascii="Times New Roman" w:eastAsia="Times New Roman" w:hAnsi="Times New Roman" w:cs="Times New Roman"/>
          <w:i/>
          <w:iCs/>
          <w:sz w:val="24"/>
          <w:szCs w:val="24"/>
        </w:rPr>
        <w:t>:</w:t>
      </w:r>
    </w:p>
    <w:p w:rsidR="00C23723" w:rsidRDefault="00C23723" w:rsidP="00FD668A">
      <w:pPr>
        <w:spacing w:after="0" w:line="240" w:lineRule="auto"/>
        <w:outlineLvl w:val="2"/>
        <w:rPr>
          <w:rFonts w:ascii="Times New Roman" w:eastAsia="Times New Roman" w:hAnsi="Times New Roman" w:cs="Times New Roman"/>
          <w:i/>
          <w:iCs/>
          <w:sz w:val="24"/>
          <w:szCs w:val="24"/>
        </w:rPr>
      </w:pPr>
    </w:p>
    <w:p w:rsidR="0026059B" w:rsidRDefault="0026059B" w:rsidP="00FD668A">
      <w:pPr>
        <w:spacing w:after="0" w:line="240" w:lineRule="auto"/>
        <w:outlineLvl w:val="2"/>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Hierarchic escalation is done when either incident is serious in nature or ‘Investigation and Diagnosis’ is taking too long time.</w:t>
      </w:r>
    </w:p>
    <w:p w:rsidR="00EB4773" w:rsidRPr="0026059B" w:rsidRDefault="00EB4773" w:rsidP="00FD668A">
      <w:pPr>
        <w:spacing w:after="0" w:line="240" w:lineRule="auto"/>
        <w:outlineLvl w:val="2"/>
        <w:rPr>
          <w:rFonts w:ascii="Times New Roman" w:eastAsia="Times New Roman" w:hAnsi="Times New Roman" w:cs="Times New Roman"/>
          <w:i/>
          <w:iCs/>
          <w:sz w:val="24"/>
          <w:szCs w:val="24"/>
        </w:rPr>
      </w:pPr>
    </w:p>
    <w:p w:rsidR="0026059B" w:rsidRPr="0026059B" w:rsidRDefault="0026059B" w:rsidP="0026059B">
      <w:pPr>
        <w:spacing w:after="0" w:line="240" w:lineRule="auto"/>
        <w:outlineLvl w:val="2"/>
        <w:rPr>
          <w:rFonts w:ascii="Times New Roman" w:eastAsia="Times New Roman" w:hAnsi="Times New Roman" w:cs="Times New Roman"/>
          <w:i/>
          <w:iCs/>
          <w:sz w:val="24"/>
          <w:szCs w:val="24"/>
        </w:rPr>
      </w:pPr>
      <w:r w:rsidRPr="0026059B">
        <w:rPr>
          <w:rFonts w:ascii="Times New Roman" w:eastAsia="Times New Roman" w:hAnsi="Times New Roman" w:cs="Times New Roman"/>
          <w:i/>
          <w:iCs/>
          <w:sz w:val="24"/>
          <w:szCs w:val="24"/>
        </w:rPr>
        <w:t>Investigation and diagnosis</w:t>
      </w:r>
      <w:r w:rsidR="004C0EC2">
        <w:rPr>
          <w:rFonts w:ascii="Times New Roman" w:eastAsia="Times New Roman" w:hAnsi="Times New Roman" w:cs="Times New Roman"/>
          <w:i/>
          <w:iCs/>
          <w:sz w:val="24"/>
          <w:szCs w:val="24"/>
        </w:rPr>
        <w:t>:</w:t>
      </w:r>
    </w:p>
    <w:p w:rsidR="0026059B" w:rsidRPr="0026059B" w:rsidRDefault="0026059B" w:rsidP="0026059B">
      <w:pPr>
        <w:spacing w:before="120" w:after="144" w:line="240" w:lineRule="auto"/>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It includes the following activities −</w:t>
      </w:r>
    </w:p>
    <w:p w:rsidR="0026059B" w:rsidRPr="0026059B" w:rsidRDefault="0026059B" w:rsidP="0026059B">
      <w:pPr>
        <w:numPr>
          <w:ilvl w:val="0"/>
          <w:numId w:val="10"/>
        </w:numPr>
        <w:spacing w:after="0" w:line="240" w:lineRule="auto"/>
        <w:ind w:left="1395"/>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Understanding what exactly has gone wrong.</w:t>
      </w:r>
    </w:p>
    <w:p w:rsidR="0026059B" w:rsidRPr="0026059B" w:rsidRDefault="0026059B" w:rsidP="0026059B">
      <w:pPr>
        <w:numPr>
          <w:ilvl w:val="0"/>
          <w:numId w:val="10"/>
        </w:numPr>
        <w:spacing w:after="0" w:line="240" w:lineRule="auto"/>
        <w:ind w:left="1395"/>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Understanding chronological order of the events</w:t>
      </w:r>
    </w:p>
    <w:p w:rsidR="0026059B" w:rsidRPr="0026059B" w:rsidRDefault="0026059B" w:rsidP="0026059B">
      <w:pPr>
        <w:numPr>
          <w:ilvl w:val="0"/>
          <w:numId w:val="10"/>
        </w:numPr>
        <w:spacing w:after="0" w:line="240" w:lineRule="auto"/>
        <w:ind w:left="1395"/>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Confirming the full impact of the incident</w:t>
      </w:r>
    </w:p>
    <w:p w:rsidR="0026059B" w:rsidRPr="0026059B" w:rsidRDefault="0026059B" w:rsidP="0026059B">
      <w:pPr>
        <w:numPr>
          <w:ilvl w:val="0"/>
          <w:numId w:val="10"/>
        </w:numPr>
        <w:spacing w:after="0" w:line="240" w:lineRule="auto"/>
        <w:ind w:left="1395"/>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Identifying any events that could have triggered the incident</w:t>
      </w:r>
    </w:p>
    <w:p w:rsidR="0026059B" w:rsidRPr="0026059B" w:rsidRDefault="0026059B" w:rsidP="0026059B">
      <w:pPr>
        <w:numPr>
          <w:ilvl w:val="0"/>
          <w:numId w:val="10"/>
        </w:numPr>
        <w:spacing w:after="0" w:line="240" w:lineRule="auto"/>
        <w:ind w:left="1395"/>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Searching for previous similar kind of incidents</w:t>
      </w:r>
    </w:p>
    <w:p w:rsidR="0048321D" w:rsidRDefault="0048321D" w:rsidP="0026059B">
      <w:pPr>
        <w:spacing w:after="0" w:line="240" w:lineRule="auto"/>
        <w:outlineLvl w:val="2"/>
        <w:rPr>
          <w:rFonts w:ascii="Times New Roman" w:eastAsia="Times New Roman" w:hAnsi="Times New Roman" w:cs="Times New Roman"/>
          <w:i/>
          <w:iCs/>
          <w:sz w:val="24"/>
          <w:szCs w:val="24"/>
        </w:rPr>
      </w:pPr>
    </w:p>
    <w:p w:rsidR="0026059B" w:rsidRPr="0026059B" w:rsidRDefault="0026059B" w:rsidP="0026059B">
      <w:pPr>
        <w:spacing w:after="0" w:line="240" w:lineRule="auto"/>
        <w:outlineLvl w:val="2"/>
        <w:rPr>
          <w:rFonts w:ascii="Times New Roman" w:eastAsia="Times New Roman" w:hAnsi="Times New Roman" w:cs="Times New Roman"/>
          <w:i/>
          <w:iCs/>
          <w:sz w:val="24"/>
          <w:szCs w:val="24"/>
        </w:rPr>
      </w:pPr>
      <w:r w:rsidRPr="0026059B">
        <w:rPr>
          <w:rFonts w:ascii="Times New Roman" w:eastAsia="Times New Roman" w:hAnsi="Times New Roman" w:cs="Times New Roman"/>
          <w:i/>
          <w:iCs/>
          <w:sz w:val="24"/>
          <w:szCs w:val="24"/>
        </w:rPr>
        <w:t>Resolution and recovery</w:t>
      </w:r>
      <w:r w:rsidR="004C0EC2" w:rsidRPr="004C0EC2">
        <w:rPr>
          <w:rFonts w:ascii="Times New Roman" w:eastAsia="Times New Roman" w:hAnsi="Times New Roman" w:cs="Times New Roman"/>
          <w:i/>
          <w:iCs/>
          <w:sz w:val="24"/>
          <w:szCs w:val="24"/>
        </w:rPr>
        <w:t>:</w:t>
      </w:r>
    </w:p>
    <w:p w:rsidR="0026059B" w:rsidRPr="0026059B" w:rsidRDefault="0026059B" w:rsidP="0026059B">
      <w:pPr>
        <w:spacing w:before="120" w:after="144" w:line="240" w:lineRule="auto"/>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A potential resolution need to be identified, applied and tested.</w:t>
      </w:r>
    </w:p>
    <w:p w:rsidR="0026059B" w:rsidRPr="0026059B" w:rsidRDefault="0026059B" w:rsidP="0026059B">
      <w:pPr>
        <w:spacing w:after="0" w:line="240" w:lineRule="auto"/>
        <w:outlineLvl w:val="2"/>
        <w:rPr>
          <w:rFonts w:ascii="Times New Roman" w:eastAsia="Times New Roman" w:hAnsi="Times New Roman" w:cs="Times New Roman"/>
          <w:i/>
          <w:iCs/>
          <w:sz w:val="24"/>
          <w:szCs w:val="24"/>
        </w:rPr>
      </w:pPr>
      <w:r w:rsidRPr="0026059B">
        <w:rPr>
          <w:rFonts w:ascii="Times New Roman" w:eastAsia="Times New Roman" w:hAnsi="Times New Roman" w:cs="Times New Roman"/>
          <w:i/>
          <w:iCs/>
          <w:sz w:val="24"/>
          <w:szCs w:val="24"/>
        </w:rPr>
        <w:t>Incident closure</w:t>
      </w:r>
      <w:r w:rsidR="004C0EC2">
        <w:rPr>
          <w:rFonts w:ascii="Times New Roman" w:eastAsia="Times New Roman" w:hAnsi="Times New Roman" w:cs="Times New Roman"/>
          <w:i/>
          <w:iCs/>
          <w:sz w:val="24"/>
          <w:szCs w:val="24"/>
        </w:rPr>
        <w:t>:</w:t>
      </w:r>
    </w:p>
    <w:p w:rsidR="0026059B" w:rsidRPr="0026059B" w:rsidRDefault="0026059B" w:rsidP="0026059B">
      <w:pPr>
        <w:spacing w:before="120" w:after="144" w:line="240" w:lineRule="auto"/>
        <w:jc w:val="both"/>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Before closing an incident, Service desk should ask the user whether he is satisfied and agree to close the incident.</w:t>
      </w:r>
    </w:p>
    <w:p w:rsidR="0026059B" w:rsidRPr="003C22A1" w:rsidRDefault="002E45E0" w:rsidP="003C22A1">
      <w:pPr>
        <w:pStyle w:val="ListParagraph"/>
        <w:numPr>
          <w:ilvl w:val="0"/>
          <w:numId w:val="12"/>
        </w:num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3C22A1">
        <w:rPr>
          <w:rFonts w:ascii="Times New Roman" w:eastAsia="Times New Roman" w:hAnsi="Times New Roman" w:cs="Times New Roman"/>
          <w:b/>
          <w:bCs/>
          <w:color w:val="000000"/>
          <w:sz w:val="24"/>
          <w:szCs w:val="24"/>
        </w:rPr>
        <w:t>Re</w:t>
      </w:r>
      <w:r w:rsidR="0026059B" w:rsidRPr="003C22A1">
        <w:rPr>
          <w:rFonts w:ascii="Times New Roman" w:eastAsia="Times New Roman" w:hAnsi="Times New Roman" w:cs="Times New Roman"/>
          <w:b/>
          <w:bCs/>
          <w:color w:val="000000"/>
          <w:sz w:val="24"/>
          <w:szCs w:val="24"/>
        </w:rPr>
        <w:t>quest</w:t>
      </w:r>
      <w:r w:rsidR="00DC41FB" w:rsidRPr="003C22A1">
        <w:rPr>
          <w:rFonts w:ascii="Times New Roman" w:eastAsia="Times New Roman" w:hAnsi="Times New Roman" w:cs="Times New Roman"/>
          <w:b/>
          <w:bCs/>
          <w:color w:val="000000"/>
          <w:sz w:val="24"/>
          <w:szCs w:val="24"/>
        </w:rPr>
        <w:t xml:space="preserve"> Management</w:t>
      </w:r>
      <w:r w:rsidR="0026059B" w:rsidRPr="003C22A1">
        <w:rPr>
          <w:rFonts w:ascii="Times New Roman" w:eastAsia="Times New Roman" w:hAnsi="Times New Roman" w:cs="Times New Roman"/>
          <w:b/>
          <w:bCs/>
          <w:color w:val="000000"/>
          <w:sz w:val="24"/>
          <w:szCs w:val="24"/>
        </w:rPr>
        <w:t xml:space="preserve">: </w:t>
      </w:r>
    </w:p>
    <w:p w:rsidR="00C34FCD" w:rsidRDefault="00BF024A" w:rsidP="00BF024A">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26059B">
        <w:rPr>
          <w:rFonts w:ascii="Times New Roman" w:eastAsia="Times New Roman" w:hAnsi="Times New Roman" w:cs="Times New Roman"/>
          <w:color w:val="000000"/>
          <w:sz w:val="24"/>
          <w:szCs w:val="24"/>
        </w:rPr>
        <w:t>A request from a user or a user’s authorized representative that initiates a service action which has been agreed as a normal part of service delivery.</w:t>
      </w:r>
    </w:p>
    <w:p w:rsidR="00BF024A" w:rsidRPr="0026059B" w:rsidRDefault="00BF024A" w:rsidP="00C34FCD">
      <w:pPr>
        <w:spacing w:before="100" w:beforeAutospacing="1" w:after="100" w:afterAutospacing="1" w:line="240" w:lineRule="auto"/>
        <w:ind w:left="1440" w:firstLine="720"/>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(or)</w:t>
      </w:r>
    </w:p>
    <w:p w:rsidR="00BF024A" w:rsidRDefault="00C34FCD" w:rsidP="0026059B">
      <w:pPr>
        <w:spacing w:before="100" w:beforeAutospacing="1" w:after="100" w:afterAutospacing="1" w:line="240" w:lineRule="auto"/>
        <w:outlineLvl w:val="1"/>
        <w:rPr>
          <w:rFonts w:ascii="Times New Roman" w:eastAsia="Times New Roman" w:hAnsi="Times New Roman" w:cs="Times New Roman"/>
          <w:color w:val="000000"/>
          <w:sz w:val="24"/>
          <w:szCs w:val="24"/>
        </w:rPr>
      </w:pPr>
      <w:r w:rsidRPr="002D68E5">
        <w:rPr>
          <w:rFonts w:ascii="Times New Roman" w:eastAsia="Times New Roman" w:hAnsi="Times New Roman" w:cs="Times New Roman"/>
          <w:color w:val="000000"/>
          <w:sz w:val="24"/>
          <w:szCs w:val="24"/>
        </w:rPr>
        <w:t>Seeking / gathering information or data is nothing but ServiceRequest.</w:t>
      </w:r>
    </w:p>
    <w:p w:rsidR="00F068EA" w:rsidRPr="00F068EA" w:rsidRDefault="00F068EA" w:rsidP="0026059B">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F068EA">
        <w:rPr>
          <w:rFonts w:ascii="Times New Roman" w:eastAsia="Times New Roman" w:hAnsi="Times New Roman" w:cs="Times New Roman"/>
          <w:b/>
          <w:bCs/>
          <w:color w:val="000000"/>
          <w:sz w:val="24"/>
          <w:szCs w:val="24"/>
        </w:rPr>
        <w:t xml:space="preserve">Request Stages : </w:t>
      </w:r>
    </w:p>
    <w:p w:rsidR="00F068EA" w:rsidRPr="007F3F63" w:rsidRDefault="007F3F63" w:rsidP="007F3F63">
      <w:p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Draft </w:t>
      </w:r>
      <w:r w:rsidRPr="007F3F63">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O</w:t>
      </w:r>
      <w:r>
        <w:rPr>
          <w:rFonts w:ascii="Times New Roman" w:eastAsia="Times New Roman" w:hAnsi="Times New Roman" w:cs="Times New Roman"/>
          <w:sz w:val="24"/>
          <w:szCs w:val="24"/>
        </w:rPr>
        <w:t xml:space="preserve">pen </w:t>
      </w:r>
      <w:r w:rsidRPr="00F5342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In Progress </w:t>
      </w:r>
      <w:r w:rsidRPr="00F5342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Pending </w:t>
      </w:r>
      <w:r w:rsidRPr="00F5342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Fulfillment </w:t>
      </w:r>
      <w:r>
        <w:rPr>
          <w:rFonts w:ascii="Times New Roman" w:eastAsia="Times New Roman" w:hAnsi="Times New Roman" w:cs="Times New Roman"/>
          <w:sz w:val="24"/>
          <w:szCs w:val="24"/>
        </w:rPr>
        <w:t xml:space="preserve"> </w:t>
      </w:r>
      <w:r w:rsidRPr="00F53425">
        <w:rPr>
          <w:rFonts w:ascii="Times New Roman" w:eastAsia="Times New Roman" w:hAnsi="Times New Roman" w:cs="Times New Roman"/>
          <w:sz w:val="24"/>
          <w:szCs w:val="24"/>
        </w:rPr>
        <w:sym w:font="Wingdings" w:char="F0E0"/>
      </w:r>
      <w:r>
        <w:rPr>
          <w:rFonts w:ascii="Times New Roman" w:eastAsia="Times New Roman" w:hAnsi="Times New Roman" w:cs="Times New Roman"/>
          <w:sz w:val="24"/>
          <w:szCs w:val="24"/>
        </w:rPr>
        <w:t xml:space="preserve"> Closed </w:t>
      </w:r>
    </w:p>
    <w:p w:rsidR="00D3353E" w:rsidRPr="0026059B" w:rsidRDefault="00D3353E" w:rsidP="0026059B">
      <w:pPr>
        <w:spacing w:before="100" w:beforeAutospacing="1" w:after="100" w:afterAutospacing="1" w:line="240" w:lineRule="auto"/>
        <w:outlineLvl w:val="1"/>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Examples: </w:t>
      </w:r>
    </w:p>
    <w:p w:rsidR="0026059B" w:rsidRPr="00BF024A" w:rsidRDefault="0026059B" w:rsidP="00BF024A">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color w:val="000000"/>
          <w:sz w:val="24"/>
          <w:szCs w:val="24"/>
        </w:rPr>
      </w:pPr>
      <w:r w:rsidRPr="00BF024A">
        <w:rPr>
          <w:rFonts w:ascii="Times New Roman" w:eastAsia="Times New Roman" w:hAnsi="Times New Roman" w:cs="Times New Roman"/>
          <w:color w:val="000000"/>
          <w:sz w:val="24"/>
          <w:szCs w:val="24"/>
        </w:rPr>
        <w:t>Providing a particular report</w:t>
      </w:r>
    </w:p>
    <w:p w:rsidR="00BF024A" w:rsidRDefault="0026059B" w:rsidP="0026059B">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color w:val="000000"/>
          <w:sz w:val="24"/>
          <w:szCs w:val="24"/>
        </w:rPr>
      </w:pPr>
      <w:r w:rsidRPr="00BF024A">
        <w:rPr>
          <w:rFonts w:ascii="Times New Roman" w:eastAsia="Times New Roman" w:hAnsi="Times New Roman" w:cs="Times New Roman"/>
          <w:color w:val="000000"/>
          <w:sz w:val="24"/>
          <w:szCs w:val="24"/>
        </w:rPr>
        <w:t>Resetting a users password</w:t>
      </w:r>
    </w:p>
    <w:p w:rsidR="00BF024A" w:rsidRDefault="0026059B" w:rsidP="0026059B">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color w:val="000000"/>
          <w:sz w:val="24"/>
          <w:szCs w:val="24"/>
        </w:rPr>
      </w:pPr>
      <w:r w:rsidRPr="00BF024A">
        <w:rPr>
          <w:rFonts w:ascii="Times New Roman" w:eastAsia="Times New Roman" w:hAnsi="Times New Roman" w:cs="Times New Roman"/>
          <w:color w:val="000000"/>
          <w:sz w:val="24"/>
          <w:szCs w:val="24"/>
        </w:rPr>
        <w:t xml:space="preserve">A new hardware </w:t>
      </w:r>
      <w:r w:rsidR="00BF024A">
        <w:rPr>
          <w:rFonts w:ascii="Times New Roman" w:eastAsia="Times New Roman" w:hAnsi="Times New Roman" w:cs="Times New Roman"/>
          <w:color w:val="000000"/>
          <w:sz w:val="24"/>
          <w:szCs w:val="24"/>
        </w:rPr>
        <w:t>component</w:t>
      </w:r>
    </w:p>
    <w:p w:rsidR="00BF024A" w:rsidRDefault="0026059B" w:rsidP="0026059B">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color w:val="000000"/>
          <w:sz w:val="24"/>
          <w:szCs w:val="24"/>
        </w:rPr>
      </w:pPr>
      <w:r w:rsidRPr="00BF024A">
        <w:rPr>
          <w:rFonts w:ascii="Times New Roman" w:eastAsia="Times New Roman" w:hAnsi="Times New Roman" w:cs="Times New Roman"/>
          <w:color w:val="000000"/>
          <w:sz w:val="24"/>
          <w:szCs w:val="24"/>
        </w:rPr>
        <w:t>Access to application</w:t>
      </w:r>
      <w:r w:rsidR="00BF024A">
        <w:rPr>
          <w:rFonts w:ascii="Times New Roman" w:eastAsia="Times New Roman" w:hAnsi="Times New Roman" w:cs="Times New Roman"/>
          <w:color w:val="000000"/>
          <w:sz w:val="24"/>
          <w:szCs w:val="24"/>
        </w:rPr>
        <w:t>s</w:t>
      </w:r>
    </w:p>
    <w:p w:rsidR="00BF024A" w:rsidRDefault="0026059B" w:rsidP="0026059B">
      <w:pPr>
        <w:pStyle w:val="ListParagraph"/>
        <w:numPr>
          <w:ilvl w:val="0"/>
          <w:numId w:val="11"/>
        </w:numPr>
        <w:spacing w:before="100" w:beforeAutospacing="1" w:after="100" w:afterAutospacing="1" w:line="240" w:lineRule="auto"/>
        <w:outlineLvl w:val="1"/>
        <w:rPr>
          <w:rFonts w:ascii="Times New Roman" w:eastAsia="Times New Roman" w:hAnsi="Times New Roman" w:cs="Times New Roman"/>
          <w:color w:val="000000"/>
          <w:sz w:val="24"/>
          <w:szCs w:val="24"/>
        </w:rPr>
      </w:pPr>
      <w:r w:rsidRPr="00BF024A">
        <w:rPr>
          <w:rFonts w:ascii="Times New Roman" w:eastAsia="Times New Roman" w:hAnsi="Times New Roman" w:cs="Times New Roman"/>
          <w:color w:val="000000"/>
          <w:sz w:val="24"/>
          <w:szCs w:val="24"/>
        </w:rPr>
        <w:lastRenderedPageBreak/>
        <w:t>New starter set u</w:t>
      </w:r>
      <w:r w:rsidR="00BF024A">
        <w:rPr>
          <w:rFonts w:ascii="Times New Roman" w:eastAsia="Times New Roman" w:hAnsi="Times New Roman" w:cs="Times New Roman"/>
          <w:color w:val="000000"/>
          <w:sz w:val="24"/>
          <w:szCs w:val="24"/>
        </w:rPr>
        <w:t>s</w:t>
      </w:r>
    </w:p>
    <w:p w:rsidR="002D6771" w:rsidRPr="002C29BD" w:rsidRDefault="0026059B" w:rsidP="00625060">
      <w:pPr>
        <w:pStyle w:val="ListParagraph"/>
        <w:numPr>
          <w:ilvl w:val="0"/>
          <w:numId w:val="11"/>
        </w:numPr>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24"/>
          <w:szCs w:val="24"/>
        </w:rPr>
      </w:pPr>
      <w:r w:rsidRPr="002C29BD">
        <w:rPr>
          <w:rFonts w:ascii="Times New Roman" w:eastAsia="Times New Roman" w:hAnsi="Times New Roman" w:cs="Times New Roman"/>
          <w:color w:val="000000"/>
          <w:sz w:val="24"/>
          <w:szCs w:val="24"/>
        </w:rPr>
        <w:t>A new software licence</w:t>
      </w:r>
    </w:p>
    <w:p w:rsidR="002C29BD" w:rsidRPr="002C29BD" w:rsidRDefault="002C29BD" w:rsidP="002C29BD">
      <w:pPr>
        <w:pStyle w:val="ListParagraph"/>
        <w:shd w:val="clear" w:color="auto" w:fill="FFFFFF"/>
        <w:spacing w:before="100" w:beforeAutospacing="1" w:after="100" w:afterAutospacing="1" w:line="240" w:lineRule="auto"/>
        <w:textAlignment w:val="baseline"/>
        <w:outlineLvl w:val="1"/>
        <w:rPr>
          <w:rFonts w:ascii="Times New Roman" w:eastAsia="Times New Roman" w:hAnsi="Times New Roman" w:cs="Times New Roman"/>
          <w:sz w:val="24"/>
          <w:szCs w:val="24"/>
        </w:rPr>
      </w:pPr>
    </w:p>
    <w:p w:rsidR="002D6771" w:rsidRPr="00CD4976" w:rsidRDefault="002D6771" w:rsidP="00CD4976">
      <w:pPr>
        <w:pStyle w:val="ListParagraph"/>
        <w:numPr>
          <w:ilvl w:val="0"/>
          <w:numId w:val="12"/>
        </w:numPr>
        <w:shd w:val="clear" w:color="auto" w:fill="FFFFFF"/>
        <w:spacing w:before="100" w:beforeAutospacing="1" w:after="100" w:afterAutospacing="1" w:line="240" w:lineRule="auto"/>
        <w:textAlignment w:val="baseline"/>
        <w:rPr>
          <w:rFonts w:ascii="Times New Roman" w:eastAsia="Times New Roman" w:hAnsi="Times New Roman" w:cs="Times New Roman"/>
          <w:b/>
          <w:bCs/>
          <w:sz w:val="24"/>
          <w:szCs w:val="24"/>
        </w:rPr>
      </w:pPr>
      <w:r w:rsidRPr="00CD4976">
        <w:rPr>
          <w:rFonts w:ascii="Times New Roman" w:eastAsia="Times New Roman" w:hAnsi="Times New Roman" w:cs="Times New Roman"/>
          <w:b/>
          <w:bCs/>
          <w:sz w:val="24"/>
          <w:szCs w:val="24"/>
        </w:rPr>
        <w:t>Change Management:</w:t>
      </w:r>
    </w:p>
    <w:p w:rsidR="002D6771" w:rsidRDefault="002D6771" w:rsidP="002D6771">
      <w:pPr>
        <w:spacing w:before="120" w:after="144" w:line="240" w:lineRule="auto"/>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b/>
          <w:bCs/>
          <w:color w:val="000000"/>
          <w:sz w:val="24"/>
          <w:szCs w:val="24"/>
        </w:rPr>
        <w:t>Change</w:t>
      </w:r>
      <w:r w:rsidRPr="002D6771">
        <w:rPr>
          <w:rFonts w:ascii="Times New Roman" w:eastAsia="Times New Roman" w:hAnsi="Times New Roman" w:cs="Times New Roman"/>
          <w:color w:val="000000"/>
          <w:sz w:val="24"/>
          <w:szCs w:val="24"/>
        </w:rPr>
        <w:t> in IT service refers to commissioning, decommissioning or upgradation of configuration of servers.</w:t>
      </w:r>
      <w:r w:rsidR="005415B2">
        <w:rPr>
          <w:rFonts w:ascii="Times New Roman" w:eastAsia="Times New Roman" w:hAnsi="Times New Roman" w:cs="Times New Roman"/>
          <w:color w:val="000000"/>
          <w:sz w:val="24"/>
          <w:szCs w:val="24"/>
        </w:rPr>
        <w:tab/>
      </w:r>
      <w:r w:rsidR="005415B2">
        <w:rPr>
          <w:rFonts w:ascii="Times New Roman" w:eastAsia="Times New Roman" w:hAnsi="Times New Roman" w:cs="Times New Roman"/>
          <w:color w:val="000000"/>
          <w:sz w:val="24"/>
          <w:szCs w:val="24"/>
        </w:rPr>
        <w:tab/>
      </w:r>
      <w:r w:rsidR="005415B2">
        <w:rPr>
          <w:rFonts w:ascii="Times New Roman" w:eastAsia="Times New Roman" w:hAnsi="Times New Roman" w:cs="Times New Roman"/>
          <w:color w:val="000000"/>
          <w:sz w:val="24"/>
          <w:szCs w:val="24"/>
        </w:rPr>
        <w:tab/>
      </w:r>
      <w:r w:rsidR="005415B2">
        <w:rPr>
          <w:rFonts w:ascii="Times New Roman" w:eastAsia="Times New Roman" w:hAnsi="Times New Roman" w:cs="Times New Roman"/>
          <w:color w:val="000000"/>
          <w:sz w:val="24"/>
          <w:szCs w:val="24"/>
        </w:rPr>
        <w:tab/>
      </w:r>
      <w:r w:rsidR="006A57BC">
        <w:rPr>
          <w:rFonts w:ascii="Times New Roman" w:eastAsia="Times New Roman" w:hAnsi="Times New Roman" w:cs="Times New Roman"/>
          <w:color w:val="000000"/>
          <w:sz w:val="24"/>
          <w:szCs w:val="24"/>
        </w:rPr>
        <w:t xml:space="preserve"> (or)</w:t>
      </w:r>
    </w:p>
    <w:p w:rsidR="00836E85" w:rsidRDefault="006A57BC" w:rsidP="002D6771">
      <w:pP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Planned or unplanned authorized approval activities like addition, deletion, modification of the code impacts IT services directly or indirectly</w:t>
      </w:r>
      <w:r w:rsidR="00EE2031">
        <w:rPr>
          <w:rFonts w:ascii="Times New Roman" w:eastAsia="Times New Roman" w:hAnsi="Times New Roman" w:cs="Times New Roman"/>
          <w:color w:val="000000"/>
          <w:sz w:val="24"/>
          <w:szCs w:val="24"/>
        </w:rPr>
        <w:t>.</w:t>
      </w:r>
    </w:p>
    <w:p w:rsidR="00EE2031" w:rsidRPr="00DE33E5" w:rsidRDefault="00EE2031" w:rsidP="002D6771">
      <w:pPr>
        <w:spacing w:before="120" w:after="144" w:line="240" w:lineRule="auto"/>
        <w:jc w:val="both"/>
        <w:rPr>
          <w:rFonts w:ascii="Times New Roman" w:eastAsia="Times New Roman" w:hAnsi="Times New Roman" w:cs="Times New Roman"/>
          <w:b/>
          <w:bCs/>
          <w:color w:val="000000"/>
          <w:sz w:val="24"/>
          <w:szCs w:val="24"/>
        </w:rPr>
      </w:pPr>
      <w:r w:rsidRPr="00DE33E5">
        <w:rPr>
          <w:rFonts w:ascii="Times New Roman" w:eastAsia="Times New Roman" w:hAnsi="Times New Roman" w:cs="Times New Roman"/>
          <w:b/>
          <w:bCs/>
          <w:color w:val="000000"/>
          <w:sz w:val="24"/>
          <w:szCs w:val="24"/>
        </w:rPr>
        <w:t xml:space="preserve">Change stages: </w:t>
      </w:r>
    </w:p>
    <w:p w:rsidR="006A57BC" w:rsidRDefault="00EE2031" w:rsidP="002D6771">
      <w:pPr>
        <w:spacing w:before="120" w:after="144"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Registration </w:t>
      </w:r>
      <w:r w:rsidRPr="00EE2031">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 Review </w:t>
      </w:r>
      <w:r w:rsidRPr="00EE2031">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 Task Assessment </w:t>
      </w:r>
      <w:r w:rsidRPr="00EE2031">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 Approval </w:t>
      </w:r>
      <w:r w:rsidRPr="00EE2031">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 Implementation </w:t>
      </w:r>
      <w:r w:rsidRPr="00EE2031">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 Closed</w:t>
      </w:r>
      <w:r w:rsidR="004B3049">
        <w:rPr>
          <w:rFonts w:ascii="Times New Roman" w:eastAsia="Times New Roman" w:hAnsi="Times New Roman" w:cs="Times New Roman"/>
          <w:color w:val="000000"/>
          <w:sz w:val="24"/>
          <w:szCs w:val="24"/>
        </w:rPr>
        <w:t>.</w:t>
      </w:r>
    </w:p>
    <w:p w:rsidR="004B3049" w:rsidRPr="002D6771" w:rsidRDefault="004B3049" w:rsidP="002D6771">
      <w:pPr>
        <w:spacing w:before="120" w:after="144" w:line="240" w:lineRule="auto"/>
        <w:jc w:val="both"/>
        <w:rPr>
          <w:rFonts w:ascii="Times New Roman" w:eastAsia="Times New Roman" w:hAnsi="Times New Roman" w:cs="Times New Roman"/>
          <w:color w:val="000000"/>
          <w:sz w:val="24"/>
          <w:szCs w:val="24"/>
        </w:rPr>
      </w:pPr>
    </w:p>
    <w:p w:rsidR="002D6771" w:rsidRPr="002D6771" w:rsidRDefault="002D6771" w:rsidP="002D6771">
      <w:pPr>
        <w:spacing w:before="120" w:after="144" w:line="240" w:lineRule="auto"/>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All changes are required to be implemented with minimum disruption of IT services.</w:t>
      </w:r>
    </w:p>
    <w:p w:rsidR="002D6771" w:rsidRPr="002D6771" w:rsidRDefault="002D6771" w:rsidP="002D6771">
      <w:pPr>
        <w:spacing w:before="120" w:after="144" w:line="240" w:lineRule="auto"/>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Change Management process deals with following aspects while implementing a change −</w:t>
      </w:r>
    </w:p>
    <w:p w:rsidR="002D6771" w:rsidRPr="002D6771" w:rsidRDefault="002D6771" w:rsidP="002D6771">
      <w:pPr>
        <w:numPr>
          <w:ilvl w:val="0"/>
          <w:numId w:val="6"/>
        </w:numPr>
        <w:spacing w:after="0" w:line="240" w:lineRule="auto"/>
        <w:ind w:left="1395"/>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Study the adverse impact of change and minimize it</w:t>
      </w:r>
    </w:p>
    <w:p w:rsidR="002D6771" w:rsidRPr="002D6771" w:rsidRDefault="002D6771" w:rsidP="002D6771">
      <w:pPr>
        <w:numPr>
          <w:ilvl w:val="0"/>
          <w:numId w:val="6"/>
        </w:numPr>
        <w:spacing w:after="0" w:line="240" w:lineRule="auto"/>
        <w:ind w:left="1395"/>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Create and maintain change management process</w:t>
      </w:r>
    </w:p>
    <w:p w:rsidR="002D6771" w:rsidRPr="002D6771" w:rsidRDefault="002D6771" w:rsidP="002D6771">
      <w:pPr>
        <w:numPr>
          <w:ilvl w:val="0"/>
          <w:numId w:val="6"/>
        </w:numPr>
        <w:spacing w:after="0" w:line="240" w:lineRule="auto"/>
        <w:ind w:left="1395"/>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Prevent unauthorized changes in the environment</w:t>
      </w:r>
    </w:p>
    <w:p w:rsidR="002D6771" w:rsidRPr="002D6771" w:rsidRDefault="002D6771" w:rsidP="002D6771">
      <w:pPr>
        <w:numPr>
          <w:ilvl w:val="0"/>
          <w:numId w:val="6"/>
        </w:numPr>
        <w:spacing w:after="0" w:line="240" w:lineRule="auto"/>
        <w:ind w:left="1395"/>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Maintain record of all the changes</w:t>
      </w:r>
    </w:p>
    <w:p w:rsidR="002D6771" w:rsidRPr="002D6771" w:rsidRDefault="002D6771" w:rsidP="002D6771">
      <w:pPr>
        <w:numPr>
          <w:ilvl w:val="0"/>
          <w:numId w:val="6"/>
        </w:numPr>
        <w:spacing w:after="0" w:line="240" w:lineRule="auto"/>
        <w:ind w:left="1395"/>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Post implementation review of all changes</w:t>
      </w:r>
    </w:p>
    <w:p w:rsidR="002D6771" w:rsidRPr="002D6771" w:rsidRDefault="002D6771" w:rsidP="002D6771">
      <w:pPr>
        <w:spacing w:before="120" w:after="144" w:line="240" w:lineRule="auto"/>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Change is not implemented by change management team rather it is implemented by a technical team. Change management team only reviews and approves the change.</w:t>
      </w:r>
    </w:p>
    <w:p w:rsidR="002D6771" w:rsidRPr="002D6771" w:rsidRDefault="002D6771" w:rsidP="002D6771">
      <w:pPr>
        <w:spacing w:before="120" w:after="144" w:line="240" w:lineRule="auto"/>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b/>
          <w:bCs/>
          <w:i/>
          <w:iCs/>
          <w:color w:val="000000"/>
          <w:sz w:val="24"/>
          <w:szCs w:val="24"/>
        </w:rPr>
        <w:t>Change Manager is the process owner of this process.</w:t>
      </w:r>
    </w:p>
    <w:p w:rsidR="002D6771" w:rsidRPr="002D6771" w:rsidRDefault="002D6771" w:rsidP="002D6771">
      <w:pPr>
        <w:spacing w:after="0" w:line="240" w:lineRule="auto"/>
        <w:outlineLvl w:val="2"/>
        <w:rPr>
          <w:rFonts w:ascii="Times New Roman" w:eastAsia="Times New Roman" w:hAnsi="Times New Roman" w:cs="Times New Roman"/>
          <w:sz w:val="24"/>
          <w:szCs w:val="24"/>
        </w:rPr>
      </w:pPr>
      <w:r w:rsidRPr="002D6771">
        <w:rPr>
          <w:rFonts w:ascii="Times New Roman" w:eastAsia="Times New Roman" w:hAnsi="Times New Roman" w:cs="Times New Roman"/>
          <w:sz w:val="24"/>
          <w:szCs w:val="24"/>
        </w:rPr>
        <w:t>Key Points</w:t>
      </w:r>
    </w:p>
    <w:p w:rsidR="002D6771" w:rsidRPr="002D6771" w:rsidRDefault="002D6771" w:rsidP="002D6771">
      <w:pPr>
        <w:numPr>
          <w:ilvl w:val="0"/>
          <w:numId w:val="7"/>
        </w:numPr>
        <w:spacing w:after="0" w:line="240" w:lineRule="auto"/>
        <w:ind w:left="1395"/>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Change manager is the person who approves the changes and closes it. He also checks whether it meets the desired result.</w:t>
      </w:r>
    </w:p>
    <w:p w:rsidR="002D6771" w:rsidRPr="002D6771" w:rsidRDefault="002D6771" w:rsidP="002D6771">
      <w:pPr>
        <w:numPr>
          <w:ilvl w:val="0"/>
          <w:numId w:val="7"/>
        </w:numPr>
        <w:spacing w:after="0" w:line="240" w:lineRule="auto"/>
        <w:ind w:left="1395"/>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Change coordinator raises change requests.</w:t>
      </w:r>
    </w:p>
    <w:p w:rsidR="002D6771" w:rsidRPr="002D6771" w:rsidRDefault="002D6771" w:rsidP="002D6771">
      <w:pPr>
        <w:numPr>
          <w:ilvl w:val="0"/>
          <w:numId w:val="7"/>
        </w:numPr>
        <w:spacing w:after="0" w:line="240" w:lineRule="auto"/>
        <w:ind w:left="1395"/>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Change coordinator has to send screen shots after the change in </w:t>
      </w:r>
      <w:r w:rsidRPr="002D6771">
        <w:rPr>
          <w:rFonts w:ascii="Times New Roman" w:eastAsia="Times New Roman" w:hAnsi="Times New Roman" w:cs="Times New Roman"/>
          <w:b/>
          <w:bCs/>
          <w:color w:val="000000"/>
          <w:sz w:val="24"/>
          <w:szCs w:val="24"/>
        </w:rPr>
        <w:t>Post Implementation Report (PIR)</w:t>
      </w:r>
      <w:r w:rsidRPr="002D6771">
        <w:rPr>
          <w:rFonts w:ascii="Times New Roman" w:eastAsia="Times New Roman" w:hAnsi="Times New Roman" w:cs="Times New Roman"/>
          <w:color w:val="000000"/>
          <w:sz w:val="24"/>
          <w:szCs w:val="24"/>
        </w:rPr>
        <w:t>.</w:t>
      </w:r>
    </w:p>
    <w:p w:rsidR="002D6771" w:rsidRPr="00E61E32" w:rsidRDefault="002D6771" w:rsidP="002D6771">
      <w:pPr>
        <w:spacing w:before="100" w:beforeAutospacing="1" w:after="100" w:afterAutospacing="1" w:line="240" w:lineRule="auto"/>
        <w:outlineLvl w:val="1"/>
        <w:rPr>
          <w:rFonts w:ascii="Times New Roman" w:eastAsia="Times New Roman" w:hAnsi="Times New Roman" w:cs="Times New Roman"/>
          <w:b/>
          <w:bCs/>
          <w:color w:val="000000"/>
          <w:sz w:val="24"/>
          <w:szCs w:val="24"/>
        </w:rPr>
      </w:pPr>
      <w:r w:rsidRPr="00E61E32">
        <w:rPr>
          <w:rFonts w:ascii="Times New Roman" w:eastAsia="Times New Roman" w:hAnsi="Times New Roman" w:cs="Times New Roman"/>
          <w:b/>
          <w:bCs/>
          <w:color w:val="000000"/>
          <w:sz w:val="24"/>
          <w:szCs w:val="24"/>
        </w:rPr>
        <w:t>Objectives</w:t>
      </w:r>
      <w:r w:rsidR="00E61E32" w:rsidRPr="00E61E32">
        <w:rPr>
          <w:rFonts w:ascii="Times New Roman" w:eastAsia="Times New Roman" w:hAnsi="Times New Roman" w:cs="Times New Roman"/>
          <w:b/>
          <w:bCs/>
          <w:color w:val="000000"/>
          <w:sz w:val="24"/>
          <w:szCs w:val="24"/>
        </w:rPr>
        <w:t>:</w:t>
      </w:r>
      <w:r w:rsidR="00BB2975">
        <w:rPr>
          <w:rFonts w:ascii="Times New Roman" w:eastAsia="Times New Roman" w:hAnsi="Times New Roman" w:cs="Times New Roman"/>
          <w:b/>
          <w:bCs/>
          <w:color w:val="000000"/>
          <w:sz w:val="24"/>
          <w:szCs w:val="24"/>
        </w:rPr>
        <w:t>s</w:t>
      </w:r>
    </w:p>
    <w:p w:rsidR="002D6771" w:rsidRPr="002D6771" w:rsidRDefault="002D6771" w:rsidP="002D6771">
      <w:pPr>
        <w:spacing w:before="120" w:after="144" w:line="240" w:lineRule="auto"/>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The objectives of change management process are as shown below −</w:t>
      </w:r>
    </w:p>
    <w:p w:rsidR="002D6771" w:rsidRDefault="00E61E32" w:rsidP="002D677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t xml:space="preserve">                                                           </w:t>
      </w:r>
      <w:r w:rsidR="002D6771" w:rsidRPr="0026059B">
        <w:rPr>
          <w:rFonts w:ascii="Times New Roman" w:eastAsia="Times New Roman" w:hAnsi="Times New Roman" w:cs="Times New Roman"/>
          <w:noProof/>
          <w:sz w:val="24"/>
          <w:szCs w:val="24"/>
        </w:rPr>
        <w:drawing>
          <wp:inline distT="0" distB="0" distL="0" distR="0">
            <wp:extent cx="2108200" cy="1554047"/>
            <wp:effectExtent l="0" t="0" r="6350" b="8255"/>
            <wp:docPr id="3" name="Picture 3" descr="Change Managemen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nge Management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8200" cy="1554047"/>
                    </a:xfrm>
                    <a:prstGeom prst="rect">
                      <a:avLst/>
                    </a:prstGeom>
                    <a:noFill/>
                    <a:ln>
                      <a:noFill/>
                    </a:ln>
                  </pic:spPr>
                </pic:pic>
              </a:graphicData>
            </a:graphic>
          </wp:inline>
        </w:drawing>
      </w:r>
    </w:p>
    <w:p w:rsidR="00207ED0" w:rsidRPr="002D6771" w:rsidRDefault="00207ED0" w:rsidP="002D6771">
      <w:pPr>
        <w:spacing w:after="0" w:line="240" w:lineRule="auto"/>
        <w:rPr>
          <w:rFonts w:ascii="Times New Roman" w:eastAsia="Times New Roman" w:hAnsi="Times New Roman" w:cs="Times New Roman"/>
          <w:sz w:val="24"/>
          <w:szCs w:val="24"/>
        </w:rPr>
      </w:pPr>
    </w:p>
    <w:p w:rsidR="002D6771" w:rsidRPr="002D6771" w:rsidRDefault="002D6771" w:rsidP="002D6771">
      <w:pPr>
        <w:spacing w:after="0" w:line="240" w:lineRule="auto"/>
        <w:outlineLvl w:val="2"/>
        <w:rPr>
          <w:rFonts w:ascii="Times New Roman" w:eastAsia="Times New Roman" w:hAnsi="Times New Roman" w:cs="Times New Roman"/>
          <w:b/>
          <w:bCs/>
          <w:i/>
          <w:iCs/>
          <w:sz w:val="24"/>
          <w:szCs w:val="24"/>
        </w:rPr>
      </w:pPr>
      <w:r w:rsidRPr="002D6771">
        <w:rPr>
          <w:rFonts w:ascii="Times New Roman" w:eastAsia="Times New Roman" w:hAnsi="Times New Roman" w:cs="Times New Roman"/>
          <w:b/>
          <w:bCs/>
          <w:i/>
          <w:iCs/>
          <w:sz w:val="24"/>
          <w:szCs w:val="24"/>
        </w:rPr>
        <w:t>Standard change model</w:t>
      </w:r>
      <w:r w:rsidR="00207ED0" w:rsidRPr="00207ED0">
        <w:rPr>
          <w:rFonts w:ascii="Times New Roman" w:eastAsia="Times New Roman" w:hAnsi="Times New Roman" w:cs="Times New Roman"/>
          <w:b/>
          <w:bCs/>
          <w:i/>
          <w:iCs/>
          <w:sz w:val="24"/>
          <w:szCs w:val="24"/>
        </w:rPr>
        <w:t>:</w:t>
      </w:r>
    </w:p>
    <w:p w:rsidR="002D6771" w:rsidRPr="002D6771" w:rsidRDefault="002D6771" w:rsidP="002D6771">
      <w:pPr>
        <w:spacing w:before="120" w:after="144" w:line="240" w:lineRule="auto"/>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This model is used for pre-authorized repetitive, low risk and well tested changes.</w:t>
      </w:r>
    </w:p>
    <w:p w:rsidR="002D6771" w:rsidRPr="002D6771" w:rsidRDefault="002D6771" w:rsidP="002D6771">
      <w:pPr>
        <w:spacing w:after="0" w:line="240" w:lineRule="auto"/>
        <w:outlineLvl w:val="2"/>
        <w:rPr>
          <w:rFonts w:ascii="Times New Roman" w:eastAsia="Times New Roman" w:hAnsi="Times New Roman" w:cs="Times New Roman"/>
          <w:b/>
          <w:bCs/>
          <w:i/>
          <w:iCs/>
          <w:sz w:val="24"/>
          <w:szCs w:val="24"/>
        </w:rPr>
      </w:pPr>
      <w:r w:rsidRPr="002D6771">
        <w:rPr>
          <w:rFonts w:ascii="Times New Roman" w:eastAsia="Times New Roman" w:hAnsi="Times New Roman" w:cs="Times New Roman"/>
          <w:b/>
          <w:bCs/>
          <w:i/>
          <w:iCs/>
          <w:sz w:val="24"/>
          <w:szCs w:val="24"/>
        </w:rPr>
        <w:t>Normal change model</w:t>
      </w:r>
      <w:r w:rsidR="00207ED0" w:rsidRPr="00207ED0">
        <w:rPr>
          <w:rFonts w:ascii="Times New Roman" w:eastAsia="Times New Roman" w:hAnsi="Times New Roman" w:cs="Times New Roman"/>
          <w:b/>
          <w:bCs/>
          <w:i/>
          <w:iCs/>
          <w:sz w:val="24"/>
          <w:szCs w:val="24"/>
        </w:rPr>
        <w:t>:</w:t>
      </w:r>
    </w:p>
    <w:p w:rsidR="002D6771" w:rsidRPr="002D6771" w:rsidRDefault="002D6771" w:rsidP="002D6771">
      <w:pPr>
        <w:spacing w:before="120" w:after="144" w:line="240" w:lineRule="auto"/>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In this model any change must go through certain steps such as assessment, authorization, and Change Advisory Board (CAB) agreement before implementation.</w:t>
      </w:r>
    </w:p>
    <w:p w:rsidR="002D6771" w:rsidRPr="002D6771" w:rsidRDefault="002D6771" w:rsidP="002D6771">
      <w:pPr>
        <w:spacing w:after="0" w:line="240" w:lineRule="auto"/>
        <w:outlineLvl w:val="2"/>
        <w:rPr>
          <w:rFonts w:ascii="Times New Roman" w:eastAsia="Times New Roman" w:hAnsi="Times New Roman" w:cs="Times New Roman"/>
          <w:b/>
          <w:bCs/>
          <w:i/>
          <w:iCs/>
          <w:sz w:val="24"/>
          <w:szCs w:val="24"/>
        </w:rPr>
      </w:pPr>
      <w:r w:rsidRPr="002D6771">
        <w:rPr>
          <w:rFonts w:ascii="Times New Roman" w:eastAsia="Times New Roman" w:hAnsi="Times New Roman" w:cs="Times New Roman"/>
          <w:b/>
          <w:bCs/>
          <w:i/>
          <w:iCs/>
          <w:sz w:val="24"/>
          <w:szCs w:val="24"/>
        </w:rPr>
        <w:t>Emergency change model</w:t>
      </w:r>
      <w:r w:rsidR="00207ED0" w:rsidRPr="00207ED0">
        <w:rPr>
          <w:rFonts w:ascii="Times New Roman" w:eastAsia="Times New Roman" w:hAnsi="Times New Roman" w:cs="Times New Roman"/>
          <w:b/>
          <w:bCs/>
          <w:i/>
          <w:iCs/>
          <w:sz w:val="24"/>
          <w:szCs w:val="24"/>
        </w:rPr>
        <w:t>:</w:t>
      </w:r>
    </w:p>
    <w:p w:rsidR="002D6771" w:rsidRPr="002D6771" w:rsidRDefault="002D6771" w:rsidP="002D6771">
      <w:pPr>
        <w:spacing w:before="120" w:after="144" w:line="240" w:lineRule="auto"/>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This change model deals with highly critical changes needed to restore failed high availability service failure.</w:t>
      </w:r>
    </w:p>
    <w:p w:rsidR="002D6771" w:rsidRDefault="002D6771" w:rsidP="002D6771">
      <w:pPr>
        <w:spacing w:before="120" w:after="144" w:line="240" w:lineRule="auto"/>
        <w:jc w:val="both"/>
        <w:rPr>
          <w:rFonts w:ascii="Times New Roman" w:eastAsia="Times New Roman" w:hAnsi="Times New Roman" w:cs="Times New Roman"/>
          <w:color w:val="000000"/>
          <w:sz w:val="24"/>
          <w:szCs w:val="24"/>
        </w:rPr>
      </w:pPr>
      <w:r w:rsidRPr="002D6771">
        <w:rPr>
          <w:rFonts w:ascii="Times New Roman" w:eastAsia="Times New Roman" w:hAnsi="Times New Roman" w:cs="Times New Roman"/>
          <w:color w:val="000000"/>
          <w:sz w:val="24"/>
          <w:szCs w:val="24"/>
        </w:rPr>
        <w:t>Change Advisory Board (CAB) is a body to authorize the changes and assist change management in assessing and prioritization the changes.</w:t>
      </w:r>
    </w:p>
    <w:p w:rsidR="00661ED4" w:rsidRDefault="00661ED4" w:rsidP="002D6771">
      <w:pPr>
        <w:spacing w:before="120" w:after="144" w:line="240" w:lineRule="auto"/>
        <w:jc w:val="both"/>
        <w:rPr>
          <w:rFonts w:ascii="Times New Roman" w:eastAsia="Times New Roman" w:hAnsi="Times New Roman" w:cs="Times New Roman"/>
          <w:color w:val="000000"/>
          <w:sz w:val="24"/>
          <w:szCs w:val="24"/>
        </w:rPr>
      </w:pPr>
    </w:p>
    <w:p w:rsidR="00661ED4" w:rsidRPr="008C5241" w:rsidRDefault="00661ED4" w:rsidP="00661ED4">
      <w:pPr>
        <w:pStyle w:val="Heading3"/>
        <w:spacing w:before="0" w:beforeAutospacing="0" w:after="0" w:afterAutospacing="0"/>
        <w:rPr>
          <w:sz w:val="22"/>
          <w:szCs w:val="22"/>
        </w:rPr>
      </w:pPr>
      <w:r w:rsidRPr="008C5241">
        <w:rPr>
          <w:sz w:val="22"/>
          <w:szCs w:val="22"/>
        </w:rPr>
        <w:t>Service Level Agreement (SLA)</w:t>
      </w:r>
      <w:r w:rsidR="008C5241" w:rsidRPr="008C5241">
        <w:rPr>
          <w:sz w:val="22"/>
          <w:szCs w:val="22"/>
        </w:rPr>
        <w:t>:</w:t>
      </w:r>
    </w:p>
    <w:p w:rsidR="008C5241" w:rsidRPr="008C5241" w:rsidRDefault="008C5241" w:rsidP="00661ED4">
      <w:pPr>
        <w:pStyle w:val="Heading3"/>
        <w:spacing w:before="0" w:beforeAutospacing="0" w:after="0" w:afterAutospacing="0"/>
        <w:rPr>
          <w:b w:val="0"/>
          <w:bCs w:val="0"/>
          <w:sz w:val="22"/>
          <w:szCs w:val="22"/>
        </w:rPr>
      </w:pPr>
    </w:p>
    <w:p w:rsidR="008C5241" w:rsidRDefault="00661ED4" w:rsidP="00661ED4">
      <w:pPr>
        <w:pStyle w:val="NormalWeb"/>
        <w:spacing w:before="120" w:beforeAutospacing="0" w:after="144" w:afterAutospacing="0"/>
        <w:jc w:val="both"/>
        <w:rPr>
          <w:color w:val="000000"/>
          <w:sz w:val="22"/>
          <w:szCs w:val="22"/>
        </w:rPr>
      </w:pPr>
      <w:r w:rsidRPr="008C5241">
        <w:rPr>
          <w:color w:val="000000"/>
          <w:sz w:val="22"/>
          <w:szCs w:val="22"/>
        </w:rPr>
        <w:t>It is an agreed document assuring the warranty with regard to the level of service quality delivered by the service provider. It is between service provider and the customer.</w:t>
      </w:r>
    </w:p>
    <w:p w:rsidR="003513C8" w:rsidRPr="008C5241" w:rsidRDefault="003513C8" w:rsidP="00661ED4">
      <w:pPr>
        <w:pStyle w:val="NormalWeb"/>
        <w:spacing w:before="120" w:beforeAutospacing="0" w:after="144" w:afterAutospacing="0"/>
        <w:jc w:val="both"/>
        <w:rPr>
          <w:color w:val="000000"/>
          <w:sz w:val="22"/>
          <w:szCs w:val="22"/>
        </w:rPr>
      </w:pPr>
    </w:p>
    <w:p w:rsidR="00661ED4" w:rsidRPr="008C5241" w:rsidRDefault="00661ED4" w:rsidP="00661ED4">
      <w:pPr>
        <w:pStyle w:val="Heading3"/>
        <w:spacing w:before="0" w:beforeAutospacing="0" w:after="0" w:afterAutospacing="0"/>
        <w:rPr>
          <w:sz w:val="22"/>
          <w:szCs w:val="22"/>
        </w:rPr>
      </w:pPr>
      <w:r w:rsidRPr="008C5241">
        <w:rPr>
          <w:sz w:val="22"/>
          <w:szCs w:val="22"/>
        </w:rPr>
        <w:t>Operational Level Agreement (OLA)</w:t>
      </w:r>
      <w:r w:rsidR="008C5241">
        <w:rPr>
          <w:sz w:val="22"/>
          <w:szCs w:val="22"/>
        </w:rPr>
        <w:t>:</w:t>
      </w:r>
    </w:p>
    <w:p w:rsidR="00661ED4" w:rsidRDefault="00661ED4" w:rsidP="00661ED4">
      <w:pPr>
        <w:pStyle w:val="NormalWeb"/>
        <w:spacing w:before="120" w:beforeAutospacing="0" w:after="144" w:afterAutospacing="0"/>
        <w:jc w:val="both"/>
        <w:rPr>
          <w:color w:val="000000"/>
          <w:sz w:val="22"/>
          <w:szCs w:val="22"/>
        </w:rPr>
      </w:pPr>
      <w:r w:rsidRPr="008C5241">
        <w:rPr>
          <w:color w:val="000000"/>
          <w:sz w:val="22"/>
          <w:szCs w:val="22"/>
        </w:rPr>
        <w:t>Unlike SLA, it is an agreement within the organization.</w:t>
      </w:r>
    </w:p>
    <w:p w:rsidR="00CC5665" w:rsidRDefault="00CC5665" w:rsidP="00661ED4">
      <w:pPr>
        <w:pStyle w:val="NormalWeb"/>
        <w:spacing w:before="120" w:beforeAutospacing="0" w:after="144" w:afterAutospacing="0"/>
        <w:jc w:val="both"/>
        <w:rPr>
          <w:color w:val="000000"/>
          <w:sz w:val="22"/>
          <w:szCs w:val="22"/>
        </w:rPr>
      </w:pPr>
    </w:p>
    <w:p w:rsidR="00CC5665" w:rsidRDefault="00CC5665" w:rsidP="00661ED4">
      <w:pPr>
        <w:pStyle w:val="NormalWeb"/>
        <w:spacing w:before="120" w:beforeAutospacing="0" w:after="144" w:afterAutospacing="0"/>
        <w:jc w:val="both"/>
        <w:rPr>
          <w:color w:val="000000"/>
          <w:sz w:val="22"/>
          <w:szCs w:val="22"/>
        </w:rPr>
      </w:pPr>
      <w:r>
        <w:rPr>
          <w:color w:val="000000"/>
          <w:sz w:val="22"/>
          <w:szCs w:val="22"/>
        </w:rPr>
        <w:t>Priorities &amp; SLAs:</w:t>
      </w:r>
    </w:p>
    <w:tbl>
      <w:tblPr>
        <w:tblW w:w="3865" w:type="dxa"/>
        <w:tblLook w:val="04A0" w:firstRow="1" w:lastRow="0" w:firstColumn="1" w:lastColumn="0" w:noHBand="0" w:noVBand="1"/>
      </w:tblPr>
      <w:tblGrid>
        <w:gridCol w:w="960"/>
        <w:gridCol w:w="1465"/>
        <w:gridCol w:w="1440"/>
      </w:tblGrid>
      <w:tr w:rsidR="00CC5665" w:rsidRPr="00CC5665" w:rsidTr="0034525C">
        <w:trPr>
          <w:trHeight w:val="290"/>
        </w:trPr>
        <w:tc>
          <w:tcPr>
            <w:tcW w:w="96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CC5665" w:rsidRPr="00CC5665" w:rsidRDefault="00CC5665" w:rsidP="00CC5665">
            <w:pPr>
              <w:spacing w:after="0" w:line="240" w:lineRule="auto"/>
              <w:jc w:val="center"/>
              <w:rPr>
                <w:rFonts w:ascii="Calibri" w:eastAsia="Times New Roman" w:hAnsi="Calibri" w:cs="Calibri"/>
                <w:b/>
                <w:bCs/>
                <w:color w:val="000000"/>
              </w:rPr>
            </w:pPr>
            <w:r w:rsidRPr="00CC5665">
              <w:rPr>
                <w:rFonts w:ascii="Calibri" w:eastAsia="Times New Roman" w:hAnsi="Calibri" w:cs="Calibri"/>
                <w:b/>
                <w:bCs/>
                <w:color w:val="000000"/>
              </w:rPr>
              <w:t>Priority</w:t>
            </w:r>
          </w:p>
        </w:tc>
        <w:tc>
          <w:tcPr>
            <w:tcW w:w="1465" w:type="dxa"/>
            <w:tcBorders>
              <w:top w:val="single" w:sz="4" w:space="0" w:color="auto"/>
              <w:left w:val="nil"/>
              <w:bottom w:val="single" w:sz="4" w:space="0" w:color="auto"/>
              <w:right w:val="single" w:sz="4" w:space="0" w:color="auto"/>
            </w:tcBorders>
            <w:shd w:val="clear" w:color="000000" w:fill="FFFF00"/>
            <w:noWrap/>
            <w:vAlign w:val="bottom"/>
            <w:hideMark/>
          </w:tcPr>
          <w:p w:rsidR="00CC5665" w:rsidRPr="00CC5665" w:rsidRDefault="00CC5665" w:rsidP="00CC5665">
            <w:pPr>
              <w:spacing w:after="0" w:line="240" w:lineRule="auto"/>
              <w:jc w:val="center"/>
              <w:rPr>
                <w:rFonts w:ascii="Calibri" w:eastAsia="Times New Roman" w:hAnsi="Calibri" w:cs="Calibri"/>
                <w:b/>
                <w:bCs/>
                <w:color w:val="000000"/>
              </w:rPr>
            </w:pPr>
            <w:r w:rsidRPr="00CC5665">
              <w:rPr>
                <w:rFonts w:ascii="Calibri" w:eastAsia="Times New Roman" w:hAnsi="Calibri" w:cs="Calibri"/>
                <w:b/>
                <w:bCs/>
                <w:color w:val="000000"/>
              </w:rPr>
              <w:t>Category</w:t>
            </w:r>
          </w:p>
        </w:tc>
        <w:tc>
          <w:tcPr>
            <w:tcW w:w="1440" w:type="dxa"/>
            <w:tcBorders>
              <w:top w:val="single" w:sz="4" w:space="0" w:color="auto"/>
              <w:left w:val="nil"/>
              <w:bottom w:val="single" w:sz="4" w:space="0" w:color="auto"/>
              <w:right w:val="single" w:sz="4" w:space="0" w:color="auto"/>
            </w:tcBorders>
            <w:shd w:val="clear" w:color="000000" w:fill="FFFF00"/>
            <w:noWrap/>
            <w:vAlign w:val="bottom"/>
            <w:hideMark/>
          </w:tcPr>
          <w:p w:rsidR="00CC5665" w:rsidRPr="00CC5665" w:rsidRDefault="00CC5665" w:rsidP="00CC5665">
            <w:pPr>
              <w:spacing w:after="0" w:line="240" w:lineRule="auto"/>
              <w:jc w:val="center"/>
              <w:rPr>
                <w:rFonts w:ascii="Calibri" w:eastAsia="Times New Roman" w:hAnsi="Calibri" w:cs="Calibri"/>
                <w:b/>
                <w:bCs/>
                <w:color w:val="000000"/>
              </w:rPr>
            </w:pPr>
            <w:r w:rsidRPr="00CC5665">
              <w:rPr>
                <w:rFonts w:ascii="Calibri" w:eastAsia="Times New Roman" w:hAnsi="Calibri" w:cs="Calibri"/>
                <w:b/>
                <w:bCs/>
                <w:color w:val="000000"/>
              </w:rPr>
              <w:t>SLA</w:t>
            </w:r>
          </w:p>
        </w:tc>
      </w:tr>
      <w:tr w:rsidR="00CC5665" w:rsidRPr="00CC5665" w:rsidTr="0034525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5665" w:rsidRPr="00CC5665" w:rsidRDefault="00CC5665" w:rsidP="00CC5665">
            <w:pPr>
              <w:spacing w:after="0" w:line="240" w:lineRule="auto"/>
              <w:jc w:val="center"/>
              <w:rPr>
                <w:rFonts w:ascii="Calibri" w:eastAsia="Times New Roman" w:hAnsi="Calibri" w:cs="Calibri"/>
                <w:color w:val="000000"/>
              </w:rPr>
            </w:pPr>
            <w:r w:rsidRPr="00CC5665">
              <w:rPr>
                <w:rFonts w:ascii="Calibri" w:eastAsia="Times New Roman" w:hAnsi="Calibri" w:cs="Calibri"/>
                <w:color w:val="000000"/>
              </w:rPr>
              <w:t>1</w:t>
            </w:r>
          </w:p>
        </w:tc>
        <w:tc>
          <w:tcPr>
            <w:tcW w:w="1465" w:type="dxa"/>
            <w:tcBorders>
              <w:top w:val="nil"/>
              <w:left w:val="nil"/>
              <w:bottom w:val="single" w:sz="4" w:space="0" w:color="auto"/>
              <w:right w:val="single" w:sz="4" w:space="0" w:color="auto"/>
            </w:tcBorders>
            <w:shd w:val="clear" w:color="auto" w:fill="auto"/>
            <w:noWrap/>
            <w:vAlign w:val="bottom"/>
            <w:hideMark/>
          </w:tcPr>
          <w:p w:rsidR="00CC5665" w:rsidRPr="00CC5665" w:rsidRDefault="00CC5665" w:rsidP="00CC5665">
            <w:pPr>
              <w:spacing w:after="0" w:line="240" w:lineRule="auto"/>
              <w:jc w:val="center"/>
              <w:rPr>
                <w:rFonts w:ascii="Calibri" w:eastAsia="Times New Roman" w:hAnsi="Calibri" w:cs="Calibri"/>
                <w:color w:val="000000"/>
              </w:rPr>
            </w:pPr>
            <w:r w:rsidRPr="00CC5665">
              <w:rPr>
                <w:rFonts w:ascii="Calibri" w:eastAsia="Times New Roman" w:hAnsi="Calibri" w:cs="Calibri"/>
                <w:color w:val="000000"/>
              </w:rPr>
              <w:t>Critical</w:t>
            </w:r>
          </w:p>
        </w:tc>
        <w:tc>
          <w:tcPr>
            <w:tcW w:w="1440" w:type="dxa"/>
            <w:tcBorders>
              <w:top w:val="nil"/>
              <w:left w:val="nil"/>
              <w:bottom w:val="single" w:sz="4" w:space="0" w:color="auto"/>
              <w:right w:val="single" w:sz="4" w:space="0" w:color="auto"/>
            </w:tcBorders>
            <w:shd w:val="clear" w:color="auto" w:fill="auto"/>
            <w:noWrap/>
            <w:vAlign w:val="bottom"/>
            <w:hideMark/>
          </w:tcPr>
          <w:p w:rsidR="00CC5665" w:rsidRPr="00CC5665" w:rsidRDefault="00CC5665" w:rsidP="00CC5665">
            <w:pPr>
              <w:spacing w:after="0" w:line="240" w:lineRule="auto"/>
              <w:jc w:val="center"/>
              <w:rPr>
                <w:rFonts w:ascii="Calibri" w:eastAsia="Times New Roman" w:hAnsi="Calibri" w:cs="Calibri"/>
                <w:color w:val="000000"/>
              </w:rPr>
            </w:pPr>
            <w:r w:rsidRPr="00CC5665">
              <w:rPr>
                <w:rFonts w:ascii="Calibri" w:eastAsia="Times New Roman" w:hAnsi="Calibri" w:cs="Calibri"/>
                <w:color w:val="000000"/>
              </w:rPr>
              <w:t>1 Hour</w:t>
            </w:r>
          </w:p>
        </w:tc>
      </w:tr>
      <w:tr w:rsidR="00CC5665" w:rsidRPr="00CC5665" w:rsidTr="0034525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5665" w:rsidRPr="00CC5665" w:rsidRDefault="00CC5665" w:rsidP="00CC5665">
            <w:pPr>
              <w:spacing w:after="0" w:line="240" w:lineRule="auto"/>
              <w:jc w:val="center"/>
              <w:rPr>
                <w:rFonts w:ascii="Calibri" w:eastAsia="Times New Roman" w:hAnsi="Calibri" w:cs="Calibri"/>
                <w:color w:val="000000"/>
              </w:rPr>
            </w:pPr>
            <w:r w:rsidRPr="00CC5665">
              <w:rPr>
                <w:rFonts w:ascii="Calibri" w:eastAsia="Times New Roman" w:hAnsi="Calibri" w:cs="Calibri"/>
                <w:color w:val="000000"/>
              </w:rPr>
              <w:t>2</w:t>
            </w:r>
          </w:p>
        </w:tc>
        <w:tc>
          <w:tcPr>
            <w:tcW w:w="1465" w:type="dxa"/>
            <w:tcBorders>
              <w:top w:val="nil"/>
              <w:left w:val="nil"/>
              <w:bottom w:val="single" w:sz="4" w:space="0" w:color="auto"/>
              <w:right w:val="single" w:sz="4" w:space="0" w:color="auto"/>
            </w:tcBorders>
            <w:shd w:val="clear" w:color="auto" w:fill="auto"/>
            <w:noWrap/>
            <w:vAlign w:val="bottom"/>
            <w:hideMark/>
          </w:tcPr>
          <w:p w:rsidR="00CC5665" w:rsidRPr="00CC5665" w:rsidRDefault="00CC5665" w:rsidP="00CC5665">
            <w:pPr>
              <w:spacing w:after="0" w:line="240" w:lineRule="auto"/>
              <w:jc w:val="center"/>
              <w:rPr>
                <w:rFonts w:ascii="Calibri" w:eastAsia="Times New Roman" w:hAnsi="Calibri" w:cs="Calibri"/>
                <w:color w:val="000000"/>
              </w:rPr>
            </w:pPr>
            <w:r w:rsidRPr="00CC5665">
              <w:rPr>
                <w:rFonts w:ascii="Calibri" w:eastAsia="Times New Roman" w:hAnsi="Calibri" w:cs="Calibri"/>
                <w:color w:val="000000"/>
              </w:rPr>
              <w:t>High</w:t>
            </w:r>
          </w:p>
        </w:tc>
        <w:tc>
          <w:tcPr>
            <w:tcW w:w="1440" w:type="dxa"/>
            <w:tcBorders>
              <w:top w:val="nil"/>
              <w:left w:val="nil"/>
              <w:bottom w:val="single" w:sz="4" w:space="0" w:color="auto"/>
              <w:right w:val="single" w:sz="4" w:space="0" w:color="auto"/>
            </w:tcBorders>
            <w:shd w:val="clear" w:color="auto" w:fill="auto"/>
            <w:noWrap/>
            <w:vAlign w:val="bottom"/>
            <w:hideMark/>
          </w:tcPr>
          <w:p w:rsidR="00CC5665" w:rsidRPr="00CC5665" w:rsidRDefault="00CC5665" w:rsidP="00CC5665">
            <w:pPr>
              <w:spacing w:after="0" w:line="240" w:lineRule="auto"/>
              <w:jc w:val="center"/>
              <w:rPr>
                <w:rFonts w:ascii="Calibri" w:eastAsia="Times New Roman" w:hAnsi="Calibri" w:cs="Calibri"/>
                <w:color w:val="000000"/>
              </w:rPr>
            </w:pPr>
            <w:r w:rsidRPr="00CC5665">
              <w:rPr>
                <w:rFonts w:ascii="Calibri" w:eastAsia="Times New Roman" w:hAnsi="Calibri" w:cs="Calibri"/>
                <w:color w:val="000000"/>
              </w:rPr>
              <w:t>6 Hours</w:t>
            </w:r>
          </w:p>
        </w:tc>
      </w:tr>
      <w:tr w:rsidR="00CC5665" w:rsidRPr="00CC5665" w:rsidTr="0034525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5665" w:rsidRPr="00CC5665" w:rsidRDefault="00CC5665" w:rsidP="00CC5665">
            <w:pPr>
              <w:spacing w:after="0" w:line="240" w:lineRule="auto"/>
              <w:jc w:val="center"/>
              <w:rPr>
                <w:rFonts w:ascii="Calibri" w:eastAsia="Times New Roman" w:hAnsi="Calibri" w:cs="Calibri"/>
                <w:color w:val="000000"/>
              </w:rPr>
            </w:pPr>
            <w:r w:rsidRPr="00CC5665">
              <w:rPr>
                <w:rFonts w:ascii="Calibri" w:eastAsia="Times New Roman" w:hAnsi="Calibri" w:cs="Calibri"/>
                <w:color w:val="000000"/>
              </w:rPr>
              <w:t>3</w:t>
            </w:r>
          </w:p>
        </w:tc>
        <w:tc>
          <w:tcPr>
            <w:tcW w:w="1465" w:type="dxa"/>
            <w:tcBorders>
              <w:top w:val="nil"/>
              <w:left w:val="nil"/>
              <w:bottom w:val="single" w:sz="4" w:space="0" w:color="auto"/>
              <w:right w:val="single" w:sz="4" w:space="0" w:color="auto"/>
            </w:tcBorders>
            <w:shd w:val="clear" w:color="auto" w:fill="auto"/>
            <w:noWrap/>
            <w:vAlign w:val="bottom"/>
            <w:hideMark/>
          </w:tcPr>
          <w:p w:rsidR="00CC5665" w:rsidRPr="00CC5665" w:rsidRDefault="00CC5665" w:rsidP="00CC5665">
            <w:pPr>
              <w:spacing w:after="0" w:line="240" w:lineRule="auto"/>
              <w:jc w:val="center"/>
              <w:rPr>
                <w:rFonts w:ascii="Calibri" w:eastAsia="Times New Roman" w:hAnsi="Calibri" w:cs="Calibri"/>
                <w:color w:val="000000"/>
              </w:rPr>
            </w:pPr>
            <w:r w:rsidRPr="00CC5665">
              <w:rPr>
                <w:rFonts w:ascii="Calibri" w:eastAsia="Times New Roman" w:hAnsi="Calibri" w:cs="Calibri"/>
                <w:color w:val="000000"/>
              </w:rPr>
              <w:t>Medium</w:t>
            </w:r>
          </w:p>
        </w:tc>
        <w:tc>
          <w:tcPr>
            <w:tcW w:w="1440" w:type="dxa"/>
            <w:tcBorders>
              <w:top w:val="nil"/>
              <w:left w:val="nil"/>
              <w:bottom w:val="single" w:sz="4" w:space="0" w:color="auto"/>
              <w:right w:val="single" w:sz="4" w:space="0" w:color="auto"/>
            </w:tcBorders>
            <w:shd w:val="clear" w:color="auto" w:fill="auto"/>
            <w:noWrap/>
            <w:vAlign w:val="bottom"/>
            <w:hideMark/>
          </w:tcPr>
          <w:p w:rsidR="00CC5665" w:rsidRPr="00CC5665" w:rsidRDefault="00CC5665" w:rsidP="00CC5665">
            <w:pPr>
              <w:spacing w:after="0" w:line="240" w:lineRule="auto"/>
              <w:jc w:val="center"/>
              <w:rPr>
                <w:rFonts w:ascii="Calibri" w:eastAsia="Times New Roman" w:hAnsi="Calibri" w:cs="Calibri"/>
                <w:color w:val="000000"/>
              </w:rPr>
            </w:pPr>
            <w:r w:rsidRPr="00CC5665">
              <w:rPr>
                <w:rFonts w:ascii="Calibri" w:eastAsia="Times New Roman" w:hAnsi="Calibri" w:cs="Calibri"/>
                <w:color w:val="000000"/>
              </w:rPr>
              <w:t>24 Hours</w:t>
            </w:r>
          </w:p>
        </w:tc>
      </w:tr>
      <w:tr w:rsidR="00CC5665" w:rsidRPr="00CC5665" w:rsidTr="0034525C">
        <w:trPr>
          <w:trHeight w:val="29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CC5665" w:rsidRPr="00CC5665" w:rsidRDefault="00CC5665" w:rsidP="00CC5665">
            <w:pPr>
              <w:spacing w:after="0" w:line="240" w:lineRule="auto"/>
              <w:jc w:val="center"/>
              <w:rPr>
                <w:rFonts w:ascii="Calibri" w:eastAsia="Times New Roman" w:hAnsi="Calibri" w:cs="Calibri"/>
                <w:color w:val="000000"/>
              </w:rPr>
            </w:pPr>
            <w:r w:rsidRPr="00CC5665">
              <w:rPr>
                <w:rFonts w:ascii="Calibri" w:eastAsia="Times New Roman" w:hAnsi="Calibri" w:cs="Calibri"/>
                <w:color w:val="000000"/>
              </w:rPr>
              <w:t>4</w:t>
            </w:r>
          </w:p>
        </w:tc>
        <w:tc>
          <w:tcPr>
            <w:tcW w:w="1465" w:type="dxa"/>
            <w:tcBorders>
              <w:top w:val="nil"/>
              <w:left w:val="nil"/>
              <w:bottom w:val="single" w:sz="4" w:space="0" w:color="auto"/>
              <w:right w:val="single" w:sz="4" w:space="0" w:color="auto"/>
            </w:tcBorders>
            <w:shd w:val="clear" w:color="auto" w:fill="auto"/>
            <w:noWrap/>
            <w:vAlign w:val="bottom"/>
            <w:hideMark/>
          </w:tcPr>
          <w:p w:rsidR="00CC5665" w:rsidRPr="00CC5665" w:rsidRDefault="00CC5665" w:rsidP="00CC5665">
            <w:pPr>
              <w:spacing w:after="0" w:line="240" w:lineRule="auto"/>
              <w:jc w:val="center"/>
              <w:rPr>
                <w:rFonts w:ascii="Calibri" w:eastAsia="Times New Roman" w:hAnsi="Calibri" w:cs="Calibri"/>
                <w:color w:val="000000"/>
              </w:rPr>
            </w:pPr>
            <w:r w:rsidRPr="00CC5665">
              <w:rPr>
                <w:rFonts w:ascii="Calibri" w:eastAsia="Times New Roman" w:hAnsi="Calibri" w:cs="Calibri"/>
                <w:color w:val="000000"/>
              </w:rPr>
              <w:t>Low</w:t>
            </w:r>
          </w:p>
        </w:tc>
        <w:tc>
          <w:tcPr>
            <w:tcW w:w="1440" w:type="dxa"/>
            <w:tcBorders>
              <w:top w:val="nil"/>
              <w:left w:val="nil"/>
              <w:bottom w:val="single" w:sz="4" w:space="0" w:color="auto"/>
              <w:right w:val="single" w:sz="4" w:space="0" w:color="auto"/>
            </w:tcBorders>
            <w:shd w:val="clear" w:color="auto" w:fill="auto"/>
            <w:noWrap/>
            <w:vAlign w:val="bottom"/>
            <w:hideMark/>
          </w:tcPr>
          <w:p w:rsidR="00CC5665" w:rsidRPr="00CC5665" w:rsidRDefault="00CC5665" w:rsidP="00CC5665">
            <w:pPr>
              <w:spacing w:after="0" w:line="240" w:lineRule="auto"/>
              <w:jc w:val="center"/>
              <w:rPr>
                <w:rFonts w:ascii="Calibri" w:eastAsia="Times New Roman" w:hAnsi="Calibri" w:cs="Calibri"/>
                <w:color w:val="000000"/>
              </w:rPr>
            </w:pPr>
            <w:r w:rsidRPr="00CC5665">
              <w:rPr>
                <w:rFonts w:ascii="Calibri" w:eastAsia="Times New Roman" w:hAnsi="Calibri" w:cs="Calibri"/>
                <w:color w:val="000000"/>
              </w:rPr>
              <w:t>48 Hours</w:t>
            </w:r>
          </w:p>
        </w:tc>
      </w:tr>
    </w:tbl>
    <w:p w:rsidR="00CC5665" w:rsidRPr="008C5241" w:rsidRDefault="00CC5665" w:rsidP="00661ED4">
      <w:pPr>
        <w:pStyle w:val="NormalWeb"/>
        <w:spacing w:before="120" w:beforeAutospacing="0" w:after="144" w:afterAutospacing="0"/>
        <w:jc w:val="both"/>
        <w:rPr>
          <w:color w:val="000000"/>
          <w:sz w:val="22"/>
          <w:szCs w:val="22"/>
        </w:rPr>
      </w:pPr>
    </w:p>
    <w:p w:rsidR="00661ED4" w:rsidRPr="002D6771" w:rsidRDefault="00661ED4" w:rsidP="002D6771">
      <w:pPr>
        <w:spacing w:before="120" w:after="144" w:line="240" w:lineRule="auto"/>
        <w:jc w:val="both"/>
        <w:rPr>
          <w:rFonts w:ascii="Times New Roman" w:eastAsia="Times New Roman" w:hAnsi="Times New Roman" w:cs="Times New Roman"/>
          <w:color w:val="000000"/>
          <w:sz w:val="24"/>
          <w:szCs w:val="24"/>
        </w:rPr>
      </w:pPr>
    </w:p>
    <w:p w:rsidR="002D6771" w:rsidRPr="001547E0" w:rsidRDefault="002D6771" w:rsidP="001547E0">
      <w:pPr>
        <w:shd w:val="clear" w:color="auto" w:fill="FFFFFF"/>
        <w:spacing w:before="100" w:beforeAutospacing="1" w:after="100" w:afterAutospacing="1" w:line="240" w:lineRule="auto"/>
        <w:textAlignment w:val="baseline"/>
        <w:rPr>
          <w:rFonts w:ascii="Times New Roman" w:eastAsia="Times New Roman" w:hAnsi="Times New Roman" w:cs="Times New Roman"/>
          <w:sz w:val="24"/>
          <w:szCs w:val="24"/>
        </w:rPr>
      </w:pPr>
    </w:p>
    <w:p w:rsidR="009E3F37" w:rsidRPr="0026059B" w:rsidRDefault="00000000">
      <w:pPr>
        <w:rPr>
          <w:rFonts w:ascii="Times New Roman" w:hAnsi="Times New Roman" w:cs="Times New Roman"/>
          <w:sz w:val="24"/>
          <w:szCs w:val="24"/>
        </w:rPr>
      </w:pPr>
    </w:p>
    <w:sectPr w:rsidR="009E3F37" w:rsidRPr="002605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65A04"/>
    <w:multiLevelType w:val="multilevel"/>
    <w:tmpl w:val="24E61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103C3"/>
    <w:multiLevelType w:val="hybridMultilevel"/>
    <w:tmpl w:val="2BC23404"/>
    <w:lvl w:ilvl="0" w:tplc="4F525DB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E1A32"/>
    <w:multiLevelType w:val="hybridMultilevel"/>
    <w:tmpl w:val="39747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100B83"/>
    <w:multiLevelType w:val="multilevel"/>
    <w:tmpl w:val="92CAC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80550E"/>
    <w:multiLevelType w:val="multilevel"/>
    <w:tmpl w:val="8426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F5FE1"/>
    <w:multiLevelType w:val="multilevel"/>
    <w:tmpl w:val="22E65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2847CE"/>
    <w:multiLevelType w:val="multilevel"/>
    <w:tmpl w:val="CCE4E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DB15FB"/>
    <w:multiLevelType w:val="multilevel"/>
    <w:tmpl w:val="0AE6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0136FF"/>
    <w:multiLevelType w:val="multilevel"/>
    <w:tmpl w:val="48E4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3E5D3E"/>
    <w:multiLevelType w:val="multilevel"/>
    <w:tmpl w:val="C8145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3E4005"/>
    <w:multiLevelType w:val="multilevel"/>
    <w:tmpl w:val="A2EC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DB2103"/>
    <w:multiLevelType w:val="multilevel"/>
    <w:tmpl w:val="6A2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967968">
    <w:abstractNumId w:val="6"/>
  </w:num>
  <w:num w:numId="2" w16cid:durableId="1492137038">
    <w:abstractNumId w:val="8"/>
  </w:num>
  <w:num w:numId="3" w16cid:durableId="1144540557">
    <w:abstractNumId w:val="9"/>
  </w:num>
  <w:num w:numId="4" w16cid:durableId="1909225598">
    <w:abstractNumId w:val="10"/>
  </w:num>
  <w:num w:numId="5" w16cid:durableId="1547569385">
    <w:abstractNumId w:val="7"/>
  </w:num>
  <w:num w:numId="6" w16cid:durableId="1548175605">
    <w:abstractNumId w:val="5"/>
  </w:num>
  <w:num w:numId="7" w16cid:durableId="907419759">
    <w:abstractNumId w:val="0"/>
  </w:num>
  <w:num w:numId="8" w16cid:durableId="1830054905">
    <w:abstractNumId w:val="11"/>
  </w:num>
  <w:num w:numId="9" w16cid:durableId="1586576247">
    <w:abstractNumId w:val="3"/>
  </w:num>
  <w:num w:numId="10" w16cid:durableId="140343927">
    <w:abstractNumId w:val="4"/>
  </w:num>
  <w:num w:numId="11" w16cid:durableId="623344955">
    <w:abstractNumId w:val="2"/>
  </w:num>
  <w:num w:numId="12" w16cid:durableId="97142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47E0"/>
    <w:rsid w:val="001547E0"/>
    <w:rsid w:val="00207ED0"/>
    <w:rsid w:val="00215948"/>
    <w:rsid w:val="002440D9"/>
    <w:rsid w:val="0026059B"/>
    <w:rsid w:val="00286C81"/>
    <w:rsid w:val="002947EC"/>
    <w:rsid w:val="002C14FA"/>
    <w:rsid w:val="002C29BD"/>
    <w:rsid w:val="002D5654"/>
    <w:rsid w:val="002D6771"/>
    <w:rsid w:val="002D68E5"/>
    <w:rsid w:val="002E04B5"/>
    <w:rsid w:val="002E45E0"/>
    <w:rsid w:val="0034525C"/>
    <w:rsid w:val="003513C8"/>
    <w:rsid w:val="003A3DBE"/>
    <w:rsid w:val="003C22A1"/>
    <w:rsid w:val="00434068"/>
    <w:rsid w:val="00462123"/>
    <w:rsid w:val="0048321D"/>
    <w:rsid w:val="004A020C"/>
    <w:rsid w:val="004B3049"/>
    <w:rsid w:val="004C0EC2"/>
    <w:rsid w:val="004D43BF"/>
    <w:rsid w:val="004D587B"/>
    <w:rsid w:val="00525ECF"/>
    <w:rsid w:val="005415B2"/>
    <w:rsid w:val="00603E13"/>
    <w:rsid w:val="00661ED4"/>
    <w:rsid w:val="00681E27"/>
    <w:rsid w:val="006A57BC"/>
    <w:rsid w:val="006B27AA"/>
    <w:rsid w:val="00700A5F"/>
    <w:rsid w:val="007352A3"/>
    <w:rsid w:val="007444DE"/>
    <w:rsid w:val="007800D4"/>
    <w:rsid w:val="0079361D"/>
    <w:rsid w:val="007F3F63"/>
    <w:rsid w:val="00836E85"/>
    <w:rsid w:val="008C5241"/>
    <w:rsid w:val="0092322A"/>
    <w:rsid w:val="009236FB"/>
    <w:rsid w:val="00975E55"/>
    <w:rsid w:val="009B2908"/>
    <w:rsid w:val="009B2E5B"/>
    <w:rsid w:val="00A43CDF"/>
    <w:rsid w:val="00B55155"/>
    <w:rsid w:val="00B573C4"/>
    <w:rsid w:val="00B648B2"/>
    <w:rsid w:val="00B71531"/>
    <w:rsid w:val="00B9516D"/>
    <w:rsid w:val="00BB2975"/>
    <w:rsid w:val="00BD1371"/>
    <w:rsid w:val="00BF024A"/>
    <w:rsid w:val="00BF10E6"/>
    <w:rsid w:val="00C23723"/>
    <w:rsid w:val="00C34FCD"/>
    <w:rsid w:val="00C70069"/>
    <w:rsid w:val="00CC0354"/>
    <w:rsid w:val="00CC5665"/>
    <w:rsid w:val="00CD4976"/>
    <w:rsid w:val="00D12698"/>
    <w:rsid w:val="00D3353E"/>
    <w:rsid w:val="00D6392A"/>
    <w:rsid w:val="00D7513F"/>
    <w:rsid w:val="00DB4BB9"/>
    <w:rsid w:val="00DC41FB"/>
    <w:rsid w:val="00DE33E5"/>
    <w:rsid w:val="00DF025B"/>
    <w:rsid w:val="00E130A9"/>
    <w:rsid w:val="00E16EFB"/>
    <w:rsid w:val="00E444D0"/>
    <w:rsid w:val="00E61E32"/>
    <w:rsid w:val="00EB4773"/>
    <w:rsid w:val="00ED13F7"/>
    <w:rsid w:val="00EE2031"/>
    <w:rsid w:val="00F068EA"/>
    <w:rsid w:val="00F53425"/>
    <w:rsid w:val="00F63C3B"/>
    <w:rsid w:val="00F877B0"/>
    <w:rsid w:val="00FD6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FB98C"/>
  <w15:chartTrackingRefBased/>
  <w15:docId w15:val="{5D732D97-5EFF-48D6-801C-16B5CC35C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47E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547E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47E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547E0"/>
    <w:rPr>
      <w:rFonts w:ascii="Times New Roman" w:eastAsia="Times New Roman" w:hAnsi="Times New Roman" w:cs="Times New Roman"/>
      <w:b/>
      <w:bCs/>
      <w:sz w:val="27"/>
      <w:szCs w:val="27"/>
    </w:rPr>
  </w:style>
  <w:style w:type="paragraph" w:customStyle="1" w:styleId="ibm-fontsize-body">
    <w:name w:val="ibm-fontsize-body"/>
    <w:basedOn w:val="Normal"/>
    <w:rsid w:val="001547E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547E0"/>
    <w:rPr>
      <w:color w:val="0000FF"/>
      <w:u w:val="single"/>
    </w:rPr>
  </w:style>
  <w:style w:type="character" w:styleId="Emphasis">
    <w:name w:val="Emphasis"/>
    <w:basedOn w:val="DefaultParagraphFont"/>
    <w:uiPriority w:val="20"/>
    <w:qFormat/>
    <w:rsid w:val="001547E0"/>
    <w:rPr>
      <w:i/>
      <w:iCs/>
    </w:rPr>
  </w:style>
  <w:style w:type="paragraph" w:styleId="NormalWeb">
    <w:name w:val="Normal (Web)"/>
    <w:basedOn w:val="Normal"/>
    <w:uiPriority w:val="99"/>
    <w:semiHidden/>
    <w:unhideWhenUsed/>
    <w:rsid w:val="002D677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F02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338184">
      <w:bodyDiv w:val="1"/>
      <w:marLeft w:val="0"/>
      <w:marRight w:val="0"/>
      <w:marTop w:val="0"/>
      <w:marBottom w:val="0"/>
      <w:divBdr>
        <w:top w:val="none" w:sz="0" w:space="0" w:color="auto"/>
        <w:left w:val="none" w:sz="0" w:space="0" w:color="auto"/>
        <w:bottom w:val="none" w:sz="0" w:space="0" w:color="auto"/>
        <w:right w:val="none" w:sz="0" w:space="0" w:color="auto"/>
      </w:divBdr>
    </w:div>
    <w:div w:id="312683386">
      <w:bodyDiv w:val="1"/>
      <w:marLeft w:val="0"/>
      <w:marRight w:val="0"/>
      <w:marTop w:val="0"/>
      <w:marBottom w:val="0"/>
      <w:divBdr>
        <w:top w:val="none" w:sz="0" w:space="0" w:color="auto"/>
        <w:left w:val="none" w:sz="0" w:space="0" w:color="auto"/>
        <w:bottom w:val="none" w:sz="0" w:space="0" w:color="auto"/>
        <w:right w:val="none" w:sz="0" w:space="0" w:color="auto"/>
      </w:divBdr>
      <w:divsChild>
        <w:div w:id="196623955">
          <w:blockQuote w:val="1"/>
          <w:marLeft w:val="720"/>
          <w:marRight w:val="720"/>
          <w:marTop w:val="100"/>
          <w:marBottom w:val="100"/>
          <w:divBdr>
            <w:top w:val="single" w:sz="2" w:space="0" w:color="auto"/>
            <w:left w:val="none" w:sz="0" w:space="0" w:color="auto"/>
            <w:bottom w:val="single" w:sz="2" w:space="0" w:color="auto"/>
            <w:right w:val="single" w:sz="2" w:space="0" w:color="auto"/>
          </w:divBdr>
        </w:div>
      </w:divsChild>
    </w:div>
    <w:div w:id="596251939">
      <w:bodyDiv w:val="1"/>
      <w:marLeft w:val="0"/>
      <w:marRight w:val="0"/>
      <w:marTop w:val="0"/>
      <w:marBottom w:val="0"/>
      <w:divBdr>
        <w:top w:val="none" w:sz="0" w:space="0" w:color="auto"/>
        <w:left w:val="none" w:sz="0" w:space="0" w:color="auto"/>
        <w:bottom w:val="none" w:sz="0" w:space="0" w:color="auto"/>
        <w:right w:val="none" w:sz="0" w:space="0" w:color="auto"/>
      </w:divBdr>
    </w:div>
    <w:div w:id="1220633582">
      <w:bodyDiv w:val="1"/>
      <w:marLeft w:val="0"/>
      <w:marRight w:val="0"/>
      <w:marTop w:val="0"/>
      <w:marBottom w:val="0"/>
      <w:divBdr>
        <w:top w:val="none" w:sz="0" w:space="0" w:color="auto"/>
        <w:left w:val="none" w:sz="0" w:space="0" w:color="auto"/>
        <w:bottom w:val="none" w:sz="0" w:space="0" w:color="auto"/>
        <w:right w:val="none" w:sz="0" w:space="0" w:color="auto"/>
      </w:divBdr>
    </w:div>
    <w:div w:id="1651715377">
      <w:bodyDiv w:val="1"/>
      <w:marLeft w:val="0"/>
      <w:marRight w:val="0"/>
      <w:marTop w:val="0"/>
      <w:marBottom w:val="0"/>
      <w:divBdr>
        <w:top w:val="none" w:sz="0" w:space="0" w:color="auto"/>
        <w:left w:val="none" w:sz="0" w:space="0" w:color="auto"/>
        <w:bottom w:val="none" w:sz="0" w:space="0" w:color="auto"/>
        <w:right w:val="none" w:sz="0" w:space="0" w:color="auto"/>
      </w:divBdr>
    </w:div>
    <w:div w:id="179189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ibm.com/cloud/learn/networking-a-complete-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cloud/learn/devops" TargetMode="External"/><Relationship Id="rId5" Type="http://schemas.openxmlformats.org/officeDocument/2006/relationships/hyperlink" Target="https://www.ibm.com/cloud/learn/cloud-computing-gb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7</Pages>
  <Words>1785</Words>
  <Characters>10175</Characters>
  <Application>Microsoft Office Word</Application>
  <DocSecurity>0</DocSecurity>
  <Lines>84</Lines>
  <Paragraphs>23</Paragraphs>
  <ScaleCrop>false</ScaleCrop>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saisunil.2010@gmail.com</dc:creator>
  <cp:keywords/>
  <dc:description/>
  <cp:lastModifiedBy>saisunil.2010@gmail.com</cp:lastModifiedBy>
  <cp:revision>95</cp:revision>
  <dcterms:created xsi:type="dcterms:W3CDTF">2022-11-30T17:47:00Z</dcterms:created>
  <dcterms:modified xsi:type="dcterms:W3CDTF">2022-11-30T19:29:00Z</dcterms:modified>
</cp:coreProperties>
</file>