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Lesson 36: You’re working hard, George.</w:t>
      </w:r>
    </w:p>
    <w:p>
      <w:r>
        <w:t>You’re working hard, George.</w:t>
      </w:r>
    </w:p>
    <w:p>
      <w:r>
        <w:t>What are you doing?</w:t>
      </w:r>
    </w:p>
    <w:p>
      <w:r>
        <w:t>I’m making a bookcase.</w:t>
      </w:r>
    </w:p>
    <w:p>
      <w:r>
        <w:t>Give me that hammer, please, Dan.</w:t>
      </w:r>
    </w:p>
    <w:p>
      <w:r>
        <w:t>Which hammer? This one?</w:t>
      </w:r>
    </w:p>
    <w:p>
      <w:r>
        <w:t>No, not that one. The big one.</w:t>
      </w:r>
    </w:p>
    <w:p>
      <w:r>
        <w:t>Here you are. Thanks, Dan.</w:t>
      </w:r>
    </w:p>
    <w:p>
      <w:r>
        <w:t>What are you going to do now, George?</w:t>
      </w:r>
    </w:p>
    <w:p>
      <w:r>
        <w:t>I’m going to paint it.</w:t>
      </w:r>
    </w:p>
    <w:p>
      <w:r>
        <w:t>What colour are you going to paint it?</w:t>
      </w:r>
    </w:p>
    <w:p>
      <w:r>
        <w:t>I’m going to paint it pink.</w:t>
      </w:r>
    </w:p>
    <w:p>
      <w:r>
        <w:t>Pink!</w:t>
      </w:r>
    </w:p>
    <w:p>
      <w:r>
        <w:t>This bookcase isn’t for me.</w:t>
      </w:r>
    </w:p>
    <w:p>
      <w:r>
        <w:t>It’s for my daughter, Susan.</w:t>
      </w:r>
    </w:p>
    <w:p>
      <w:r>
        <w:t>Pink’s her favourite colour.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