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80: Hi, Carol! Where’s Tom?</w:t>
      </w:r>
    </w:p>
    <w:p>
      <w:r>
        <w:t>Hi, Carol! Where’s Tom?</w:t>
      </w:r>
    </w:p>
    <w:p>
      <w:r>
        <w:t>He’s upstairs.</w:t>
      </w:r>
    </w:p>
    <w:p>
      <w:r>
        <w:t>He’s having a bath.</w:t>
      </w:r>
    </w:p>
    <w:p>
      <w:r>
        <w:t>Tom!</w:t>
      </w:r>
    </w:p>
    <w:p>
      <w:r>
        <w:t>Yes?</w:t>
      </w:r>
    </w:p>
    <w:p>
      <w:r>
        <w:t>Sam’s here.</w:t>
      </w:r>
    </w:p>
    <w:p>
      <w:r>
        <w:t>I’m nearly ready.</w:t>
      </w:r>
    </w:p>
    <w:p>
      <w:r>
        <w:t>Hello, Sam. Have a cigarette.</w:t>
      </w:r>
    </w:p>
    <w:p>
      <w:r>
        <w:t>No, thanks, Tom.</w:t>
      </w:r>
    </w:p>
    <w:p>
      <w:r>
        <w:t>Have a glass of whiskey then.</w:t>
      </w:r>
    </w:p>
    <w:p>
      <w:r>
        <w:t>OK. Thanks.</w:t>
      </w:r>
    </w:p>
    <w:p>
      <w:r>
        <w:t>Is dinner ready, Carol?</w:t>
      </w:r>
    </w:p>
    <w:p>
      <w:r>
        <w:t>It’s nearly ready.</w:t>
      </w:r>
    </w:p>
    <w:p>
      <w:r>
        <w:t>We can have dinner at seven o’clock.</w:t>
      </w:r>
    </w:p>
    <w:p>
      <w:r>
        <w:t>Sam and I had lunch together today.</w:t>
      </w:r>
    </w:p>
    <w:p>
      <w:r>
        <w:t>We went to a restaurant.</w:t>
      </w:r>
    </w:p>
    <w:p>
      <w:r>
        <w:t>What did you have?</w:t>
      </w:r>
    </w:p>
    <w:p>
      <w:r>
        <w:t>We had roast beef and potatoes.</w:t>
      </w:r>
    </w:p>
    <w:p>
      <w:r>
        <w:t>Oh!</w:t>
      </w:r>
    </w:p>
    <w:p>
      <w:r>
        <w:t>What's the matter, Carol?</w:t>
      </w:r>
    </w:p>
    <w:p>
      <w:r>
        <w:t>Well, you’re going to have roast beef and potatoes again tonight!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