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84: Hello, Ken.</w:t>
      </w:r>
    </w:p>
    <w:p>
      <w:r>
        <w:t>Hello, Ken.</w:t>
      </w:r>
    </w:p>
    <w:p>
      <w:r>
        <w:t>Hi, George.</w:t>
      </w:r>
    </w:p>
    <w:p>
      <w:r>
        <w:t>Have you just been to the cinema?</w:t>
      </w:r>
    </w:p>
    <w:p>
      <w:r>
        <w:t>Yes, I have.</w:t>
      </w:r>
    </w:p>
    <w:p>
      <w:r>
        <w:t>What’s on?</w:t>
      </w:r>
    </w:p>
    <w:p>
      <w:r>
        <w:t>Paris in the Spring.</w:t>
      </w:r>
    </w:p>
    <w:p>
      <w:r>
        <w:t>Oh, I’ve already seen it.</w:t>
      </w:r>
    </w:p>
    <w:p>
      <w:r>
        <w:t>I saw it on television last year.</w:t>
      </w:r>
    </w:p>
    <w:p>
      <w:r>
        <w:t>It’s an old film, but it’s very good.</w:t>
      </w:r>
    </w:p>
    <w:p>
      <w:r>
        <w:t>Paris is a beautiful city.</w:t>
      </w:r>
    </w:p>
    <w:p>
      <w:r>
        <w:t>I’ve never been there.</w:t>
      </w:r>
    </w:p>
    <w:p>
      <w:r>
        <w:t>Have you ever been there, Ken?</w:t>
      </w:r>
    </w:p>
    <w:p>
      <w:r>
        <w:t>Yes, I have.</w:t>
      </w:r>
    </w:p>
    <w:p>
      <w:r>
        <w:t>I was there in April.</w:t>
      </w:r>
    </w:p>
    <w:p>
      <w:r>
        <w:t>Paris in the spring, eh?</w:t>
      </w:r>
    </w:p>
    <w:p>
      <w:r>
        <w:t>It was spring, but the weather was awful.</w:t>
      </w:r>
    </w:p>
    <w:p>
      <w:r>
        <w:t>It rained all the time.</w:t>
      </w:r>
    </w:p>
    <w:p>
      <w:r>
        <w:t>Just like London!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