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9: Hello, Helen. Hi, Steven.</w:t>
      </w:r>
    </w:p>
    <w:p>
      <w:r>
        <w:t>Hello, Helen. Hi, Steven.</w:t>
      </w:r>
    </w:p>
    <w:p>
      <w:r>
        <w:t>How are you today?</w:t>
      </w:r>
    </w:p>
    <w:p>
      <w:r>
        <w:t>I’m very well, thank you.</w:t>
      </w:r>
    </w:p>
    <w:p>
      <w:r>
        <w:t>And you? I’m fine, thanks.</w:t>
      </w:r>
    </w:p>
    <w:p>
      <w:r>
        <w:t>How is Tony? He’s fine, thanks.</w:t>
      </w:r>
    </w:p>
    <w:p>
      <w:r>
        <w:t>How’s Emma? She’s very well, too, Helen.</w:t>
      </w:r>
    </w:p>
    <w:p>
      <w:r>
        <w:t>Goodbye, Helen.</w:t>
      </w:r>
    </w:p>
    <w:p>
      <w:r>
        <w:t>Nice to see you. Nice to see you, too, Steven. Goodbye.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