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Churn Analysis - Summary Report</w:t>
      </w:r>
    </w:p>
    <w:p>
      <w:pPr>
        <w:pStyle w:val="Heading2"/>
      </w:pPr>
      <w:r>
        <w:t>1. Introduction</w:t>
      </w:r>
    </w:p>
    <w:p>
      <w:r>
        <w:t>This report provides an exploratory analysis of the customer churn dataset. The analysis aims to identify trends and patterns contributing to customer churn, helping the business improve retention strategies.</w:t>
      </w:r>
    </w:p>
    <w:p>
      <w:pPr>
        <w:pStyle w:val="Heading2"/>
      </w:pPr>
      <w:r>
        <w:t>2. Dataset Overview</w:t>
      </w:r>
    </w:p>
    <w:p>
      <w:r>
        <w:t>The dataset contains information about customers, their subscription details, and service usage. Key attributes include customer demographics (gender, SeniorCitizen, Partner, Dependents), service usage (InternetService, OnlineSecurity, TechSupport), and churn indicator.</w:t>
      </w:r>
    </w:p>
    <w:p>
      <w:pPr>
        <w:pStyle w:val="Heading2"/>
      </w:pPr>
      <w:r>
        <w:t>3. Analysis Insights</w:t>
      </w:r>
    </w:p>
    <w:p>
      <w:r>
        <w:t>Preliminary observations from the dataset:</w:t>
        <w:br/>
        <w:t>- The dataset includes features such as tenure, monthly charges, and total charges.</w:t>
        <w:br/>
        <w:t>- Churn rates vary across demographics and service types, providing actionable insights for targeted interventions.</w:t>
        <w:br/>
        <w:t>- Features like contract type and payment method significantly influence churn rates.</w:t>
      </w:r>
    </w:p>
    <w:p>
      <w:pPr>
        <w:pStyle w:val="Heading2"/>
      </w:pPr>
      <w:r>
        <w:t>4. Key Findings</w:t>
      </w:r>
    </w:p>
    <w:p>
      <w:r>
        <w:t>- Customers with month-to-month contracts have a higher likelihood of churning compared to those with longer contracts.</w:t>
        <w:br/>
        <w:t>- Customers using fiber optic services report a higher churn rate compared to DSL.</w:t>
        <w:br/>
        <w:t>- Electronic check as a payment method is associated with higher churn rates.</w:t>
        <w:br/>
        <w:t>- Senior citizens exhibit different churn behaviors compared to non-senior customers.</w:t>
      </w:r>
    </w:p>
    <w:p>
      <w:pPr>
        <w:pStyle w:val="Heading2"/>
      </w:pPr>
      <w:r>
        <w:t>5. Recommendations</w:t>
      </w:r>
    </w:p>
    <w:p>
      <w:r>
        <w:t>Based on the analysis, the following recommendations are proposed:</w:t>
        <w:br/>
        <w:t>1. Encourage long-term contracts to reduce churn rates.</w:t>
        <w:br/>
        <w:t>2. Improve customer satisfaction with fiber optic services.</w:t>
        <w:br/>
        <w:t>3. Offer incentives for customers using electronic checks to switch to other payment methods.</w:t>
        <w:br/>
        <w:t>4. Design tailored retention strategies for senior citizens.</w:t>
      </w:r>
    </w:p>
    <w:p>
      <w:pPr>
        <w:pStyle w:val="Heading2"/>
      </w:pPr>
      <w:r>
        <w:t>6. Conclusion</w:t>
      </w:r>
    </w:p>
    <w:p>
      <w:r>
        <w:t>The insights from this analysis highlight critical factors influencing customer churn. Implementing targeted strategies can help the company improve customer retention and reduce churn rates.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