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POWER OF ATTORNEY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  PRINCIPAL PARTY IN INTEREST/AUTHORIZED  AGENT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Know all men by these presents, </w:t>
      </w:r>
      <w:r w:rsidDel="00000000" w:rsidR="00000000" w:rsidRPr="00000000">
        <w:rPr>
          <w:sz w:val="20"/>
          <w:szCs w:val="20"/>
          <w:rtl w:val="0"/>
        </w:rPr>
        <w:t xml:space="preserve">that </w:t>
      </w:r>
      <w:r w:rsidDel="00000000" w:rsidR="00000000" w:rsidRPr="00000000">
        <w:rPr>
          <w:b w:val="1"/>
          <w:sz w:val="20"/>
          <w:szCs w:val="20"/>
          <w:rtl w:val="0"/>
        </w:rPr>
        <w:t xml:space="preserve">Gulf Coast Scrap Inc</w:t>
      </w:r>
      <w:r w:rsidDel="00000000" w:rsidR="00000000" w:rsidRPr="00000000">
        <w:rPr>
          <w:sz w:val="20"/>
          <w:szCs w:val="20"/>
          <w:rtl w:val="0"/>
        </w:rPr>
        <w:t xml:space="preserve">, the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sz w:val="18"/>
          <w:szCs w:val="18"/>
          <w:rtl w:val="0"/>
        </w:rPr>
        <w:t xml:space="preserve">                                                  (Name of U.S. Principal Party in Interest (USPPI)) </w:t>
      </w: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sz w:val="20"/>
          <w:szCs w:val="20"/>
          <w:rtl w:val="0"/>
        </w:rPr>
        <w:t xml:space="preserve">USPPI organized and doing business under the laws of the State or Country of  </w:t>
      </w:r>
      <w:r w:rsidDel="00000000" w:rsidR="00000000" w:rsidRPr="00000000">
        <w:rPr>
          <w:b w:val="1"/>
          <w:sz w:val="20"/>
          <w:szCs w:val="20"/>
          <w:rtl w:val="0"/>
        </w:rPr>
        <w:t xml:space="preserve">USA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sz w:val="20"/>
          <w:szCs w:val="20"/>
          <w:rtl w:val="0"/>
        </w:rPr>
        <w:t xml:space="preserve">and having an office and place of business At </w:t>
      </w:r>
      <w:r w:rsidDel="00000000" w:rsidR="00000000" w:rsidRPr="00000000">
        <w:rPr>
          <w:b w:val="1"/>
          <w:color w:val="323130"/>
          <w:sz w:val="20"/>
          <w:szCs w:val="20"/>
          <w:highlight w:val="white"/>
          <w:rtl w:val="0"/>
        </w:rPr>
        <w:t xml:space="preserve">700 Kellogg St, Houston TX 77012</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1440" w:firstLine="720"/>
        <w:rPr>
          <w:sz w:val="18"/>
          <w:szCs w:val="18"/>
        </w:rPr>
      </w:pPr>
      <w:r w:rsidDel="00000000" w:rsidR="00000000" w:rsidRPr="00000000">
        <w:rPr>
          <w:sz w:val="20"/>
          <w:szCs w:val="20"/>
          <w:rtl w:val="0"/>
        </w:rPr>
        <w:tab/>
        <w:tab/>
        <w:tab/>
      </w:r>
      <w:r w:rsidDel="00000000" w:rsidR="00000000" w:rsidRPr="00000000">
        <w:rPr>
          <w:sz w:val="18"/>
          <w:szCs w:val="18"/>
          <w:rtl w:val="0"/>
        </w:rPr>
        <w:t xml:space="preserve">(Address of USPPI)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sz w:val="18"/>
          <w:szCs w:val="18"/>
        </w:rPr>
      </w:pPr>
      <w:r w:rsidDel="00000000" w:rsidR="00000000" w:rsidRPr="00000000">
        <w:rPr>
          <w:sz w:val="20"/>
          <w:szCs w:val="20"/>
          <w:rtl w:val="0"/>
        </w:rPr>
        <w:t xml:space="preserve">hereby Authorizes </w:t>
      </w:r>
      <w:r w:rsidDel="00000000" w:rsidR="00000000" w:rsidRPr="00000000">
        <w:rPr>
          <w:sz w:val="20"/>
          <w:szCs w:val="20"/>
          <w:u w:val="single"/>
          <w:rtl w:val="0"/>
        </w:rPr>
        <w:t xml:space="preserve">AIR 7 SEAS Transport Logistics Inc,</w:t>
      </w:r>
      <w:r w:rsidDel="00000000" w:rsidR="00000000" w:rsidRPr="00000000">
        <w:rPr>
          <w:sz w:val="20"/>
          <w:szCs w:val="20"/>
          <w:rtl w:val="0"/>
        </w:rPr>
        <w:t xml:space="preserve"> </w:t>
      </w:r>
      <w:r w:rsidDel="00000000" w:rsidR="00000000" w:rsidRPr="00000000">
        <w:rPr>
          <w:sz w:val="18"/>
          <w:szCs w:val="18"/>
          <w:rtl w:val="0"/>
        </w:rPr>
        <w:t xml:space="preserve">(Authorized  Agent)  of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u w:val="single"/>
          <w:rtl w:val="0"/>
        </w:rPr>
        <w:t xml:space="preserve">1815 Houret Court, Milpitas, CA 95035 USA,</w:t>
      </w:r>
      <w:r w:rsidDel="00000000" w:rsidR="00000000" w:rsidRPr="00000000">
        <w:rPr>
          <w:sz w:val="20"/>
          <w:szCs w:val="20"/>
          <w:rtl w:val="0"/>
        </w:rPr>
        <w:t xml:space="preserve"> to act for and on its behalf as a true and lawful agent and attorney of the U.S. Principal Party in Interest (USPPI) for, and in the name, place, and stead of the USPPI, from this date, in the United States either in writing, electronically, or by other authorized means to act as authorized agent for export control, U.S. Census Bureau (Census Bureau) reporting, and U.S. Customs and Border Protection (CBP) purposes. Also, to prepare and transmit any Electronic Export Information (EEI) or other documents or records required to be filed by the Census Bureau, CBP,  the Bureau of Industry and Security, or any other U.S.  Government  agency, and perform any other act that may be required by law or regulation in connection with the exportation or transportation of any goods shipped or consigned by or to the USPPI, and to receive or ship any goods on behalf of or to the USPPI.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rtl w:val="0"/>
        </w:rPr>
        <w:t xml:space="preserve">The USPPI hereby certifies that all statements and information contained in the documentation provided to the authorized agent and relating to exportation will be true and correct. Furthermore, the USPPI understands that civil and criminal penalties may be imposed for making false or fraudulent statements or for the violation of any United States laws or regulations on exportation.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sz w:val="18"/>
          <w:szCs w:val="1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rtl w:val="0"/>
        </w:rPr>
        <w:t xml:space="preserve">This power of attorney is to remain in full force and effect until revocation in writing is duly given by the U.S. Principal Party in Interest and received by the Authorized Agent.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sz w:val="18"/>
          <w:szCs w:val="1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b w:val="1"/>
          <w:sz w:val="20"/>
          <w:szCs w:val="20"/>
          <w:rtl w:val="0"/>
        </w:rPr>
        <w:t xml:space="preserve">IN WITNESS WHEREOF,</w:t>
      </w:r>
      <w:r w:rsidDel="00000000" w:rsidR="00000000" w:rsidRPr="00000000">
        <w:rPr>
          <w:sz w:val="20"/>
          <w:szCs w:val="20"/>
          <w:rtl w:val="0"/>
        </w:rPr>
        <w:t xml:space="preserve"> Gulf Coast Scrap Inc caused these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sz w:val="18"/>
          <w:szCs w:val="18"/>
        </w:rPr>
      </w:pPr>
      <w:r w:rsidDel="00000000" w:rsidR="00000000" w:rsidRPr="00000000">
        <w:rPr>
          <w:sz w:val="18"/>
          <w:szCs w:val="18"/>
          <w:rtl w:val="0"/>
        </w:rPr>
        <w:tab/>
        <w:tab/>
        <w:tab/>
        <w:t xml:space="preserve">(Full Name of USPPI/USPPI  Company)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rtl w:val="0"/>
        </w:rPr>
        <w:t xml:space="preserve">presents to be sealed and signed: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jc w:val="left"/>
        <w:rPr>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jc w:val="left"/>
        <w:rPr>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jc w:val="left"/>
        <w:rPr>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jc w:val="left"/>
        <w:rPr>
          <w:sz w:val="20"/>
          <w:szCs w:val="20"/>
        </w:rPr>
      </w:pPr>
      <w:r w:rsidDel="00000000" w:rsidR="00000000" w:rsidRPr="00000000">
        <w:rPr>
          <w:sz w:val="20"/>
          <w:szCs w:val="20"/>
          <w:rtl w:val="0"/>
        </w:rPr>
        <w:t xml:space="preserve">Signature:_________________________  ,   Name:____________________________</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jc w:val="left"/>
        <w:rPr>
          <w:sz w:val="20"/>
          <w:szCs w:val="20"/>
        </w:rPr>
      </w:pPr>
      <w:r w:rsidDel="00000000" w:rsidR="00000000" w:rsidRPr="00000000">
        <w:rPr>
          <w:sz w:val="20"/>
          <w:szCs w:val="20"/>
          <w:rtl w:val="0"/>
        </w:rPr>
        <w:t xml:space="preserve">Capacity:__________________________ ,   Date:_________________</w:t>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i w:val="1"/>
        <w:sz w:val="24"/>
        <w:szCs w:val="24"/>
      </w:rPr>
    </w:pPr>
    <w:r w:rsidDel="00000000" w:rsidR="00000000" w:rsidRPr="00000000">
      <w:rPr>
        <w:i w:val="1"/>
        <w:sz w:val="24"/>
        <w:szCs w:val="24"/>
        <w:rtl w:val="0"/>
      </w:rPr>
      <w:t xml:space="preserve">(</w:t>
    </w:r>
    <w:r w:rsidDel="00000000" w:rsidR="00000000" w:rsidRPr="00000000">
      <w:rPr>
        <w:i w:val="1"/>
        <w:sz w:val="24"/>
        <w:szCs w:val="24"/>
        <w:rtl w:val="0"/>
      </w:rPr>
      <w:t xml:space="preserve">Please Print/Paste on your Letterhead)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