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0B3" w:rsidRPr="009870B3" w:rsidRDefault="009870B3" w:rsidP="009870B3">
      <w:pPr>
        <w:pStyle w:val="Heading1"/>
        <w:jc w:val="center"/>
        <w:rPr>
          <w:color w:val="000000"/>
        </w:rPr>
      </w:pPr>
      <w:r>
        <w:rPr>
          <w:i/>
          <w:iCs/>
          <w:color w:val="000000"/>
          <w:sz w:val="36"/>
          <w:szCs w:val="36"/>
        </w:rPr>
        <w:t>Carrier to Carrier Agreement</w:t>
      </w:r>
    </w:p>
    <w:p w:rsid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0"/>
          <w:szCs w:val="20"/>
        </w:rPr>
      </w:pP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Parties to the Agreement are:</w:t>
      </w:r>
    </w:p>
    <w:p w:rsidR="009870B3" w:rsidRPr="009870B3" w:rsidRDefault="009870B3" w:rsidP="009870B3">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9870B3">
        <w:rPr>
          <w:rFonts w:ascii="Times New Roman" w:eastAsia="Times New Roman" w:hAnsi="Times New Roman" w:cs="Times New Roman"/>
          <w:b/>
          <w:bCs/>
          <w:color w:val="000000"/>
          <w:sz w:val="20"/>
          <w:szCs w:val="20"/>
        </w:rPr>
        <w:t>1. AIR 7 SEAS Transport Logistics, Inc., USA</w:t>
      </w:r>
    </w:p>
    <w:p w:rsidR="009870B3" w:rsidRPr="009870B3" w:rsidRDefault="009870B3" w:rsidP="009870B3">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9870B3">
        <w:rPr>
          <w:rFonts w:ascii="Times New Roman" w:eastAsia="Times New Roman" w:hAnsi="Times New Roman" w:cs="Times New Roman"/>
          <w:color w:val="000000"/>
          <w:sz w:val="20"/>
          <w:szCs w:val="20"/>
        </w:rPr>
        <w:t>   </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 xml:space="preserve">PO Box 611117, San Jose, CA 95161-1117 USA; Ph: 408-957-8787, </w:t>
      </w:r>
      <w:proofErr w:type="spellStart"/>
      <w:r w:rsidRPr="009870B3">
        <w:rPr>
          <w:rFonts w:ascii="Times New Roman" w:eastAsia="Times New Roman" w:hAnsi="Times New Roman" w:cs="Times New Roman"/>
          <w:b/>
          <w:bCs/>
          <w:color w:val="000000"/>
          <w:sz w:val="20"/>
          <w:szCs w:val="20"/>
        </w:rPr>
        <w:t>Fx</w:t>
      </w:r>
      <w:proofErr w:type="spellEnd"/>
      <w:r w:rsidRPr="009870B3">
        <w:rPr>
          <w:rFonts w:ascii="Times New Roman" w:eastAsia="Times New Roman" w:hAnsi="Times New Roman" w:cs="Times New Roman"/>
          <w:b/>
          <w:bCs/>
          <w:color w:val="000000"/>
          <w:sz w:val="20"/>
          <w:szCs w:val="20"/>
        </w:rPr>
        <w:t>: 408-957-7557</w:t>
      </w:r>
    </w:p>
    <w:p w:rsidR="009870B3" w:rsidRPr="009870B3" w:rsidRDefault="009870B3" w:rsidP="009870B3">
      <w:pPr>
        <w:spacing w:before="200" w:after="100" w:afterAutospacing="1" w:line="240" w:lineRule="auto"/>
        <w:ind w:firstLine="720"/>
        <w:rPr>
          <w:rFonts w:ascii="Times New Roman" w:eastAsia="Times New Roman" w:hAnsi="Times New Roman" w:cs="Times New Roman"/>
          <w:color w:val="000000"/>
          <w:sz w:val="27"/>
          <w:szCs w:val="27"/>
        </w:rPr>
      </w:pPr>
      <w:r w:rsidRPr="009870B3">
        <w:rPr>
          <w:rFonts w:ascii="Times New Roman" w:eastAsia="Times New Roman" w:hAnsi="Times New Roman" w:cs="Times New Roman"/>
          <w:b/>
          <w:bCs/>
          <w:color w:val="000000"/>
          <w:sz w:val="20"/>
          <w:szCs w:val="20"/>
        </w:rPr>
        <w:t>2. ___________________________________________________</w:t>
      </w:r>
    </w:p>
    <w:p w:rsidR="009870B3" w:rsidRPr="009870B3" w:rsidRDefault="009870B3" w:rsidP="009870B3">
      <w:pPr>
        <w:spacing w:before="200" w:after="100" w:afterAutospacing="1" w:line="240" w:lineRule="auto"/>
        <w:ind w:firstLine="720"/>
        <w:rPr>
          <w:rFonts w:ascii="Times New Roman" w:eastAsia="Times New Roman" w:hAnsi="Times New Roman" w:cs="Times New Roman"/>
          <w:color w:val="000000"/>
          <w:sz w:val="27"/>
          <w:szCs w:val="27"/>
        </w:rPr>
      </w:pPr>
      <w:r w:rsidRPr="009870B3">
        <w:rPr>
          <w:rFonts w:ascii="Times New Roman" w:eastAsia="Times New Roman" w:hAnsi="Times New Roman" w:cs="Times New Roman"/>
          <w:color w:val="000000"/>
          <w:sz w:val="20"/>
          <w:szCs w:val="20"/>
        </w:rPr>
        <w:t>   </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Address, Ph#/</w:t>
      </w:r>
      <w:proofErr w:type="spellStart"/>
      <w:r w:rsidRPr="009870B3">
        <w:rPr>
          <w:rFonts w:ascii="Times New Roman" w:eastAsia="Times New Roman" w:hAnsi="Times New Roman" w:cs="Times New Roman"/>
          <w:b/>
          <w:bCs/>
          <w:color w:val="000000"/>
          <w:sz w:val="20"/>
          <w:szCs w:val="20"/>
        </w:rPr>
        <w:t>Fx</w:t>
      </w:r>
      <w:proofErr w:type="spellEnd"/>
      <w:r w:rsidRPr="009870B3">
        <w:rPr>
          <w:rFonts w:ascii="Times New Roman" w:eastAsia="Times New Roman" w:hAnsi="Times New Roman" w:cs="Times New Roman"/>
          <w:b/>
          <w:bCs/>
          <w:color w:val="000000"/>
          <w:sz w:val="20"/>
          <w:szCs w:val="20"/>
        </w:rPr>
        <w:t>#____________________________________________________</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Terms of the Agreement Are:</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1.</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This is a cooperative, non-exclusive working agreement of two Ocean Transport Intermediaries/</w:t>
      </w:r>
      <w:proofErr w:type="spellStart"/>
      <w:r w:rsidRPr="009870B3">
        <w:rPr>
          <w:rFonts w:ascii="Times New Roman" w:eastAsia="Times New Roman" w:hAnsi="Times New Roman" w:cs="Times New Roman"/>
          <w:b/>
          <w:bCs/>
          <w:color w:val="000000"/>
          <w:sz w:val="20"/>
          <w:szCs w:val="20"/>
        </w:rPr>
        <w:t>Non</w:t>
      </w:r>
      <w:proofErr w:type="spellEnd"/>
      <w:r w:rsidRPr="009870B3">
        <w:rPr>
          <w:rFonts w:ascii="Times New Roman" w:eastAsia="Times New Roman" w:hAnsi="Times New Roman" w:cs="Times New Roman"/>
          <w:b/>
          <w:bCs/>
          <w:color w:val="000000"/>
          <w:sz w:val="20"/>
          <w:szCs w:val="20"/>
        </w:rPr>
        <w:t xml:space="preserve"> Vessel Operating Common Carriers in which one carrier will share space in a container loaded by the other carrier on behalf of their respective client-shippers. The parties agree to receive, containerize, and ship the cargoes of each other and each will assume its responsibility for such cargo under the conditions published in its tariff.</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2.</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The agreement is entered upon by both parties in conformance with the rules of the Federal Maritime Commission regarding co-loading on a carrier to carrier basis.</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3.</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The tendering carrier agrees to annotate its bill of lading with the identity of the receiving carrier, and to incorporate in its tariff reference to this agreement</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4.</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The charge for shared space will be determined prior to loading of the container. Rates are on file and copies are available upon request.</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5.</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The receiving carrier agrees to extend to the tendering carrier the full terms of its standard conditions of carriage as indicated in its tariff. In the event of a claim for loss or damage, the receiving carrier agrees to provide to the tendering carrier all available documents requested by the tendering carrier in order to process the claim.</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6.</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Parties to this agreement state that its use of the named agreement in no way alters its normal commercial responsibilities to its shipper-clients. It is understood that each party will solicit less than container load cargo independently under its own respective tariff, issue its own bill of lading and collect its published tariff rates without regard to the rates of the other carrier. There shall be no revenue pooling or joint rate making.</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7.</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AIR 7 SEAS Transport Logistics, Inc.</w:t>
      </w:r>
      <w:r w:rsidRPr="009870B3">
        <w:rPr>
          <w:rFonts w:ascii="Times New Roman" w:eastAsia="Times New Roman" w:hAnsi="Times New Roman" w:cs="Times New Roman"/>
          <w:b/>
          <w:bCs/>
          <w:color w:val="000000"/>
          <w:sz w:val="20"/>
        </w:rPr>
        <w:t> </w:t>
      </w:r>
      <w:r w:rsidRPr="009870B3">
        <w:rPr>
          <w:rFonts w:ascii="Times New Roman" w:eastAsia="Times New Roman" w:hAnsi="Times New Roman" w:cs="Times New Roman"/>
          <w:b/>
          <w:bCs/>
          <w:color w:val="000000"/>
          <w:sz w:val="20"/>
          <w:szCs w:val="20"/>
        </w:rPr>
        <w:t>and ________________________________________________________ state the above named agreement in no way alters their normal commercial responsibilities to pay freight charges due to the receiving carrier which may be necessary to transport cargo as specified in its document of a</w:t>
      </w:r>
      <w:r w:rsidRPr="009870B3">
        <w:rPr>
          <w:rFonts w:ascii="Times New Roman" w:eastAsia="Times New Roman" w:hAnsi="Times New Roman" w:cs="Times New Roman"/>
          <w:b/>
          <w:bCs/>
          <w:color w:val="000000"/>
          <w:sz w:val="20"/>
        </w:rPr>
        <w:t> </w:t>
      </w:r>
      <w:proofErr w:type="spellStart"/>
      <w:r w:rsidRPr="009870B3">
        <w:rPr>
          <w:rFonts w:ascii="Times New Roman" w:eastAsia="Times New Roman" w:hAnsi="Times New Roman" w:cs="Times New Roman"/>
          <w:b/>
          <w:bCs/>
          <w:color w:val="000000"/>
          <w:sz w:val="20"/>
          <w:szCs w:val="20"/>
        </w:rPr>
        <w:t>freightment</w:t>
      </w:r>
      <w:proofErr w:type="spellEnd"/>
      <w:r w:rsidRPr="009870B3">
        <w:rPr>
          <w:rFonts w:ascii="Times New Roman" w:eastAsia="Times New Roman" w:hAnsi="Times New Roman" w:cs="Times New Roman"/>
          <w:b/>
          <w:bCs/>
          <w:color w:val="000000"/>
          <w:sz w:val="20"/>
          <w:szCs w:val="20"/>
        </w:rPr>
        <w:t>. Parties further agree that the tendering carrier will make payment as specified in paragraph two above within twenty-one (21) days of shipment date.</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8. It is agreed that no freight forwarder compensation is payable between the parties.</w:t>
      </w:r>
    </w:p>
    <w:p w:rsidR="009870B3" w:rsidRPr="009870B3" w:rsidRDefault="009870B3" w:rsidP="009870B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70B3">
        <w:rPr>
          <w:rFonts w:ascii="Times New Roman" w:eastAsia="Times New Roman" w:hAnsi="Times New Roman" w:cs="Times New Roman"/>
          <w:b/>
          <w:bCs/>
          <w:color w:val="000000"/>
          <w:sz w:val="20"/>
          <w:szCs w:val="20"/>
        </w:rPr>
        <w:t>9. This agreement may be terminated by either party on thirty (30) days notice to the other party.</w:t>
      </w:r>
    </w:p>
    <w:tbl>
      <w:tblPr>
        <w:tblW w:w="9600" w:type="dxa"/>
        <w:tblInd w:w="-72" w:type="dxa"/>
        <w:tblCellMar>
          <w:left w:w="0" w:type="dxa"/>
          <w:right w:w="0" w:type="dxa"/>
        </w:tblCellMar>
        <w:tblLook w:val="04A0"/>
      </w:tblPr>
      <w:tblGrid>
        <w:gridCol w:w="4920"/>
        <w:gridCol w:w="4680"/>
      </w:tblGrid>
      <w:tr w:rsidR="009870B3" w:rsidRPr="009870B3" w:rsidTr="009870B3">
        <w:trPr>
          <w:trHeight w:val="570"/>
        </w:trPr>
        <w:tc>
          <w:tcPr>
            <w:tcW w:w="4695" w:type="dxa"/>
            <w:tcMar>
              <w:top w:w="0" w:type="dxa"/>
              <w:left w:w="108" w:type="dxa"/>
              <w:bottom w:w="0" w:type="dxa"/>
              <w:right w:w="108" w:type="dxa"/>
            </w:tcMar>
            <w:hideMark/>
          </w:tcPr>
          <w:p w:rsidR="009870B3" w:rsidRPr="009870B3" w:rsidRDefault="009870B3" w:rsidP="009870B3">
            <w:pPr>
              <w:spacing w:before="100" w:beforeAutospacing="1" w:after="100" w:afterAutospacing="1" w:line="240" w:lineRule="auto"/>
              <w:ind w:left="180"/>
              <w:jc w:val="center"/>
              <w:rPr>
                <w:rFonts w:ascii="Times New Roman" w:eastAsia="Times New Roman" w:hAnsi="Times New Roman" w:cs="Times New Roman"/>
                <w:sz w:val="24"/>
                <w:szCs w:val="24"/>
              </w:rPr>
            </w:pPr>
            <w:r w:rsidRPr="009870B3">
              <w:rPr>
                <w:rFonts w:ascii="Times New Roman" w:eastAsia="Times New Roman" w:hAnsi="Times New Roman" w:cs="Times New Roman"/>
                <w:b/>
                <w:bCs/>
                <w:color w:val="000000"/>
                <w:sz w:val="20"/>
                <w:szCs w:val="20"/>
              </w:rPr>
              <w:t>Signature Party# 1:</w:t>
            </w:r>
            <w:r w:rsidRPr="009870B3">
              <w:rPr>
                <w:rFonts w:ascii="Times New Roman" w:eastAsia="Times New Roman" w:hAnsi="Times New Roman" w:cs="Times New Roman"/>
                <w:color w:val="000000"/>
                <w:sz w:val="20"/>
                <w:szCs w:val="20"/>
              </w:rPr>
              <w:t>__________________________________</w:t>
            </w:r>
          </w:p>
          <w:p w:rsidR="009870B3" w:rsidRPr="009870B3" w:rsidRDefault="009870B3" w:rsidP="009870B3">
            <w:pPr>
              <w:spacing w:before="100" w:beforeAutospacing="1" w:after="100" w:afterAutospacing="1" w:line="240" w:lineRule="auto"/>
              <w:ind w:left="180"/>
              <w:rPr>
                <w:rFonts w:ascii="Times New Roman" w:eastAsia="Times New Roman" w:hAnsi="Times New Roman" w:cs="Times New Roman"/>
                <w:sz w:val="24"/>
                <w:szCs w:val="24"/>
              </w:rPr>
            </w:pPr>
            <w:r w:rsidRPr="009870B3">
              <w:rPr>
                <w:rFonts w:ascii="Times New Roman" w:eastAsia="Times New Roman" w:hAnsi="Times New Roman" w:cs="Times New Roman"/>
                <w:b/>
                <w:bCs/>
                <w:color w:val="000000"/>
                <w:sz w:val="20"/>
                <w:szCs w:val="20"/>
              </w:rPr>
              <w:t>Title:</w:t>
            </w:r>
            <w:r w:rsidRPr="009870B3">
              <w:rPr>
                <w:rFonts w:ascii="Times New Roman" w:eastAsia="Times New Roman" w:hAnsi="Times New Roman" w:cs="Times New Roman"/>
                <w:color w:val="000000"/>
                <w:sz w:val="20"/>
              </w:rPr>
              <w:t> </w:t>
            </w:r>
            <w:r w:rsidRPr="009870B3">
              <w:rPr>
                <w:rFonts w:ascii="Times New Roman" w:eastAsia="Times New Roman" w:hAnsi="Times New Roman" w:cs="Times New Roman"/>
                <w:color w:val="000000"/>
                <w:sz w:val="20"/>
                <w:szCs w:val="20"/>
              </w:rPr>
              <w:t>___________________ </w:t>
            </w:r>
            <w:r w:rsidRPr="009870B3">
              <w:rPr>
                <w:rFonts w:ascii="Times New Roman" w:eastAsia="Times New Roman" w:hAnsi="Times New Roman" w:cs="Times New Roman"/>
                <w:color w:val="000000"/>
                <w:sz w:val="20"/>
              </w:rPr>
              <w:t> </w:t>
            </w:r>
            <w:r w:rsidRPr="009870B3">
              <w:rPr>
                <w:rFonts w:ascii="Times New Roman" w:eastAsia="Times New Roman" w:hAnsi="Times New Roman" w:cs="Times New Roman"/>
                <w:b/>
                <w:bCs/>
                <w:color w:val="000000"/>
                <w:sz w:val="20"/>
                <w:szCs w:val="20"/>
              </w:rPr>
              <w:t>Date:</w:t>
            </w:r>
            <w:r w:rsidRPr="009870B3">
              <w:rPr>
                <w:rFonts w:ascii="Times New Roman" w:eastAsia="Times New Roman" w:hAnsi="Times New Roman" w:cs="Times New Roman"/>
                <w:color w:val="000000"/>
                <w:sz w:val="20"/>
              </w:rPr>
              <w:t> </w:t>
            </w:r>
            <w:r w:rsidRPr="009870B3">
              <w:rPr>
                <w:rFonts w:ascii="Times New Roman" w:eastAsia="Times New Roman" w:hAnsi="Times New Roman" w:cs="Times New Roman"/>
                <w:color w:val="000000"/>
                <w:sz w:val="20"/>
                <w:szCs w:val="20"/>
              </w:rPr>
              <w:t>_____________</w:t>
            </w:r>
          </w:p>
        </w:tc>
        <w:tc>
          <w:tcPr>
            <w:tcW w:w="4425" w:type="dxa"/>
            <w:tcMar>
              <w:top w:w="0" w:type="dxa"/>
              <w:left w:w="108" w:type="dxa"/>
              <w:bottom w:w="0" w:type="dxa"/>
              <w:right w:w="108" w:type="dxa"/>
            </w:tcMar>
            <w:hideMark/>
          </w:tcPr>
          <w:p w:rsidR="009870B3" w:rsidRPr="009870B3" w:rsidRDefault="009870B3" w:rsidP="009870B3">
            <w:pPr>
              <w:spacing w:before="100" w:beforeAutospacing="1" w:after="100" w:afterAutospacing="1" w:line="240" w:lineRule="auto"/>
              <w:jc w:val="center"/>
              <w:rPr>
                <w:rFonts w:ascii="Times New Roman" w:eastAsia="Times New Roman" w:hAnsi="Times New Roman" w:cs="Times New Roman"/>
                <w:sz w:val="24"/>
                <w:szCs w:val="24"/>
              </w:rPr>
            </w:pPr>
            <w:r w:rsidRPr="009870B3">
              <w:rPr>
                <w:rFonts w:ascii="Times New Roman" w:eastAsia="Times New Roman" w:hAnsi="Times New Roman" w:cs="Times New Roman"/>
                <w:b/>
                <w:bCs/>
                <w:color w:val="000000"/>
                <w:sz w:val="20"/>
                <w:szCs w:val="20"/>
              </w:rPr>
              <w:t>Signature Party# 2:</w:t>
            </w:r>
            <w:r w:rsidRPr="009870B3">
              <w:rPr>
                <w:rFonts w:ascii="Times New Roman" w:eastAsia="Times New Roman" w:hAnsi="Times New Roman" w:cs="Times New Roman"/>
                <w:color w:val="000000"/>
                <w:sz w:val="20"/>
                <w:szCs w:val="20"/>
              </w:rPr>
              <w:t>__________________________________</w:t>
            </w:r>
          </w:p>
          <w:p w:rsidR="009870B3" w:rsidRPr="009870B3" w:rsidRDefault="009870B3" w:rsidP="009870B3">
            <w:pPr>
              <w:spacing w:before="100" w:beforeAutospacing="1" w:after="100" w:afterAutospacing="1" w:line="240" w:lineRule="auto"/>
              <w:rPr>
                <w:rFonts w:ascii="Times New Roman" w:eastAsia="Times New Roman" w:hAnsi="Times New Roman" w:cs="Times New Roman"/>
                <w:sz w:val="24"/>
                <w:szCs w:val="24"/>
              </w:rPr>
            </w:pPr>
            <w:r w:rsidRPr="009870B3">
              <w:rPr>
                <w:rFonts w:ascii="Times New Roman" w:eastAsia="Times New Roman" w:hAnsi="Times New Roman" w:cs="Times New Roman"/>
                <w:b/>
                <w:bCs/>
                <w:color w:val="000000"/>
                <w:sz w:val="20"/>
                <w:szCs w:val="20"/>
              </w:rPr>
              <w:t>Title:</w:t>
            </w:r>
            <w:r w:rsidRPr="009870B3">
              <w:rPr>
                <w:rFonts w:ascii="Times New Roman" w:eastAsia="Times New Roman" w:hAnsi="Times New Roman" w:cs="Times New Roman"/>
                <w:color w:val="000000"/>
                <w:sz w:val="20"/>
              </w:rPr>
              <w:t> </w:t>
            </w:r>
            <w:r w:rsidRPr="009870B3">
              <w:rPr>
                <w:rFonts w:ascii="Times New Roman" w:eastAsia="Times New Roman" w:hAnsi="Times New Roman" w:cs="Times New Roman"/>
                <w:color w:val="000000"/>
                <w:sz w:val="20"/>
                <w:szCs w:val="20"/>
              </w:rPr>
              <w:t>___________________ </w:t>
            </w:r>
            <w:r w:rsidRPr="009870B3">
              <w:rPr>
                <w:rFonts w:ascii="Times New Roman" w:eastAsia="Times New Roman" w:hAnsi="Times New Roman" w:cs="Times New Roman"/>
                <w:color w:val="000000"/>
                <w:sz w:val="20"/>
              </w:rPr>
              <w:t> </w:t>
            </w:r>
            <w:r w:rsidRPr="009870B3">
              <w:rPr>
                <w:rFonts w:ascii="Times New Roman" w:eastAsia="Times New Roman" w:hAnsi="Times New Roman" w:cs="Times New Roman"/>
                <w:b/>
                <w:bCs/>
                <w:color w:val="000000"/>
                <w:sz w:val="20"/>
                <w:szCs w:val="20"/>
              </w:rPr>
              <w:t>Date:</w:t>
            </w:r>
            <w:r w:rsidRPr="009870B3">
              <w:rPr>
                <w:rFonts w:ascii="Times New Roman" w:eastAsia="Times New Roman" w:hAnsi="Times New Roman" w:cs="Times New Roman"/>
                <w:color w:val="000000"/>
                <w:sz w:val="20"/>
                <w:szCs w:val="20"/>
              </w:rPr>
              <w:t>_____________</w:t>
            </w:r>
          </w:p>
        </w:tc>
      </w:tr>
    </w:tbl>
    <w:p w:rsidR="00AF592D" w:rsidRDefault="00AF592D"/>
    <w:sectPr w:rsidR="00AF592D" w:rsidSect="009870B3">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870B3"/>
    <w:rsid w:val="009870B3"/>
    <w:rsid w:val="00AF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2D"/>
  </w:style>
  <w:style w:type="paragraph" w:styleId="Heading1">
    <w:name w:val="heading 1"/>
    <w:basedOn w:val="Normal"/>
    <w:next w:val="Normal"/>
    <w:link w:val="Heading1Char"/>
    <w:uiPriority w:val="9"/>
    <w:qFormat/>
    <w:rsid w:val="00987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70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0B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870B3"/>
  </w:style>
  <w:style w:type="paragraph" w:styleId="NormalWeb">
    <w:name w:val="Normal (Web)"/>
    <w:basedOn w:val="Normal"/>
    <w:uiPriority w:val="99"/>
    <w:unhideWhenUsed/>
    <w:rsid w:val="00987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70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9957756">
      <w:bodyDiv w:val="1"/>
      <w:marLeft w:val="0"/>
      <w:marRight w:val="0"/>
      <w:marTop w:val="0"/>
      <w:marBottom w:val="0"/>
      <w:divBdr>
        <w:top w:val="none" w:sz="0" w:space="0" w:color="auto"/>
        <w:left w:val="none" w:sz="0" w:space="0" w:color="auto"/>
        <w:bottom w:val="none" w:sz="0" w:space="0" w:color="auto"/>
        <w:right w:val="none" w:sz="0" w:space="0" w:color="auto"/>
      </w:divBdr>
    </w:div>
    <w:div w:id="11675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Air7seas</dc:creator>
  <cp:lastModifiedBy>Air7seas</cp:lastModifiedBy>
  <cp:revision>1</cp:revision>
  <dcterms:created xsi:type="dcterms:W3CDTF">2014-12-17T14:29:00Z</dcterms:created>
  <dcterms:modified xsi:type="dcterms:W3CDTF">2014-12-17T14:30:00Z</dcterms:modified>
</cp:coreProperties>
</file>