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80" w:line="240" w:lineRule="auto"/>
        <w:jc w:val="center"/>
      </w:pPr>
      <w:r>
        <w:rPr>
          <w:rFonts w:ascii="Georgia" w:hAnsi="Georgia" w:eastAsia="Georgia"/>
          <w:b/>
          <w:color w:val="12172D"/>
          <w:sz w:val="48"/>
        </w:rPr>
        <w:t>ALEX RIVERA</w:t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 w:val="0"/>
          <w:color w:val="C9A24B"/>
          <w:sz w:val="18"/>
        </w:rPr>
        <w:t>·   ·   ·</w:t>
      </w:r>
    </w:p>
    <w:p>
      <w:pPr>
        <w:spacing w:before="0" w:after="160" w:line="240" w:lineRule="auto"/>
        <w:jc w:val="center"/>
        <w:pBdr>
          <w:bottom w:val="single" w:sz="6" w:space="4" w:color="C9A24B"/>
        </w:pBdr>
      </w:pPr>
      <w:r>
        <w:rPr>
          <w:rFonts w:ascii="Georgia" w:hAnsi="Georgia" w:eastAsia="Georgia"/>
          <w:b w:val="0"/>
          <w:color w:val="C9A24B"/>
          <w:sz w:val="8"/>
        </w:rPr>
        <w:t xml:space="preserve"> </w:t>
      </w:r>
    </w:p>
    <w:p>
      <w:pPr>
        <w:spacing w:before="40" w:after="40" w:line="259" w:lineRule="auto"/>
        <w:jc w:val="center"/>
      </w:pPr>
      <w:r>
        <w:rPr>
          <w:rFonts w:ascii="Georgia" w:hAnsi="Georgia" w:eastAsia="Georgia"/>
          <w:b w:val="0"/>
          <w:color w:val="C9A24B"/>
          <w:sz w:val="22"/>
        </w:rPr>
        <w:t>Data Scientist  ·  Applied Mathematics</w:t>
      </w:r>
    </w:p>
    <w:p>
      <w:pPr>
        <w:spacing w:before="0" w:after="280" w:line="259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alex.rivera@email.com  ·  (555) 014-2088  ·  San Francisco, CA  ·  linkedin.com/in/alexrivera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PROFESSIONAL SUMMARY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Data scientist with 6+ years translating statistical models into product decisions. Strong in causal inference, experimentation, and production ML. Known for clear communication with engineering and leadership — turning ambiguous questions into measurable outcomes.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CORE SKILLS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Python · SQL · R · PyTorch · scikit-learn · dbt · Airflow · A/B testing · Causal inference · Bayesian modeling · Experiment design · Stakeholder storytelling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EXPERIENCE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Senior Data Scientist</w:t>
      </w:r>
      <w:r>
        <w:rPr>
          <w:rFonts w:ascii="Calibri" w:hAnsi="Calibri" w:eastAsia="Calibri"/>
          <w:b w:val="0"/>
          <w:color w:val="555555"/>
          <w:sz w:val="20"/>
        </w:rPr>
        <w:tab/>
        <w:t>2021 – Present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Northline Analytics  ·  San Francisco, CA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Owned experimentation platform serving 40+ product squads; cut time-to-insight by 35%.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Shipped propensity models that lifted paid conversion +12% ($4.2M incremental ARR).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Mentored 4 junior scientists; established model-review checklist adopted org-wide.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Data Scientist</w:t>
      </w:r>
      <w:r>
        <w:rPr>
          <w:rFonts w:ascii="Calibri" w:hAnsi="Calibri" w:eastAsia="Calibri"/>
          <w:b w:val="0"/>
          <w:color w:val="555555"/>
          <w:sz w:val="20"/>
        </w:rPr>
        <w:tab/>
        <w:t>2018 – 2021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Helix Health  ·  Remote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Built risk-stratification models for 1.2M patient records; reduced false positives 18%.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Partnered with clinical ops to redesign dashboards used daily by 200+ care managers.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Published internal white paper on uplift modeling for care outreach programs.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Research Analyst</w:t>
      </w:r>
      <w:r>
        <w:rPr>
          <w:rFonts w:ascii="Calibri" w:hAnsi="Calibri" w:eastAsia="Calibri"/>
          <w:b w:val="0"/>
          <w:color w:val="555555"/>
          <w:sz w:val="20"/>
        </w:rPr>
        <w:tab/>
        <w:t>2016 – 2018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University Lab for Computational Social Science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Analyzed large-scale survey panels with hierarchical Bayesian models in R and Stan.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Co-authored peer-reviewed paper on network effects in online learning platforms.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EDUCATION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M.S. Statistics</w:t>
      </w:r>
      <w:r>
        <w:rPr>
          <w:rFonts w:ascii="Calibri" w:hAnsi="Calibri" w:eastAsia="Calibri"/>
          <w:b w:val="0"/>
          <w:color w:val="555555"/>
          <w:sz w:val="20"/>
        </w:rPr>
        <w:tab/>
        <w:t>2016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University of California  ·  GPA 3.9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B.S. Applied Mathematics</w:t>
      </w:r>
      <w:r>
        <w:rPr>
          <w:rFonts w:ascii="Calibri" w:hAnsi="Calibri" w:eastAsia="Calibri"/>
          <w:b w:val="0"/>
          <w:color w:val="555555"/>
          <w:sz w:val="20"/>
        </w:rPr>
        <w:tab/>
        <w:t>2014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Georgia Institute of Technology  ·  Magna Cum Laude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SELECTED WORK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Open-source contribution: experimental design utilities for Python (1.8k GitHub stars).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Invited talk: “Causal Inference in Product Analytics,” Data Council 2024.</w:t>
      </w:r>
    </w:p>
    <w:p>
      <w:pPr>
        <w:spacing w:before="360" w:after="0" w:line="259" w:lineRule="auto"/>
        <w:jc w:val="center"/>
      </w:pPr>
      <w:r>
        <w:rPr>
          <w:rFonts w:ascii="Georgia" w:hAnsi="Georgia" w:eastAsia="Georgia"/>
          <w:b w:val="0"/>
          <w:color w:val="8A857C"/>
          <w:sz w:val="16"/>
        </w:rPr>
        <w:t>·  MathRelaxing Editorial  ·</w:t>
      </w:r>
    </w:p>
    <w:sectPr w:rsidR="00FC693F" w:rsidRPr="0006063C" w:rsidSect="00034616">
      <w:headerReference w:type="default" r:id="rId9"/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gold_geomet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