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ALEX RIVERA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Data Scientist  ·  Applied Mathematics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alex.rivera@email.com  ·  (555) 014-2088  ·  San Francisco, CA  ·  linkedin.com/in/alexrivera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Data scientist with 6+ years translating statistical models into product decisions. Strong in causal inference, experimentation, and production ML. Known for clear communication with engineering and leadership — turning ambiguous questions into measurable outcomes.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Python · SQL · R · PyTorch · scikit-learn · dbt · Airflow · A/B testing · Causal inference · Bayesian modeling · Experiment design · Stakeholder storytelling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Senior 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2021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Northline Analytics  ·  San Francisco, CA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Owned experimentation platform serving 40+ product squads; cut time-to-insight by 35%.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Shipped propensity models that lifted paid conversion +12% ($4.2M incremental ARR).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Mentored 4 junior scientists; established model-review checklist adopted org-wide.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Data Scientist</w:t>
      </w:r>
      <w:r>
        <w:rPr>
          <w:rFonts w:ascii="Calibri" w:hAnsi="Calibri" w:eastAsia="Calibri"/>
          <w:b w:val="0"/>
          <w:color w:val="555555"/>
          <w:sz w:val="20"/>
        </w:rPr>
        <w:tab/>
        <w:t>2018 – 2021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Helix Health  ·  Remote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Built risk-stratification models for 1.2M patient records; reduced false positives 18%.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Partnered with clinical ops to redesign dashboards used daily by 200+ care managers.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Published internal white paper on uplift modeling for care outreach programs.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Research Analyst</w:t>
      </w:r>
      <w:r>
        <w:rPr>
          <w:rFonts w:ascii="Calibri" w:hAnsi="Calibri" w:eastAsia="Calibri"/>
          <w:b w:val="0"/>
          <w:color w:val="555555"/>
          <w:sz w:val="20"/>
        </w:rPr>
        <w:tab/>
        <w:t>2016 – 2018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University Lab for Computational Social Science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Analyzed large-scale survey panels with hierarchical Bayesian models in R and Stan.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Co-authored peer-reviewed paper on network effects in online learning platforms.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M.S. Statistics</w:t>
      </w:r>
      <w:r>
        <w:rPr>
          <w:rFonts w:ascii="Calibri" w:hAnsi="Calibri" w:eastAsia="Calibri"/>
          <w:b w:val="0"/>
          <w:color w:val="555555"/>
          <w:sz w:val="20"/>
        </w:rPr>
        <w:tab/>
        <w:t>2016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University of California  ·  GPA 3.9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B.S. Applied Mathematics</w:t>
      </w:r>
      <w:r>
        <w:rPr>
          <w:rFonts w:ascii="Calibri" w:hAnsi="Calibri" w:eastAsia="Calibri"/>
          <w:b w:val="0"/>
          <w:color w:val="555555"/>
          <w:sz w:val="20"/>
        </w:rPr>
        <w:tab/>
        <w:t>2014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Georgia Institute of Technology  ·  Magna Cum Laude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Open-source contribution: experimental design utilities for Python (1.8k GitHub stars).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Invited talk: “Causal Inference in Product Analytics,” Data Council 2024.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phi_whisp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