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80" w:after="80" w:line="269" w:lineRule="auto"/>
        <w:jc w:val="center"/>
      </w:pPr>
      <w:r>
        <w:rPr>
          <w:rFonts w:ascii="Georgia" w:hAnsi="Georgia" w:eastAsia="Georgia"/>
          <w:b/>
          <w:i w:val="0"/>
          <w:caps/>
          <w:color w:val="12172D"/>
          <w:sz w:val="24"/>
        </w:rPr>
        <w:t>LINKEDIN COPY PACK</w:t>
      </w:r>
    </w:p>
    <w:p>
      <w:pPr>
        <w:spacing w:before="0" w:after="240" w:line="269" w:lineRule="auto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160" w:after="80" w:line="269" w:lineRule="auto"/>
      </w:pPr>
      <w:r>
        <w:rPr>
          <w:rFonts w:ascii="Georgia" w:hAnsi="Georgia" w:eastAsia="Georgia"/>
          <w:b/>
          <w:i w:val="0"/>
          <w:caps/>
          <w:color w:val="C9A24B"/>
          <w:sz w:val="20"/>
        </w:rPr>
        <w:t>Headline</w:t>
      </w:r>
    </w:p>
    <w:p>
      <w:pPr>
        <w:spacing w:before="40" w:after="24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Applied Research Lead · Experiments, judgment, and clear writing for product teams</w:t>
      </w:r>
    </w:p>
    <w:p>
      <w:pPr>
        <w:spacing w:before="160" w:after="80" w:line="269" w:lineRule="auto"/>
      </w:pPr>
      <w:r>
        <w:rPr>
          <w:rFonts w:ascii="Georgia" w:hAnsi="Georgia" w:eastAsia="Georgia"/>
          <w:b/>
          <w:i w:val="0"/>
          <w:caps/>
          <w:color w:val="C9A24B"/>
          <w:sz w:val="20"/>
        </w:rPr>
        <w:t>About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I lead applied research teams that turn ambiguous product questions into measurable decisions.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What I do:</w:t>
        <w:br/>
        <w:t>• Design and govern experimentation programs</w:t>
        <w:br/>
        <w:t>• Build decision systems product teams will actually use</w:t>
        <w:br/>
        <w:t>• Write clearly for executives who need signal, not slides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Background: Ph.D. Cognitive Systems (Columbia). Previously Northline growth analytics and academic decision science.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Open to conversations about research leadership, product strategy, and decision quality.</w:t>
      </w:r>
    </w:p>
    <w:p>
      <w:pPr>
        <w:spacing w:before="240" w:after="80" w:line="269" w:lineRule="auto"/>
      </w:pPr>
      <w:r>
        <w:rPr>
          <w:rFonts w:ascii="Georgia" w:hAnsi="Georgia" w:eastAsia="Georgia"/>
          <w:b/>
          <w:i w:val="0"/>
          <w:caps/>
          <w:color w:val="C9A24B"/>
          <w:sz w:val="20"/>
        </w:rPr>
        <w:t>Featured section tips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Pin your strongest case study or talk PDF.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Add a short post that shows how you think (not only job updates).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Match headline keywords to roles you want next.</w:t>
      </w:r>
    </w:p>
    <w:sectPr w:rsidR="00FC693F" w:rsidRPr="0006063C" w:rsidSect="00034616"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