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e22ukgtq768" w:id="0"/>
      <w:bookmarkEnd w:id="0"/>
      <w:r w:rsidDel="00000000" w:rsidR="00000000" w:rsidRPr="00000000">
        <w:rPr>
          <w:b w:val="1"/>
          <w:bCs w:val="1"/>
          <w:sz w:val="46"/>
          <w:szCs w:val="46"/>
          <w:rtl w:val="0"/>
        </w:rPr>
        <w:t xml:space="preserve">43Handwritten Notes — AI Governance vs Corporate Governance</w:t>
      </w:r>
    </w:p>
    <w:p w:rsidR="00000000" w:rsidDel="00000000" w:rsidP="00000000" w:rsidRDefault="00000000" w:rsidRPr="00000000" w14:paraId="00000002">
      <w:pPr>
        <w:spacing w:after="240" w:before="240" w:lineRule="auto"/>
        <w:rPr/>
      </w:pPr>
      <w:r w:rsidDel="00000000" w:rsidR="00000000" w:rsidRPr="00000000">
        <w:rPr>
          <w:rtl w:val="0"/>
        </w:rPr>
        <w:t xml:space="preserve">Transcription of all five images, preserving the original structure and numbering. I've tidied punctuation and formatting, marked uncertain readings as </w:t>
      </w:r>
      <w:r w:rsidDel="00000000" w:rsidR="00000000" w:rsidRPr="00000000">
        <w:rPr>
          <w:rFonts w:ascii="Roboto Mono" w:cs="Roboto Mono" w:eastAsia="Roboto Mono" w:hAnsi="Roboto Mono"/>
          <w:color w:val="188038"/>
          <w:rtl w:val="0"/>
        </w:rPr>
        <w:t xml:space="preserve">[unclear]</w:t>
      </w:r>
      <w:r w:rsidDel="00000000" w:rsidR="00000000" w:rsidRPr="00000000">
        <w:rPr>
          <w:rtl w:val="0"/>
        </w:rPr>
        <w:t xml:space="preserve">, and indicated crossed-out text where useful.</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np5wwny6z4p" w:id="1"/>
      <w:bookmarkEnd w:id="1"/>
      <w:r w:rsidDel="00000000" w:rsidR="00000000" w:rsidRPr="00000000">
        <w:rPr>
          <w:b w:val="1"/>
          <w:bCs w:val="1"/>
          <w:sz w:val="34"/>
          <w:szCs w:val="34"/>
          <w:rtl w:val="0"/>
        </w:rPr>
        <w:t xml:space="preserve">Page 1 — Talk outline, conclusions and goals</w:t>
      </w:r>
    </w:p>
    <w:p w:rsidR="00000000" w:rsidDel="00000000" w:rsidP="00000000" w:rsidRDefault="00000000" w:rsidRPr="00000000" w14:paraId="00000004">
      <w:pPr>
        <w:spacing w:after="240" w:before="240" w:lineRule="auto"/>
        <w:rPr/>
      </w:pPr>
      <w:r w:rsidDel="00000000" w:rsidR="00000000" w:rsidRPr="00000000">
        <w:rPr>
          <w:rtl w:val="0"/>
        </w:rPr>
        <w:t xml:space="preserve">TALK: AI Governance vs Corporate Governance</w:t>
      </w:r>
    </w:p>
    <w:p w:rsidR="00000000" w:rsidDel="00000000" w:rsidP="00000000" w:rsidRDefault="00000000" w:rsidRPr="00000000" w14:paraId="00000005">
      <w:pPr>
        <w:spacing w:after="240" w:before="240" w:lineRule="auto"/>
        <w:rPr/>
      </w:pPr>
      <w:r w:rsidDel="00000000" w:rsidR="00000000" w:rsidRPr="00000000">
        <w:rPr>
          <w:rtl w:val="0"/>
        </w:rPr>
        <w:t xml:space="preserve">Small note at top left:</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Starve with horses? More humans More power Horses?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5ftglhjzaehe" w:id="2"/>
      <w:bookmarkEnd w:id="2"/>
      <w:r w:rsidDel="00000000" w:rsidR="00000000" w:rsidRPr="00000000">
        <w:rPr>
          <w:b w:val="1"/>
          <w:bCs w:val="1"/>
          <w:color w:val="000000"/>
          <w:sz w:val="26"/>
          <w:szCs w:val="26"/>
          <w:rtl w:val="0"/>
        </w:rPr>
        <w:t xml:space="preserve">Conclusions</w:t>
      </w:r>
    </w:p>
    <w:p w:rsidR="00000000" w:rsidDel="00000000" w:rsidP="00000000" w:rsidRDefault="00000000" w:rsidRPr="00000000" w14:paraId="00000008">
      <w:pPr>
        <w:spacing w:after="240" w:before="240" w:lineRule="auto"/>
        <w:rPr/>
      </w:pPr>
      <w:r w:rsidDel="00000000" w:rsidR="00000000" w:rsidRPr="00000000">
        <w:rPr>
          <w:rtl w:val="0"/>
        </w:rPr>
        <w:t xml:space="preserve">1. As the economy grows</w:t>
      </w:r>
    </w:p>
    <w:p w:rsidR="00000000" w:rsidDel="00000000" w:rsidP="00000000" w:rsidRDefault="00000000" w:rsidRPr="00000000" w14:paraId="00000009">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Industrial Revolution → Jobs</w:t>
      </w:r>
    </w:p>
    <w:p w:rsidR="00000000" w:rsidDel="00000000" w:rsidP="00000000" w:rsidRDefault="00000000" w:rsidRPr="00000000" w14:paraId="0000000A">
      <w:pPr>
        <w:numPr>
          <w:ilvl w:val="0"/>
          <w:numId w:val="16"/>
        </w:numPr>
        <w:spacing w:after="0" w:afterAutospacing="0" w:before="0" w:beforeAutospacing="0" w:lineRule="auto"/>
        <w:ind w:left="720" w:hanging="360"/>
      </w:pPr>
      <w:r w:rsidDel="00000000" w:rsidR="00000000" w:rsidRPr="00000000">
        <w:rPr>
          <w:rtl w:val="0"/>
        </w:rPr>
        <w:t xml:space="preserve">Economy (early): agriculture, human labour</w:t>
      </w:r>
    </w:p>
    <w:p w:rsidR="00000000" w:rsidDel="00000000" w:rsidP="00000000" w:rsidRDefault="00000000" w:rsidRPr="00000000" w14:paraId="0000000B">
      <w:pPr>
        <w:numPr>
          <w:ilvl w:val="0"/>
          <w:numId w:val="16"/>
        </w:numPr>
        <w:spacing w:after="0" w:afterAutospacing="0" w:before="0" w:beforeAutospacing="0" w:lineRule="auto"/>
        <w:ind w:left="720" w:hanging="360"/>
      </w:pPr>
      <w:r w:rsidDel="00000000" w:rsidR="00000000" w:rsidRPr="00000000">
        <w:rPr>
          <w:rtl w:val="0"/>
        </w:rPr>
        <w:t xml:space="preserve">Diagram: A small shaded circle representing agriculture/human work within a much larger circle representing the economy.</w:t>
      </w:r>
    </w:p>
    <w:p w:rsidR="00000000" w:rsidDel="00000000" w:rsidP="00000000" w:rsidRDefault="00000000" w:rsidRPr="00000000" w14:paraId="0000000C">
      <w:pPr>
        <w:numPr>
          <w:ilvl w:val="0"/>
          <w:numId w:val="16"/>
        </w:numPr>
        <w:spacing w:after="0" w:afterAutospacing="0" w:before="0" w:beforeAutospacing="0" w:lineRule="auto"/>
        <w:ind w:left="720" w:hanging="360"/>
      </w:pPr>
      <w:r w:rsidDel="00000000" w:rsidR="00000000" w:rsidRPr="00000000">
        <w:rPr>
          <w:rtl w:val="0"/>
        </w:rPr>
        <w:t xml:space="preserve">Examples of work: machines, mules, steam, petrol, diesel, etc.</w:t>
      </w:r>
    </w:p>
    <w:p w:rsidR="00000000" w:rsidDel="00000000" w:rsidP="00000000" w:rsidRDefault="00000000" w:rsidRPr="00000000" w14:paraId="0000000D">
      <w:pPr>
        <w:numPr>
          <w:ilvl w:val="0"/>
          <w:numId w:val="16"/>
        </w:numPr>
        <w:spacing w:after="0" w:afterAutospacing="0" w:before="0" w:beforeAutospacing="0" w:lineRule="auto"/>
        <w:ind w:left="720" w:hanging="360"/>
      </w:pPr>
      <w:r w:rsidDel="00000000" w:rsidR="00000000" w:rsidRPr="00000000">
        <w:rPr>
          <w:rtl w:val="0"/>
        </w:rPr>
        <w:t xml:space="preserve">Circular arrow: increasingly mechanised labour.</w:t>
      </w:r>
    </w:p>
    <w:p w:rsidR="00000000" w:rsidDel="00000000" w:rsidP="00000000" w:rsidRDefault="00000000" w:rsidRPr="00000000" w14:paraId="0000000E">
      <w:pPr>
        <w:numPr>
          <w:ilvl w:val="0"/>
          <w:numId w:val="16"/>
        </w:numPr>
        <w:spacing w:after="0" w:afterAutospacing="0" w:before="0" w:beforeAutospacing="0" w:lineRule="auto"/>
        <w:ind w:left="720" w:hanging="360"/>
      </w:pPr>
      <w:r w:rsidDel="00000000" w:rsidR="00000000" w:rsidRPr="00000000">
        <w:rPr>
          <w:rtl w:val="0"/>
        </w:rPr>
        <w:t xml:space="preserve">Available human jobs.</w:t>
      </w:r>
    </w:p>
    <w:p w:rsidR="00000000" w:rsidDel="00000000" w:rsidP="00000000" w:rsidRDefault="00000000" w:rsidRPr="00000000" w14:paraId="0000000F">
      <w:pPr>
        <w:numPr>
          <w:ilvl w:val="0"/>
          <w:numId w:val="16"/>
        </w:numPr>
        <w:spacing w:after="0" w:afterAutospacing="0" w:before="0" w:beforeAutospacing="0" w:lineRule="auto"/>
        <w:ind w:left="720" w:hanging="360"/>
      </w:pPr>
      <w:r w:rsidDel="00000000" w:rsidR="00000000" w:rsidRPr="00000000">
        <w:rPr>
          <w:rtl w:val="0"/>
        </w:rPr>
        <w:t xml:space="preserve">Second diagram: Much larger economy with human resources occupying a relatively small portion.</w:t>
      </w:r>
    </w:p>
    <w:p w:rsidR="00000000" w:rsidDel="00000000" w:rsidP="00000000" w:rsidRDefault="00000000" w:rsidRPr="00000000" w14:paraId="00000010">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does this look like? → Things machines can't do: land!</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3l0hyfajl0n" w:id="3"/>
      <w:bookmarkEnd w:id="3"/>
      <w:r w:rsidDel="00000000" w:rsidR="00000000" w:rsidRPr="00000000">
        <w:rPr>
          <w:b w:val="1"/>
          <w:bCs w:val="1"/>
          <w:color w:val="000000"/>
          <w:sz w:val="26"/>
          <w:szCs w:val="26"/>
          <w:rtl w:val="0"/>
        </w:rPr>
        <w:t xml:space="preserve">Goals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Sail / FDC3</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AI — where it's not over </w:t>
      </w:r>
      <w:r w:rsidDel="00000000" w:rsidR="00000000" w:rsidRPr="00000000">
        <w:rPr>
          <w:rFonts w:ascii="Roboto Mono" w:cs="Roboto Mono" w:eastAsia="Roboto Mono" w:hAnsi="Roboto Mono"/>
          <w:color w:val="188038"/>
          <w:rtl w:val="0"/>
        </w:rPr>
        <w:t xml:space="preserve">[unclear]</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Computing is still interesting despite code coming away </w:t>
      </w:r>
      <w:r w:rsidDel="00000000" w:rsidR="00000000" w:rsidRPr="00000000">
        <w:rPr>
          <w:rFonts w:ascii="Roboto Mono" w:cs="Roboto Mono" w:eastAsia="Roboto Mono" w:hAnsi="Roboto Mono"/>
          <w:color w:val="188038"/>
          <w:rtl w:val="0"/>
        </w:rPr>
        <w:t xml:space="preserve">[unclear]</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Governance as code with FINOS AI</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Risk-First</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2tktjd27d2d" w:id="4"/>
      <w:bookmarkEnd w:id="4"/>
      <w:r w:rsidDel="00000000" w:rsidR="00000000" w:rsidRPr="00000000">
        <w:rPr>
          <w:b w:val="1"/>
          <w:bCs w:val="1"/>
          <w:sz w:val="34"/>
          <w:szCs w:val="34"/>
          <w:rtl w:val="0"/>
        </w:rPr>
        <w:t xml:space="preserve">Talk Outline</w:t>
      </w:r>
    </w:p>
    <w:p w:rsidR="00000000" w:rsidDel="00000000" w:rsidP="00000000" w:rsidRDefault="00000000" w:rsidRPr="00000000" w14:paraId="00000018">
      <w:pPr>
        <w:pStyle w:val="Heading2"/>
        <w:spacing w:after="240" w:before="240" w:lineRule="auto"/>
        <w:rPr/>
      </w:pPr>
      <w:bookmarkStart w:colFirst="0" w:colLast="0" w:name="_cejygonjzr6q" w:id="5"/>
      <w:bookmarkEnd w:id="5"/>
      <w:r w:rsidDel="00000000" w:rsidR="00000000" w:rsidRPr="00000000">
        <w:rPr>
          <w:rtl w:val="0"/>
        </w:rPr>
        <w:t xml:space="preserve">1. Humans are the horses of the 21st century / No more jobs.</w:t>
      </w:r>
    </w:p>
    <w:p w:rsidR="00000000" w:rsidDel="00000000" w:rsidP="00000000" w:rsidRDefault="00000000" w:rsidRPr="00000000" w14:paraId="00000019">
      <w:pPr>
        <w:rPr/>
      </w:pPr>
      <w:r w:rsidDel="00000000" w:rsidR="00000000" w:rsidRPr="00000000">
        <w:rPr/>
        <w:drawing>
          <wp:inline distB="114300" distT="114300" distL="114300" distR="114300">
            <wp:extent cx="6219825" cy="112395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9825" cy="1123950"/>
                    </a:xfrm>
                    <a:prstGeom prst="rect"/>
                    <a:ln/>
                  </pic:spPr>
                </pic:pic>
              </a:graphicData>
            </a:graphic>
          </wp:inline>
        </w:drawing>
      </w:r>
      <w:r w:rsidDel="00000000" w:rsidR="00000000" w:rsidRPr="00000000">
        <w:rPr/>
        <w:drawing>
          <wp:inline distB="114300" distT="114300" distL="114300" distR="114300">
            <wp:extent cx="4219575" cy="16287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95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spacing w:after="240" w:before="240" w:lineRule="auto"/>
        <w:rPr/>
      </w:pPr>
      <w:bookmarkStart w:colFirst="0" w:colLast="0" w:name="_61rmmt4bas8c" w:id="6"/>
      <w:bookmarkEnd w:id="6"/>
      <w:r w:rsidDel="00000000" w:rsidR="00000000" w:rsidRPr="00000000">
        <w:rPr>
          <w:rtl w:val="0"/>
        </w:rPr>
        <w:t xml:space="preserve">2.  Is software engineering dead?</w:t>
      </w:r>
    </w:p>
    <w:p w:rsidR="00000000" w:rsidDel="00000000" w:rsidP="00000000" w:rsidRDefault="00000000" w:rsidRPr="00000000" w14:paraId="0000001B">
      <w:pPr>
        <w:spacing w:after="240" w:before="240" w:lineRule="auto"/>
        <w:rPr/>
      </w:pPr>
      <w:r w:rsidDel="00000000" w:rsidR="00000000" w:rsidRPr="00000000">
        <w:rPr/>
        <w:drawing>
          <wp:inline distB="114300" distT="114300" distL="114300" distR="114300">
            <wp:extent cx="19507200" cy="763905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507200" cy="763905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2"/>
        <w:spacing w:after="240" w:before="240" w:lineRule="auto"/>
        <w:rPr/>
      </w:pPr>
      <w:bookmarkStart w:colFirst="0" w:colLast="0" w:name="_bt2b0cm9rlih" w:id="7"/>
      <w:bookmarkEnd w:id="7"/>
      <w:r w:rsidDel="00000000" w:rsidR="00000000" w:rsidRPr="00000000">
        <w:rPr>
          <w:rtl w:val="0"/>
        </w:rPr>
        <w:t xml:space="preserve">3. If we build it, everyone dies. </w:t>
      </w:r>
    </w:p>
    <w:p w:rsidR="00000000" w:rsidDel="00000000" w:rsidP="00000000" w:rsidRDefault="00000000" w:rsidRPr="00000000" w14:paraId="0000001D">
      <w:pPr>
        <w:spacing w:after="240" w:before="240" w:lineRule="auto"/>
        <w:rPr/>
      </w:pPr>
      <w:r w:rsidDel="00000000" w:rsidR="00000000" w:rsidRPr="00000000">
        <w:rPr>
          <w:rtl w:val="0"/>
        </w:rPr>
        <w:t xml:space="preserve">(Yudkowsky, argument)</w:t>
      </w:r>
    </w:p>
    <w:p w:rsidR="00000000" w:rsidDel="00000000" w:rsidP="00000000" w:rsidRDefault="00000000" w:rsidRPr="00000000" w14:paraId="0000001E">
      <w:pPr>
        <w:spacing w:after="240" w:before="240" w:lineRule="auto"/>
        <w:rPr/>
      </w:pPr>
      <w:r w:rsidDel="00000000" w:rsidR="00000000" w:rsidRPr="00000000">
        <w:rPr>
          <w:rtl w:val="0"/>
        </w:rPr>
        <w:t xml:space="preserve">(download book cover for this)</w:t>
      </w:r>
    </w:p>
    <w:p w:rsidR="00000000" w:rsidDel="00000000" w:rsidP="00000000" w:rsidRDefault="00000000" w:rsidRPr="00000000" w14:paraId="0000001F">
      <w:pPr>
        <w:pStyle w:val="Heading2"/>
        <w:spacing w:after="240" w:before="240" w:lineRule="auto"/>
        <w:rPr/>
      </w:pPr>
      <w:bookmarkStart w:colFirst="0" w:colLast="0" w:name="_z8zjvfitiraw" w:id="8"/>
      <w:bookmarkEnd w:id="8"/>
      <w:r w:rsidDel="00000000" w:rsidR="00000000" w:rsidRPr="00000000">
        <w:rPr>
          <w:rtl w:val="0"/>
        </w:rPr>
        <w:t xml:space="preserve">4. No more jobs.</w:t>
      </w:r>
    </w:p>
    <w:p w:rsidR="00000000" w:rsidDel="00000000" w:rsidP="00000000" w:rsidRDefault="00000000" w:rsidRPr="00000000" w14:paraId="00000020">
      <w:pPr>
        <w:rPr/>
      </w:pPr>
      <w:hyperlink r:id="rId9">
        <w:r w:rsidDel="00000000" w:rsidR="00000000" w:rsidRPr="00000000">
          <w:rPr>
            <w:color w:val="1155cc"/>
            <w:u w:val="single"/>
            <w:rtl w:val="0"/>
          </w:rPr>
          <w:t xml:space="preserve">https://www.independent.co.uk/news/uk/home-news/ai-jobs-work-unemployment-b3048696.html</w:t>
        </w:r>
      </w:hyperlink>
      <w:r w:rsidDel="00000000" w:rsidR="00000000" w:rsidRPr="00000000">
        <w:rPr>
          <w:rtl w:val="0"/>
        </w:rPr>
        <w:t xml:space="preserve"> screenshot this</w:t>
      </w:r>
      <w:r w:rsidDel="00000000" w:rsidR="00000000" w:rsidRPr="00000000">
        <w:rPr>
          <w:rtl w:val="0"/>
        </w:rPr>
      </w:r>
    </w:p>
    <w:p w:rsidR="00000000" w:rsidDel="00000000" w:rsidP="00000000" w:rsidRDefault="00000000" w:rsidRPr="00000000" w14:paraId="00000021">
      <w:pPr>
        <w:pStyle w:val="Heading2"/>
        <w:spacing w:after="240" w:before="240" w:lineRule="auto"/>
        <w:rPr/>
      </w:pPr>
      <w:bookmarkStart w:colFirst="0" w:colLast="0" w:name="_vcdmz3h2tbnm" w:id="9"/>
      <w:bookmarkEnd w:id="9"/>
      <w:r w:rsidDel="00000000" w:rsidR="00000000" w:rsidRPr="00000000">
        <w:rPr>
          <w:rtl w:val="0"/>
        </w:rPr>
        <w:t xml:space="preserve">5. A simple formula:</w:t>
      </w:r>
    </w:p>
    <w:p w:rsidR="00000000" w:rsidDel="00000000" w:rsidP="00000000" w:rsidRDefault="00000000" w:rsidRPr="00000000" w14:paraId="00000022">
      <w:pPr>
        <w:spacing w:after="240" w:before="240" w:lineRule="auto"/>
        <w:rPr/>
      </w:pPr>
      <w:r w:rsidDel="00000000" w:rsidR="00000000" w:rsidRPr="00000000">
        <w:rPr>
          <w:rtl w:val="0"/>
        </w:rPr>
        <w:t xml:space="preserve">I'd use Emerson and Pfeffer &amp; Salancik together, introducing your model as:</w:t>
      </w:r>
    </w:p>
    <w:p w:rsidR="00000000" w:rsidDel="00000000" w:rsidP="00000000" w:rsidRDefault="00000000" w:rsidRPr="00000000" w14:paraId="00000023">
      <w:pPr>
        <w:spacing w:after="240" w:before="240" w:lineRule="auto"/>
        <w:jc w:val="center"/>
        <w:rPr/>
      </w:pPr>
      <m:oMath>
        <m:r>
          <w:rPr/>
          <m:t xml:space="preserve">EffectiveAgency</m:t>
        </m:r>
        <m:r>
          <w:rPr/>
          <m:t>∝</m:t>
        </m:r>
        <m:r>
          <w:rPr/>
          <m:t xml:space="preserve">Intelligence</m:t>
        </m:r>
        <m:r>
          <w:rPr/>
          <m:t>×</m:t>
        </m:r>
        <m:r>
          <w:rPr/>
          <m:t xml:space="preserve">Resources</m:t>
        </m:r>
        <m:r>
          <w:rPr/>
          <m:t>×</m:t>
        </m:r>
        <m:r>
          <w:rPr/>
          <m:t xml:space="preserve">Access</m:t>
        </m:r>
      </m:oMath>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Conceptual model informed by Emerson (1962) and Pfeffer &amp; Salancik (1978).</w:t>
      </w:r>
    </w:p>
    <w:p w:rsidR="00000000" w:rsidDel="00000000" w:rsidP="00000000" w:rsidRDefault="00000000" w:rsidRPr="00000000" w14:paraId="00000025">
      <w:pPr>
        <w:spacing w:after="240" w:before="240" w:lineRule="auto"/>
        <w:rPr/>
      </w:pPr>
      <w:r w:rsidDel="00000000" w:rsidR="00000000" w:rsidRPr="00000000">
        <w:rPr>
          <w:rtl w:val="0"/>
        </w:rPr>
        <w:t xml:space="preserve">Then make the central point:</w:t>
      </w:r>
    </w:p>
    <w:p w:rsidR="00000000" w:rsidDel="00000000" w:rsidP="00000000" w:rsidRDefault="00000000" w:rsidRPr="00000000" w14:paraId="00000026">
      <w:pPr>
        <w:spacing w:after="240" w:before="240" w:lineRule="auto"/>
        <w:rPr/>
      </w:pPr>
      <w:r w:rsidDel="00000000" w:rsidR="00000000" w:rsidRPr="00000000">
        <w:rPr>
          <w:rtl w:val="0"/>
        </w:rPr>
        <w:t xml:space="preserve">Intelligence tells you what to do. Resources and access determine what you can actually do.</w:t>
      </w:r>
    </w:p>
    <w:p w:rsidR="00000000" w:rsidDel="00000000" w:rsidP="00000000" w:rsidRDefault="00000000" w:rsidRPr="00000000" w14:paraId="00000027">
      <w:pPr>
        <w:pStyle w:val="Heading2"/>
        <w:spacing w:after="240" w:before="240" w:lineRule="auto"/>
        <w:rPr/>
      </w:pPr>
      <w:bookmarkStart w:colFirst="0" w:colLast="0" w:name="_lrey5c8phmx3" w:id="10"/>
      <w:bookmarkEnd w:id="10"/>
      <w:r w:rsidDel="00000000" w:rsidR="00000000" w:rsidRPr="00000000">
        <w:rPr>
          <w:rtl w:val="0"/>
        </w:rPr>
        <w:t xml:space="preserve">6. Corporate governance vs AI governance.</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Governance is Something our industry knows a lot about</w:t>
      </w:r>
    </w:p>
    <w:p w:rsidR="00000000" w:rsidDel="00000000" w:rsidP="00000000" w:rsidRDefault="00000000" w:rsidRPr="00000000" w14:paraId="00000029">
      <w:pPr>
        <w:spacing w:after="240" w:before="240" w:lineRule="auto"/>
        <w:rPr/>
      </w:pPr>
      <w:r w:rsidDel="00000000" w:rsidR="00000000" w:rsidRPr="00000000">
        <w:rPr>
          <w:rtl w:val="0"/>
        </w:rPr>
        <w:t xml:space="preserve">AI governance is a new manifestation of an old problem: the principal–agent problem.</w:t>
      </w:r>
    </w:p>
    <w:p w:rsidR="00000000" w:rsidDel="00000000" w:rsidP="00000000" w:rsidRDefault="00000000" w:rsidRPr="00000000" w14:paraId="0000002A">
      <w:pPr>
        <w:spacing w:after="240" w:before="240" w:lineRule="auto"/>
        <w:rPr/>
      </w:pPr>
      <w:r w:rsidDel="00000000" w:rsidR="00000000" w:rsidRPr="00000000">
        <w:rPr>
          <w:rtl w:val="0"/>
        </w:rPr>
        <w:t xml:space="preserve">(define the problem)</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Intelligence ≠ Authority. Organisations already govern agents who may know more than their principals.</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Governance constrains power, not intelligence. Through delegated authority, separation of duties, approvals and accountability.</w:t>
      </w:r>
    </w:p>
    <w:p w:rsidR="00000000" w:rsidDel="00000000" w:rsidP="00000000" w:rsidRDefault="00000000" w:rsidRPr="00000000" w14:paraId="0000002D">
      <w:pPr>
        <w:spacing w:after="240" w:before="240" w:lineRule="auto"/>
        <w:rPr/>
      </w:pPr>
      <w:r w:rsidDel="00000000" w:rsidR="00000000" w:rsidRPr="00000000">
        <w:rPr>
          <w:rtl w:val="0"/>
        </w:rPr>
        <w:t xml:space="preserve">Cite: Jensen, M. C. &amp; Meckling, W. H. (1976). </w:t>
      </w:r>
      <w:hyperlink r:id="rId10">
        <w:r w:rsidDel="00000000" w:rsidR="00000000" w:rsidRPr="00000000">
          <w:rPr>
            <w:color w:val="1155cc"/>
            <w:u w:val="single"/>
            <w:rtl w:val="0"/>
          </w:rPr>
          <w:t xml:space="preserve">Theory of the Firm: Managerial Behavior, Agency Costs and Ownership Structure</w:t>
        </w:r>
      </w:hyperlink>
      <w:r w:rsidDel="00000000" w:rsidR="00000000" w:rsidRPr="00000000">
        <w:rPr>
          <w:rtl w:val="0"/>
        </w:rPr>
        <w:t xml:space="preserve">. Journal of Financial Economics, 3(4), 305–360.</w:t>
      </w:r>
      <w:r w:rsidDel="00000000" w:rsidR="00000000" w:rsidRPr="00000000">
        <w:rPr>
          <w:rtl w:val="0"/>
        </w:rPr>
      </w:r>
    </w:p>
    <w:p w:rsidR="00000000" w:rsidDel="00000000" w:rsidP="00000000" w:rsidRDefault="00000000" w:rsidRPr="00000000" w14:paraId="0000002E">
      <w:pPr>
        <w:pStyle w:val="Heading2"/>
        <w:spacing w:after="240" w:before="240" w:lineRule="auto"/>
        <w:rPr/>
      </w:pPr>
      <w:bookmarkStart w:colFirst="0" w:colLast="0" w:name="_jgfxm3rgovnu" w:id="11"/>
      <w:bookmarkEnd w:id="11"/>
      <w:r w:rsidDel="00000000" w:rsidR="00000000" w:rsidRPr="00000000">
        <w:rPr>
          <w:rtl w:val="0"/>
        </w:rPr>
        <w:t xml:space="preserve">7</w:t>
      </w:r>
      <w:r w:rsidDel="00000000" w:rsidR="00000000" w:rsidRPr="00000000">
        <w:rPr>
          <w:rtl w:val="0"/>
        </w:rPr>
        <w:t xml:space="preserve">. Three questions:</w:t>
      </w:r>
    </w:p>
    <w:p w:rsidR="00000000" w:rsidDel="00000000" w:rsidP="00000000" w:rsidRDefault="00000000" w:rsidRPr="00000000" w14:paraId="0000002F">
      <w:pPr>
        <w:numPr>
          <w:ilvl w:val="0"/>
          <w:numId w:val="13"/>
        </w:numPr>
        <w:spacing w:after="0" w:afterAutospacing="0" w:before="240" w:lineRule="auto"/>
        <w:ind w:left="720" w:hanging="360"/>
      </w:pPr>
      <w:r w:rsidDel="00000000" w:rsidR="00000000" w:rsidRPr="00000000">
        <w:rPr>
          <w:rtl w:val="0"/>
        </w:rPr>
        <w:t xml:space="preserve">Is corporate governance applicable to AI governance?</w:t>
      </w:r>
    </w:p>
    <w:p w:rsidR="00000000" w:rsidDel="00000000" w:rsidP="00000000" w:rsidRDefault="00000000" w:rsidRPr="00000000" w14:paraId="00000030">
      <w:pPr>
        <w:numPr>
          <w:ilvl w:val="0"/>
          <w:numId w:val="13"/>
        </w:numPr>
        <w:spacing w:after="0" w:afterAutospacing="0" w:before="0" w:beforeAutospacing="0" w:lineRule="auto"/>
        <w:ind w:left="720" w:hanging="360"/>
      </w:pPr>
      <w:r w:rsidDel="00000000" w:rsidR="00000000" w:rsidRPr="00000000">
        <w:rPr>
          <w:rtl w:val="0"/>
        </w:rPr>
        <w:t xml:space="preserve">What needs to change?</w:t>
      </w:r>
    </w:p>
    <w:p w:rsidR="00000000" w:rsidDel="00000000" w:rsidP="00000000" w:rsidRDefault="00000000" w:rsidRPr="00000000" w14:paraId="00000031">
      <w:pPr>
        <w:numPr>
          <w:ilvl w:val="0"/>
          <w:numId w:val="13"/>
        </w:numPr>
        <w:spacing w:after="240" w:before="0" w:beforeAutospacing="0" w:lineRule="auto"/>
        <w:ind w:left="720" w:hanging="360"/>
      </w:pPr>
      <w:r w:rsidDel="00000000" w:rsidR="00000000" w:rsidRPr="00000000">
        <w:rPr>
          <w:rtl w:val="0"/>
        </w:rPr>
        <w:t xml:space="preserve">Does governance even work anyway?</w:t>
      </w:r>
    </w:p>
    <w:p w:rsidR="00000000" w:rsidDel="00000000" w:rsidP="00000000" w:rsidRDefault="00000000" w:rsidRPr="00000000" w14:paraId="00000032">
      <w:pPr>
        <w:pStyle w:val="Heading2"/>
        <w:spacing w:after="240" w:before="240" w:lineRule="auto"/>
        <w:rPr/>
      </w:pPr>
      <w:bookmarkStart w:colFirst="0" w:colLast="0" w:name="_9db113dxrb7a" w:id="12"/>
      <w:bookmarkEnd w:id="12"/>
      <w:r w:rsidDel="00000000" w:rsidR="00000000" w:rsidRPr="00000000">
        <w:rPr>
          <w:rtl w:val="0"/>
        </w:rPr>
        <w:t xml:space="preserve">8. Governance As Brake</w:t>
      </w:r>
    </w:p>
    <w:p w:rsidR="00000000" w:rsidDel="00000000" w:rsidP="00000000" w:rsidRDefault="00000000" w:rsidRPr="00000000" w14:paraId="00000033">
      <w:pPr>
        <w:keepNext w:val="0"/>
        <w:keepLines w:val="0"/>
        <w:spacing w:before="280" w:lineRule="auto"/>
        <w:rPr/>
      </w:pPr>
      <w:r w:rsidDel="00000000" w:rsidR="00000000" w:rsidRPr="00000000">
        <w:rPr>
          <w:rtl w:val="0"/>
        </w:rPr>
        <w:t xml:space="preserve">Governance is a brake</w:t>
      </w:r>
    </w:p>
    <w:p w:rsidR="00000000" w:rsidDel="00000000" w:rsidP="00000000" w:rsidRDefault="00000000" w:rsidRPr="00000000" w14:paraId="00000034">
      <w:pPr>
        <w:spacing w:after="240" w:before="240" w:lineRule="auto"/>
        <w:ind w:left="600" w:right="600" w:firstLine="0"/>
        <w:rPr>
          <w:b w:val="1"/>
          <w:bCs w:val="1"/>
        </w:rPr>
      </w:pPr>
      <w:r w:rsidDel="00000000" w:rsidR="00000000" w:rsidRPr="00000000">
        <w:rPr>
          <w:b w:val="1"/>
          <w:bCs w:val="1"/>
          <w:rtl w:val="0"/>
        </w:rPr>
        <w:t xml:space="preserve">Governance does not have to be corrupt to fail.</w:t>
      </w:r>
    </w:p>
    <w:p w:rsidR="00000000" w:rsidDel="00000000" w:rsidP="00000000" w:rsidRDefault="00000000" w:rsidRPr="00000000" w14:paraId="00000035">
      <w:pPr>
        <w:spacing w:after="240" w:before="240" w:lineRule="auto"/>
        <w:ind w:left="600" w:right="600" w:firstLine="0"/>
        <w:rPr/>
      </w:pPr>
      <w:r w:rsidDel="00000000" w:rsidR="00000000" w:rsidRPr="00000000">
        <w:rPr>
          <w:b w:val="1"/>
          <w:bCs w:val="1"/>
          <w:rtl w:val="0"/>
        </w:rPr>
        <w:t xml:space="preserve">But governance can constrain powerful or badly motivated actors when it possesses independent information, independence from the actor being monitored, credible escalation channels, sufficient technical and investigative capacity, and enforceable authority to impose costs or stop activity.</w:t>
      </w:r>
      <w:r w:rsidDel="00000000" w:rsidR="00000000" w:rsidRPr="00000000">
        <w:rPr>
          <w:rtl w:val="0"/>
        </w:rPr>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 (Answering 3) — Governance is a brake. It can work. The principal–agent problem is always with us.  And its possible to implement governance badly or suffer regulatory capture.</w:t>
      </w:r>
    </w:p>
    <w:p w:rsidR="00000000" w:rsidDel="00000000" w:rsidP="00000000" w:rsidRDefault="00000000" w:rsidRPr="00000000" w14:paraId="00000037">
      <w:pPr>
        <w:pStyle w:val="Heading2"/>
        <w:spacing w:after="240" w:before="240" w:lineRule="auto"/>
        <w:rPr/>
      </w:pPr>
      <w:bookmarkStart w:colFirst="0" w:colLast="0" w:name="_jvxfw6s0el0a" w:id="13"/>
      <w:bookmarkEnd w:id="13"/>
      <w:r w:rsidDel="00000000" w:rsidR="00000000" w:rsidRPr="00000000">
        <w:rPr>
          <w:rtl w:val="0"/>
        </w:rPr>
        <w:t xml:space="preserve">9. What does good governance look like (in finance)?</w:t>
      </w:r>
    </w:p>
    <w:p w:rsidR="00000000" w:rsidDel="00000000" w:rsidP="00000000" w:rsidRDefault="00000000" w:rsidRPr="00000000" w14:paraId="00000038">
      <w:pPr>
        <w:rPr/>
      </w:pPr>
      <w:r w:rsidDel="00000000" w:rsidR="00000000" w:rsidRPr="00000000">
        <w:rPr>
          <w:rtl w:val="0"/>
        </w:rPr>
        <w:t xml:space="preserve">(boxes with icons for…) </w:t>
      </w:r>
    </w:p>
    <w:p w:rsidR="00000000" w:rsidDel="00000000" w:rsidP="00000000" w:rsidRDefault="00000000" w:rsidRPr="00000000" w14:paraId="00000039">
      <w:pPr>
        <w:numPr>
          <w:ilvl w:val="0"/>
          <w:numId w:val="17"/>
        </w:numPr>
        <w:ind w:left="720" w:hanging="360"/>
        <w:rPr>
          <w:u w:val="none"/>
        </w:rPr>
      </w:pPr>
      <w:r w:rsidDel="00000000" w:rsidR="00000000" w:rsidRPr="00000000">
        <w:rPr>
          <w:rtl w:val="0"/>
        </w:rPr>
        <w:t xml:space="preserve">Clear accountability</w:t>
      </w:r>
    </w:p>
    <w:p w:rsidR="00000000" w:rsidDel="00000000" w:rsidP="00000000" w:rsidRDefault="00000000" w:rsidRPr="00000000" w14:paraId="0000003A">
      <w:pPr>
        <w:numPr>
          <w:ilvl w:val="0"/>
          <w:numId w:val="17"/>
        </w:numPr>
        <w:ind w:left="720" w:hanging="360"/>
        <w:rPr>
          <w:u w:val="none"/>
        </w:rPr>
      </w:pPr>
      <w:r w:rsidDel="00000000" w:rsidR="00000000" w:rsidRPr="00000000">
        <w:rPr>
          <w:rtl w:val="0"/>
        </w:rPr>
        <w:t xml:space="preserve">Delegated authority</w:t>
      </w:r>
    </w:p>
    <w:p w:rsidR="00000000" w:rsidDel="00000000" w:rsidP="00000000" w:rsidRDefault="00000000" w:rsidRPr="00000000" w14:paraId="0000003B">
      <w:pPr>
        <w:numPr>
          <w:ilvl w:val="0"/>
          <w:numId w:val="17"/>
        </w:numPr>
        <w:ind w:left="720" w:hanging="360"/>
        <w:rPr>
          <w:u w:val="none"/>
        </w:rPr>
      </w:pPr>
      <w:r w:rsidDel="00000000" w:rsidR="00000000" w:rsidRPr="00000000">
        <w:rPr>
          <w:rtl w:val="0"/>
        </w:rPr>
        <w:t xml:space="preserve">Segregation of duties</w:t>
      </w:r>
    </w:p>
    <w:p w:rsidR="00000000" w:rsidDel="00000000" w:rsidP="00000000" w:rsidRDefault="00000000" w:rsidRPr="00000000" w14:paraId="0000003C">
      <w:pPr>
        <w:numPr>
          <w:ilvl w:val="0"/>
          <w:numId w:val="17"/>
        </w:numPr>
        <w:ind w:left="720" w:hanging="360"/>
        <w:rPr>
          <w:u w:val="none"/>
        </w:rPr>
      </w:pPr>
      <w:r w:rsidDel="00000000" w:rsidR="00000000" w:rsidRPr="00000000">
        <w:rPr>
          <w:rtl w:val="0"/>
        </w:rPr>
        <w:t xml:space="preserve">Independent oversight</w:t>
      </w:r>
    </w:p>
    <w:p w:rsidR="00000000" w:rsidDel="00000000" w:rsidP="00000000" w:rsidRDefault="00000000" w:rsidRPr="00000000" w14:paraId="0000003D">
      <w:pPr>
        <w:numPr>
          <w:ilvl w:val="0"/>
          <w:numId w:val="17"/>
        </w:numPr>
        <w:ind w:left="720" w:hanging="360"/>
        <w:rPr>
          <w:u w:val="none"/>
        </w:rPr>
      </w:pPr>
      <w:r w:rsidDel="00000000" w:rsidR="00000000" w:rsidRPr="00000000">
        <w:rPr>
          <w:rtl w:val="0"/>
        </w:rPr>
        <w:t xml:space="preserve">Risk-based controls</w:t>
      </w:r>
    </w:p>
    <w:p w:rsidR="00000000" w:rsidDel="00000000" w:rsidP="00000000" w:rsidRDefault="00000000" w:rsidRPr="00000000" w14:paraId="0000003E">
      <w:pPr>
        <w:numPr>
          <w:ilvl w:val="0"/>
          <w:numId w:val="17"/>
        </w:numPr>
        <w:ind w:left="720" w:hanging="360"/>
        <w:rPr>
          <w:u w:val="none"/>
        </w:rPr>
      </w:pPr>
      <w:r w:rsidDel="00000000" w:rsidR="00000000" w:rsidRPr="00000000">
        <w:rPr>
          <w:rtl w:val="0"/>
        </w:rPr>
        <w:t xml:space="preserve">Transparency and auditability</w:t>
      </w:r>
    </w:p>
    <w:p w:rsidR="00000000" w:rsidDel="00000000" w:rsidP="00000000" w:rsidRDefault="00000000" w:rsidRPr="00000000" w14:paraId="0000003F">
      <w:pPr>
        <w:numPr>
          <w:ilvl w:val="0"/>
          <w:numId w:val="17"/>
        </w:numPr>
        <w:ind w:left="720" w:hanging="360"/>
        <w:rPr>
          <w:u w:val="none"/>
        </w:rPr>
      </w:pPr>
      <w:r w:rsidDel="00000000" w:rsidR="00000000" w:rsidRPr="00000000">
        <w:rPr>
          <w:rtl w:val="0"/>
        </w:rPr>
        <w:t xml:space="preserve">Continuous monitoring and enforcement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spacing w:after="240" w:before="240" w:lineRule="auto"/>
        <w:rPr/>
      </w:pPr>
      <w:bookmarkStart w:colFirst="0" w:colLast="0" w:name="_jmswk8fas15x" w:id="14"/>
      <w:bookmarkEnd w:id="14"/>
      <w:r w:rsidDel="00000000" w:rsidR="00000000" w:rsidRPr="00000000">
        <w:rPr>
          <w:rtl w:val="0"/>
        </w:rPr>
        <w:t xml:space="preserve">10. Moving Towards Governance as code</w:t>
      </w:r>
    </w:p>
    <w:p w:rsidR="00000000" w:rsidDel="00000000" w:rsidP="00000000" w:rsidRDefault="00000000" w:rsidRPr="00000000" w14:paraId="00000042">
      <w:pPr>
        <w:rPr/>
      </w:pPr>
      <w:r w:rsidDel="00000000" w:rsidR="00000000" w:rsidRPr="00000000">
        <w:rPr>
          <w:rtl w:val="0"/>
        </w:rPr>
        <w:t xml:space="preserve">Some problems we need to get over to make governance appropriate for AI speeds (boxes)</w:t>
      </w:r>
    </w:p>
    <w:p w:rsidR="00000000" w:rsidDel="00000000" w:rsidP="00000000" w:rsidRDefault="00000000" w:rsidRPr="00000000" w14:paraId="00000043">
      <w:pPr>
        <w:numPr>
          <w:ilvl w:val="0"/>
          <w:numId w:val="14"/>
        </w:numPr>
        <w:spacing w:after="0" w:afterAutospacing="0" w:before="240" w:lineRule="auto"/>
        <w:ind w:left="720" w:hanging="360"/>
        <w:rPr>
          <w:u w:val="none"/>
        </w:rPr>
      </w:pPr>
      <w:r w:rsidDel="00000000" w:rsidR="00000000" w:rsidRPr="00000000">
        <w:rPr>
          <w:rtl w:val="0"/>
        </w:rPr>
        <w:t xml:space="preserve">Siloed governance — Policies and controls locked away in spreadsheets, documents and disconnected systems.</w:t>
      </w:r>
    </w:p>
    <w:p w:rsidR="00000000" w:rsidDel="00000000" w:rsidP="00000000" w:rsidRDefault="00000000" w:rsidRPr="00000000" w14:paraId="00000044">
      <w:pPr>
        <w:numPr>
          <w:ilvl w:val="0"/>
          <w:numId w:val="14"/>
        </w:numPr>
        <w:spacing w:after="0" w:afterAutospacing="0" w:before="0" w:beforeAutospacing="0" w:lineRule="auto"/>
        <w:ind w:left="720" w:hanging="360"/>
        <w:rPr>
          <w:u w:val="none"/>
        </w:rPr>
      </w:pPr>
      <w:r w:rsidDel="00000000" w:rsidR="00000000" w:rsidRPr="00000000">
        <w:rPr>
          <w:rtl w:val="0"/>
        </w:rPr>
        <w:t xml:space="preserve">Manual bottlenecks — Slow, expensive reviews, approvals and audits.</w:t>
      </w:r>
    </w:p>
    <w:p w:rsidR="00000000" w:rsidDel="00000000" w:rsidP="00000000" w:rsidRDefault="00000000" w:rsidRPr="00000000" w14:paraId="00000045">
      <w:pPr>
        <w:numPr>
          <w:ilvl w:val="0"/>
          <w:numId w:val="14"/>
        </w:numPr>
        <w:spacing w:after="0" w:afterAutospacing="0" w:before="0" w:beforeAutospacing="0" w:lineRule="auto"/>
        <w:ind w:left="720" w:hanging="360"/>
        <w:rPr>
          <w:u w:val="none"/>
        </w:rPr>
      </w:pPr>
      <w:r w:rsidDel="00000000" w:rsidR="00000000" w:rsidRPr="00000000">
        <w:rPr>
          <w:rtl w:val="0"/>
        </w:rPr>
        <w:t xml:space="preserve">Inconsistent enforcement — Different teams interpret and implement policies differently.</w:t>
      </w:r>
    </w:p>
    <w:p w:rsidR="00000000" w:rsidDel="00000000" w:rsidP="00000000" w:rsidRDefault="00000000" w:rsidRPr="00000000" w14:paraId="00000046">
      <w:pPr>
        <w:numPr>
          <w:ilvl w:val="0"/>
          <w:numId w:val="14"/>
        </w:numPr>
        <w:spacing w:after="0" w:afterAutospacing="0" w:before="0" w:beforeAutospacing="0" w:lineRule="auto"/>
        <w:ind w:left="720" w:hanging="360"/>
        <w:rPr>
          <w:u w:val="none"/>
        </w:rPr>
      </w:pPr>
      <w:r w:rsidDel="00000000" w:rsidR="00000000" w:rsidRPr="00000000">
        <w:rPr>
          <w:rtl w:val="0"/>
        </w:rPr>
        <w:t xml:space="preserve">Governance drift — Policies and controls fall out of sync with actual systems.</w:t>
      </w:r>
    </w:p>
    <w:p w:rsidR="00000000" w:rsidDel="00000000" w:rsidP="00000000" w:rsidRDefault="00000000" w:rsidRPr="00000000" w14:paraId="00000047">
      <w:pPr>
        <w:numPr>
          <w:ilvl w:val="0"/>
          <w:numId w:val="14"/>
        </w:numPr>
        <w:spacing w:after="0" w:afterAutospacing="0" w:before="0" w:beforeAutospacing="0" w:lineRule="auto"/>
        <w:ind w:left="720" w:hanging="360"/>
        <w:rPr>
          <w:u w:val="none"/>
        </w:rPr>
      </w:pPr>
      <w:r w:rsidDel="00000000" w:rsidR="00000000" w:rsidRPr="00000000">
        <w:rPr>
          <w:rtl w:val="0"/>
        </w:rPr>
        <w:t xml:space="preserve">Point-in-time compliance — Periodic assessments miss emerging risks and changes.</w:t>
      </w:r>
    </w:p>
    <w:p w:rsidR="00000000" w:rsidDel="00000000" w:rsidP="00000000" w:rsidRDefault="00000000" w:rsidRPr="00000000" w14:paraId="00000048">
      <w:pPr>
        <w:numPr>
          <w:ilvl w:val="0"/>
          <w:numId w:val="14"/>
        </w:numPr>
        <w:spacing w:after="240" w:before="0" w:beforeAutospacing="0" w:lineRule="auto"/>
        <w:ind w:left="720" w:hanging="360"/>
        <w:rPr>
          <w:u w:val="none"/>
        </w:rPr>
      </w:pPr>
      <w:r w:rsidDel="00000000" w:rsidR="00000000" w:rsidRPr="00000000">
        <w:rPr>
          <w:rtl w:val="0"/>
        </w:rPr>
        <w:t xml:space="preserve">Poor traceability — Difficult to link risks, controls, decisions and evidence</w:t>
      </w:r>
    </w:p>
    <w:p w:rsidR="00000000" w:rsidDel="00000000" w:rsidP="00000000" w:rsidRDefault="00000000" w:rsidRPr="00000000" w14:paraId="00000049">
      <w:pPr>
        <w:pStyle w:val="Heading2"/>
        <w:spacing w:after="240" w:before="240" w:lineRule="auto"/>
        <w:rPr/>
      </w:pPr>
      <w:bookmarkStart w:colFirst="0" w:colLast="0" w:name="_i0gejx67o2an" w:id="15"/>
      <w:bookmarkEnd w:id="15"/>
      <w:r w:rsidDel="00000000" w:rsidR="00000000" w:rsidRPr="00000000">
        <w:rPr>
          <w:rFonts w:ascii="Arial Unicode MS" w:cs="Arial Unicode MS" w:eastAsia="Arial Unicode MS" w:hAnsi="Arial Unicode MS"/>
          <w:rtl w:val="0"/>
        </w:rPr>
        <w:t xml:space="preserve">10. Introduction to 10-Factor → key governance requirements.</w:t>
      </w:r>
    </w:p>
    <w:p w:rsidR="00000000" w:rsidDel="00000000" w:rsidP="00000000" w:rsidRDefault="00000000" w:rsidRPr="00000000" w14:paraId="0000004A">
      <w:pPr>
        <w:keepNext w:val="0"/>
        <w:keepLines w:val="0"/>
        <w:spacing w:after="80" w:lineRule="auto"/>
        <w:rPr/>
      </w:pPr>
      <w:r w:rsidDel="00000000" w:rsidR="00000000" w:rsidRPr="00000000">
        <w:rPr>
          <w:rtl w:val="0"/>
        </w:rPr>
        <w:t xml:space="preserve">Ten Factor Governance</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rtl w:val="0"/>
        </w:rPr>
        <w:t xml:space="preserve">Govern Sensitive Activities</w:t>
      </w:r>
    </w:p>
    <w:p w:rsidR="00000000" w:rsidDel="00000000" w:rsidP="00000000" w:rsidRDefault="00000000" w:rsidRPr="00000000" w14:paraId="0000004C">
      <w:pPr>
        <w:numPr>
          <w:ilvl w:val="0"/>
          <w:numId w:val="9"/>
        </w:numPr>
        <w:spacing w:after="0" w:afterAutospacing="0" w:before="0" w:beforeAutospacing="0" w:lineRule="auto"/>
        <w:ind w:left="720" w:hanging="360"/>
      </w:pPr>
      <w:r w:rsidDel="00000000" w:rsidR="00000000" w:rsidRPr="00000000">
        <w:rPr>
          <w:rtl w:val="0"/>
        </w:rPr>
        <w:t xml:space="preserve">Build a Governance Twin</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Governance is Version Controlled</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Govern the Factory and the Product Separately</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Context In, Decisions Out</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Evidence by Default</w:t>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Continuous Governance</w:t>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Govern Dependencies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Governance Is Composable</w:t>
      </w:r>
    </w:p>
    <w:p w:rsidR="00000000" w:rsidDel="00000000" w:rsidP="00000000" w:rsidRDefault="00000000" w:rsidRPr="00000000" w14:paraId="00000054">
      <w:pPr>
        <w:numPr>
          <w:ilvl w:val="0"/>
          <w:numId w:val="9"/>
        </w:numPr>
        <w:spacing w:after="240" w:before="0" w:beforeAutospacing="0" w:lineRule="auto"/>
        <w:ind w:left="720" w:hanging="360"/>
      </w:pPr>
      <w:r w:rsidDel="00000000" w:rsidR="00000000" w:rsidRPr="00000000">
        <w:rPr>
          <w:rtl w:val="0"/>
        </w:rPr>
        <w:t xml:space="preserve">Governance Has Owners</w:t>
      </w:r>
    </w:p>
    <w:p w:rsidR="00000000" w:rsidDel="00000000" w:rsidP="00000000" w:rsidRDefault="00000000" w:rsidRPr="00000000" w14:paraId="00000055">
      <w:pPr>
        <w:spacing w:after="240" w:before="240" w:lineRule="auto"/>
        <w:rPr>
          <w:color w:val="1155cc"/>
          <w:u w:val="single"/>
        </w:rPr>
      </w:pPr>
      <w:r w:rsidDel="00000000" w:rsidR="00000000" w:rsidRPr="00000000">
        <w:rPr>
          <w:rtl w:val="0"/>
        </w:rPr>
        <w:t xml:space="preserve">Source: </w:t>
      </w:r>
      <w:hyperlink r:id="rId11">
        <w:r w:rsidDel="00000000" w:rsidR="00000000" w:rsidRPr="00000000">
          <w:rPr>
            <w:color w:val="1155cc"/>
            <w:u w:val="single"/>
            <w:rtl w:val="0"/>
          </w:rPr>
          <w:t xml:space="preserve">Ten Factor Governance — FINOS</w:t>
        </w:r>
      </w:hyperlink>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Include image of website + URL</w:t>
      </w: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gjqpxofjfug7" w:id="16"/>
      <w:bookmarkEnd w:id="16"/>
      <w:r w:rsidDel="00000000" w:rsidR="00000000" w:rsidRPr="00000000">
        <w:rPr>
          <w:rtl w:val="0"/>
        </w:rPr>
        <w:t xml:space="preserve">11. Introduction to CCC + Gemara. How Gemara helps with GaC (Governance as Code).</w:t>
      </w:r>
    </w:p>
    <w:p w:rsidR="00000000" w:rsidDel="00000000" w:rsidP="00000000" w:rsidRDefault="00000000" w:rsidRPr="00000000" w14:paraId="00000058">
      <w:pPr>
        <w:rPr/>
      </w:pPr>
      <w:r w:rsidDel="00000000" w:rsidR="00000000" w:rsidRPr="00000000">
        <w:rPr>
          <w:rtl w:val="0"/>
        </w:rPr>
        <w:t xml:space="preserve">CCC (Common Cloud Controls) — FINOS standard defining reusable, technology-agnostic threats, controls and assessment requirements.</w:t>
      </w:r>
    </w:p>
    <w:p w:rsidR="00000000" w:rsidDel="00000000" w:rsidP="00000000" w:rsidRDefault="00000000" w:rsidRPr="00000000" w14:paraId="00000059">
      <w:pPr>
        <w:rPr/>
      </w:pPr>
      <w:r w:rsidDel="00000000" w:rsidR="00000000" w:rsidRPr="00000000">
        <w:rPr>
          <w:rtl w:val="0"/>
        </w:rPr>
        <w:t xml:space="preserve">Gemara — OpenSSF model and schemas for expressing governance, risks, controls, policies and evidence as structured, machine-readable data.</w:t>
      </w:r>
    </w:p>
    <w:p w:rsidR="00000000" w:rsidDel="00000000" w:rsidP="00000000" w:rsidRDefault="00000000" w:rsidRPr="00000000" w14:paraId="0000005A">
      <w:pPr>
        <w:rPr/>
      </w:pPr>
      <w:r w:rsidDel="00000000" w:rsidR="00000000" w:rsidRPr="00000000">
        <w:rPr>
          <w:rtl w:val="0"/>
        </w:rPr>
        <w:t xml:space="preserve">Connecting the dots — Gemara links governance requirements to threats, controls, policies and assessments, enabling traceability and reuse.</w:t>
      </w:r>
    </w:p>
    <w:p w:rsidR="00000000" w:rsidDel="00000000" w:rsidP="00000000" w:rsidRDefault="00000000" w:rsidRPr="00000000" w14:paraId="0000005B">
      <w:pPr>
        <w:rPr/>
      </w:pPr>
      <w:r w:rsidDel="00000000" w:rsidR="00000000" w:rsidRPr="00000000">
        <w:rPr>
          <w:rtl w:val="0"/>
        </w:rPr>
        <w:t xml:space="preserve">Enabling Governance as Code — Version-controlled controls, automated validation, continuous assessment and evidence generation.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Two boxes, left and right include CCC,FINOS Gemara and OpenSSF logos here.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b6ymdma9nzpf" w:id="17"/>
      <w:bookmarkEnd w:id="17"/>
      <w:r w:rsidDel="00000000" w:rsidR="00000000" w:rsidRPr="00000000">
        <w:rPr>
          <w:rtl w:val="0"/>
        </w:rPr>
        <w:t xml:space="preserve">12. Governance-as-a-Service: Can we separate an AI application from its governance?</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rtl w:val="0"/>
        </w:rPr>
        <w:t xml:space="preserve">Why would this help?</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How this enables splitting the intelligence + resources required.</w:t>
      </w:r>
    </w:p>
    <w:p w:rsidR="00000000" w:rsidDel="00000000" w:rsidP="00000000" w:rsidRDefault="00000000" w:rsidRPr="00000000" w14:paraId="00000062">
      <w:pPr>
        <w:numPr>
          <w:ilvl w:val="0"/>
          <w:numId w:val="12"/>
        </w:numPr>
        <w:spacing w:after="240" w:before="0" w:beforeAutospacing="0" w:lineRule="auto"/>
        <w:ind w:left="720" w:hanging="360"/>
        <w:rPr>
          <w:u w:val="none"/>
        </w:rPr>
      </w:pPr>
      <w:r w:rsidDel="00000000" w:rsidR="00000000" w:rsidRPr="00000000">
        <w:rPr>
          <w:rtl w:val="0"/>
        </w:rPr>
        <w:t xml:space="preserve">Prevents “marking your own homework” (separate departments in our line of work, in extremis, regulatory capture)</w:t>
      </w:r>
    </w:p>
    <w:p w:rsidR="00000000" w:rsidDel="00000000" w:rsidP="00000000" w:rsidRDefault="00000000" w:rsidRPr="00000000" w14:paraId="00000063">
      <w:pPr>
        <w:keepNext w:val="0"/>
        <w:keepLines w:val="0"/>
        <w:spacing w:after="80" w:lineRule="auto"/>
        <w:ind w:left="720"/>
        <w:rPr/>
      </w:pPr>
      <w:r w:rsidDel="00000000" w:rsidR="00000000" w:rsidRPr="00000000">
        <w:rPr>
          <w:rtl w:val="0"/>
        </w:rPr>
        <w:t xml:space="preserve">Can We Use 10-Factor for AI Governance?</w:t>
      </w:r>
    </w:p>
    <w:p w:rsidR="00000000" w:rsidDel="00000000" w:rsidP="00000000" w:rsidRDefault="00000000" w:rsidRPr="00000000" w14:paraId="00000064">
      <w:pPr>
        <w:numPr>
          <w:ilvl w:val="0"/>
          <w:numId w:val="11"/>
        </w:numPr>
        <w:spacing w:after="0" w:afterAutospacing="0" w:before="240" w:lineRule="auto"/>
        <w:ind w:left="720" w:hanging="360"/>
      </w:pPr>
      <w:r w:rsidDel="00000000" w:rsidR="00000000" w:rsidRPr="00000000">
        <w:rPr>
          <w:rtl w:val="0"/>
        </w:rPr>
        <w:t xml:space="preserve">Govern sensitive activities — Focus on what AI agents can do, not just what they can say.</w:t>
      </w:r>
    </w:p>
    <w:p w:rsidR="00000000" w:rsidDel="00000000" w:rsidP="00000000" w:rsidRDefault="00000000" w:rsidRPr="00000000" w14:paraId="00000065">
      <w:pPr>
        <w:numPr>
          <w:ilvl w:val="0"/>
          <w:numId w:val="11"/>
        </w:numPr>
        <w:spacing w:after="0" w:afterAutospacing="0" w:before="0" w:beforeAutospacing="0" w:lineRule="auto"/>
        <w:ind w:left="720" w:hanging="360"/>
      </w:pPr>
      <w:r w:rsidDel="00000000" w:rsidR="00000000" w:rsidRPr="00000000">
        <w:rPr>
          <w:rtl w:val="0"/>
        </w:rPr>
        <w:t xml:space="preserve">Separate intelligence from authority — Agents can propose actions without automatically having permission to execute them.</w:t>
      </w:r>
    </w:p>
    <w:p w:rsidR="00000000" w:rsidDel="00000000" w:rsidP="00000000" w:rsidRDefault="00000000" w:rsidRPr="00000000" w14:paraId="00000066">
      <w:pPr>
        <w:numPr>
          <w:ilvl w:val="0"/>
          <w:numId w:val="11"/>
        </w:numPr>
        <w:spacing w:after="0" w:afterAutospacing="0" w:before="0" w:beforeAutospacing="0" w:lineRule="auto"/>
        <w:ind w:left="720" w:hanging="360"/>
      </w:pPr>
      <w:r w:rsidDel="00000000" w:rsidR="00000000" w:rsidRPr="00000000">
        <w:rPr>
          <w:rtl w:val="0"/>
        </w:rPr>
        <w:t xml:space="preserve">Independent governance — AI agents shouldn't mark their own homework; separate policy enforcement from decision-making.</w:t>
      </w:r>
    </w:p>
    <w:p w:rsidR="00000000" w:rsidDel="00000000" w:rsidP="00000000" w:rsidRDefault="00000000" w:rsidRPr="00000000" w14:paraId="00000067">
      <w:pPr>
        <w:numPr>
          <w:ilvl w:val="0"/>
          <w:numId w:val="11"/>
        </w:numPr>
        <w:spacing w:after="0" w:afterAutospacing="0" w:before="0" w:beforeAutospacing="0" w:lineRule="auto"/>
        <w:ind w:left="720" w:hanging="360"/>
      </w:pPr>
      <w:r w:rsidDel="00000000" w:rsidR="00000000" w:rsidRPr="00000000">
        <w:rPr>
          <w:rtl w:val="0"/>
        </w:rPr>
        <w:t xml:space="preserve">Context in, decisions out — Evaluate actions against policies, risks, identity and available evidence.</w:t>
      </w:r>
    </w:p>
    <w:p w:rsidR="00000000" w:rsidDel="00000000" w:rsidP="00000000" w:rsidRDefault="00000000" w:rsidRPr="00000000" w14:paraId="00000068">
      <w:pPr>
        <w:numPr>
          <w:ilvl w:val="0"/>
          <w:numId w:val="11"/>
        </w:numPr>
        <w:spacing w:after="0" w:afterAutospacing="0" w:before="0" w:beforeAutospacing="0" w:lineRule="auto"/>
        <w:ind w:left="720" w:hanging="360"/>
      </w:pPr>
      <w:r w:rsidDel="00000000" w:rsidR="00000000" w:rsidRPr="00000000">
        <w:rPr>
          <w:rtl w:val="0"/>
        </w:rPr>
        <w:t xml:space="preserve">Continuous governance — Enforce controls at runtime, not just during development or periodic reviews.</w:t>
      </w:r>
    </w:p>
    <w:p w:rsidR="00000000" w:rsidDel="00000000" w:rsidP="00000000" w:rsidRDefault="00000000" w:rsidRPr="00000000" w14:paraId="00000069">
      <w:pPr>
        <w:numPr>
          <w:ilvl w:val="0"/>
          <w:numId w:val="11"/>
        </w:numPr>
        <w:spacing w:after="240" w:before="0" w:beforeAutospacing="0" w:lineRule="auto"/>
        <w:ind w:left="720" w:hanging="360"/>
      </w:pPr>
      <w:r w:rsidDel="00000000" w:rsidR="00000000" w:rsidRPr="00000000">
        <w:rPr>
          <w:rtl w:val="0"/>
        </w:rPr>
        <w:t xml:space="preserve">Evidence by default — Record decisions, approvals and actions for accountability and audit.</w:t>
      </w:r>
    </w:p>
    <w:p w:rsidR="00000000" w:rsidDel="00000000" w:rsidP="00000000" w:rsidRDefault="00000000" w:rsidRPr="00000000" w14:paraId="0000006A">
      <w:pPr>
        <w:spacing w:after="240" w:before="240" w:lineRule="auto"/>
        <w:rPr/>
      </w:pPr>
      <w:r w:rsidDel="00000000" w:rsidR="00000000" w:rsidRPr="00000000">
        <w:rPr>
          <w:rtl w:val="0"/>
        </w:rPr>
        <w:t xml:space="preserve">Key message: 10-Factor gives us a foundation for governing autonomous AI using established software engineering and governance principles.</w:t>
      </w:r>
    </w:p>
    <w:p w:rsidR="00000000" w:rsidDel="00000000" w:rsidP="00000000" w:rsidRDefault="00000000" w:rsidRPr="00000000" w14:paraId="0000006B">
      <w:pPr>
        <w:pStyle w:val="Heading2"/>
        <w:spacing w:after="240" w:before="240" w:lineRule="auto"/>
        <w:rPr/>
      </w:pPr>
      <w:bookmarkStart w:colFirst="0" w:colLast="0" w:name="_fm6pkgw741iq" w:id="18"/>
      <w:bookmarkEnd w:id="18"/>
      <w:r w:rsidDel="00000000" w:rsidR="00000000" w:rsidRPr="00000000">
        <w:rPr>
          <w:rtl w:val="0"/>
        </w:rPr>
        <w:t xml:space="preserve">13. Overview of the demo components (1)</w:t>
      </w:r>
    </w:p>
    <w:p w:rsidR="00000000" w:rsidDel="00000000" w:rsidP="00000000" w:rsidRDefault="00000000" w:rsidRPr="00000000" w14:paraId="0000006C">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FDC3 → Allows apps to talk to each other.</w:t>
      </w:r>
    </w:p>
    <w:p w:rsidR="00000000" w:rsidDel="00000000" w:rsidP="00000000" w:rsidRDefault="00000000" w:rsidRPr="00000000" w14:paraId="0000006D">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FDC3 Sail → A sandbox for agents to play in.</w:t>
      </w:r>
    </w:p>
    <w:p w:rsidR="00000000" w:rsidDel="00000000" w:rsidP="00000000" w:rsidRDefault="00000000" w:rsidRPr="00000000" w14:paraId="0000006E">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FluxNova → Allows us to construct workflows with third parties.</w:t>
      </w:r>
    </w:p>
    <w:p w:rsidR="00000000" w:rsidDel="00000000" w:rsidP="00000000" w:rsidRDefault="00000000" w:rsidRPr="00000000" w14:paraId="0000006F">
      <w:pPr>
        <w:spacing w:after="240" w:before="240" w:lineRule="auto"/>
        <w:ind w:left="720" w:firstLine="0"/>
        <w:rPr/>
      </w:pPr>
      <w:r w:rsidDel="00000000" w:rsidR="00000000" w:rsidRPr="00000000">
        <w:rPr>
          <w:rtl w:val="0"/>
        </w:rPr>
      </w:r>
    </w:p>
    <w:p w:rsidR="00000000" w:rsidDel="00000000" w:rsidP="00000000" w:rsidRDefault="00000000" w:rsidRPr="00000000" w14:paraId="00000070">
      <w:pPr>
        <w:pStyle w:val="Heading2"/>
        <w:spacing w:after="240" w:before="240" w:lineRule="auto"/>
        <w:rPr/>
      </w:pPr>
      <w:bookmarkStart w:colFirst="0" w:colLast="0" w:name="_evpksbp96nv" w:id="19"/>
      <w:bookmarkEnd w:id="19"/>
      <w:r w:rsidDel="00000000" w:rsidR="00000000" w:rsidRPr="00000000">
        <w:rPr>
          <w:rtl w:val="0"/>
        </w:rPr>
        <w:t xml:space="preserve">14.</w:t>
      </w:r>
      <w:r w:rsidDel="00000000" w:rsidR="00000000" w:rsidRPr="00000000">
        <w:rPr>
          <w:sz w:val="32"/>
          <w:szCs w:val="32"/>
          <w:rtl w:val="0"/>
        </w:rPr>
        <w:t xml:space="preserve">Overview of the demo components (2)</w:t>
      </w:r>
      <w:r w:rsidDel="00000000" w:rsidR="00000000" w:rsidRPr="00000000">
        <w:rPr>
          <w:rtl w:val="0"/>
        </w:rPr>
        <w:t xml:space="preserve"> </w:t>
      </w:r>
    </w:p>
    <w:p w:rsidR="00000000" w:rsidDel="00000000" w:rsidP="00000000" w:rsidRDefault="00000000" w:rsidRPr="00000000" w14:paraId="00000071">
      <w:pPr>
        <w:spacing w:after="240" w:before="240" w:lineRule="auto"/>
        <w:ind w:left="0" w:firstLine="0"/>
        <w:rPr/>
      </w:pPr>
      <w:r w:rsidDel="00000000" w:rsidR="00000000" w:rsidRPr="00000000">
        <w:rPr>
          <w:rtl w:val="0"/>
        </w:rPr>
        <w:t xml:space="preserve">Apps: Portfolio, Risk, Market Data, Agent, Order Entry, Execution Service.</w:t>
      </w:r>
    </w:p>
    <w:p w:rsidR="00000000" w:rsidDel="00000000" w:rsidP="00000000" w:rsidRDefault="00000000" w:rsidRPr="00000000" w14:paraId="00000072">
      <w:pPr>
        <w:spacing w:after="240" w:before="240" w:lineRule="auto"/>
        <w:rPr/>
      </w:pPr>
      <w:r w:rsidDel="00000000" w:rsidR="00000000" w:rsidRPr="00000000">
        <w:rPr>
          <w:rFonts w:ascii="Arial Unicode MS" w:cs="Arial Unicode MS" w:eastAsia="Arial Unicode MS" w:hAnsi="Arial Unicode MS"/>
          <w:rtl w:val="0"/>
        </w:rPr>
        <w:t xml:space="preserve">→ The FDC3 API / Sail.</w:t>
      </w:r>
    </w:p>
    <w:p w:rsidR="00000000" w:rsidDel="00000000" w:rsidP="00000000" w:rsidRDefault="00000000" w:rsidRPr="00000000" w14:paraId="00000073">
      <w:pPr>
        <w:pStyle w:val="Heading2"/>
        <w:spacing w:after="240" w:before="240" w:lineRule="auto"/>
        <w:rPr/>
      </w:pPr>
      <w:bookmarkStart w:colFirst="0" w:colLast="0" w:name="_3blizr1r1t90" w:id="20"/>
      <w:bookmarkEnd w:id="20"/>
      <w:r w:rsidDel="00000000" w:rsidR="00000000" w:rsidRPr="00000000">
        <w:rPr>
          <w:rtl w:val="0"/>
        </w:rPr>
        <w:t xml:space="preserve">15. Sail governance plugin</w:t>
      </w:r>
    </w:p>
    <w:p w:rsidR="00000000" w:rsidDel="00000000" w:rsidP="00000000" w:rsidRDefault="00000000" w:rsidRPr="00000000" w14:paraId="00000074">
      <w:pPr>
        <w:numPr>
          <w:ilvl w:val="0"/>
          <w:numId w:val="3"/>
        </w:numPr>
        <w:spacing w:after="0" w:afterAutospacing="0" w:before="240" w:lineRule="auto"/>
        <w:ind w:left="720" w:hanging="360"/>
      </w:pPr>
      <w:r w:rsidDel="00000000" w:rsidR="00000000" w:rsidRPr="00000000">
        <w:rPr>
          <w:rtl w:val="0"/>
        </w:rPr>
        <w:t xml:space="preserve">Inspects what the agent does.</w:t>
      </w:r>
    </w:p>
    <w:p w:rsidR="00000000" w:rsidDel="00000000" w:rsidP="00000000" w:rsidRDefault="00000000" w:rsidRPr="00000000" w14:paraId="00000075">
      <w:pPr>
        <w:numPr>
          <w:ilvl w:val="0"/>
          <w:numId w:val="3"/>
        </w:numPr>
        <w:spacing w:after="240" w:before="0" w:beforeAutospacing="0" w:lineRule="auto"/>
        <w:ind w:left="720" w:hanging="360"/>
      </w:pPr>
      <w:r w:rsidDel="00000000" w:rsidR="00000000" w:rsidRPr="00000000">
        <w:rPr>
          <w:rtl w:val="0"/>
        </w:rPr>
        <w:t xml:space="preserve">Makes decisions on what is allowed.</w:t>
      </w:r>
    </w:p>
    <w:p w:rsidR="00000000" w:rsidDel="00000000" w:rsidP="00000000" w:rsidRDefault="00000000" w:rsidRPr="00000000" w14:paraId="00000076">
      <w:pPr>
        <w:pStyle w:val="Heading2"/>
        <w:spacing w:after="240" w:before="240" w:lineRule="auto"/>
        <w:rPr/>
      </w:pPr>
      <w:bookmarkStart w:colFirst="0" w:colLast="0" w:name="_n26pmqbh2maq" w:id="21"/>
      <w:bookmarkEnd w:id="21"/>
      <w:r w:rsidDel="00000000" w:rsidR="00000000" w:rsidRPr="00000000">
        <w:rPr>
          <w:rtl w:val="0"/>
        </w:rPr>
        <w:t xml:space="preserve">14. But how does it make decisions?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Controls → Risks → Threats → Policy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Trace a single one or more to explain what happens.</w:t>
      </w:r>
    </w:p>
    <w:p w:rsidR="00000000" w:rsidDel="00000000" w:rsidP="00000000" w:rsidRDefault="00000000" w:rsidRPr="00000000" w14:paraId="00000079">
      <w:pPr>
        <w:numPr>
          <w:ilvl w:val="0"/>
          <w:numId w:val="15"/>
        </w:numPr>
        <w:spacing w:after="240" w:before="240" w:lineRule="auto"/>
        <w:ind w:left="720" w:hanging="360"/>
        <w:rPr>
          <w:u w:val="none"/>
        </w:rPr>
      </w:pPr>
      <w:r w:rsidDel="00000000" w:rsidR="00000000" w:rsidRPr="00000000">
        <w:rPr>
          <w:rtl w:val="0"/>
        </w:rPr>
        <w:t xml:space="preserve">Use the example of preventing the AI from excecuting its own orders.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Run the demo: ( RECORD THIS.)</w:t>
      </w:r>
    </w:p>
    <w:p w:rsidR="00000000" w:rsidDel="00000000" w:rsidP="00000000" w:rsidRDefault="00000000" w:rsidRPr="00000000" w14:paraId="0000007B">
      <w:pPr>
        <w:spacing w:after="240" w:before="240" w:lineRule="auto"/>
        <w:rPr/>
      </w:pPr>
      <w:r w:rsidDel="00000000" w:rsidR="00000000" w:rsidRPr="00000000">
        <w:rPr>
          <w:rtl w:val="0"/>
        </w:rPr>
        <w:t xml:space="preserve">Show governance interrupting the agent doing something crazy. Get approval via FluxNova.</w:t>
      </w:r>
    </w:p>
    <w:p w:rsidR="00000000" w:rsidDel="00000000" w:rsidP="00000000" w:rsidRDefault="00000000" w:rsidRPr="00000000" w14:paraId="0000007C">
      <w:pPr>
        <w:pStyle w:val="Heading2"/>
        <w:spacing w:after="240" w:before="240" w:lineRule="auto"/>
        <w:rPr/>
      </w:pPr>
      <w:bookmarkStart w:colFirst="0" w:colLast="0" w:name="_t5zy8q6o6ju6" w:id="22"/>
      <w:bookmarkEnd w:id="22"/>
      <w:r w:rsidDel="00000000" w:rsidR="00000000" w:rsidRPr="00000000">
        <w:rPr>
          <w:rtl w:val="0"/>
        </w:rPr>
        <w:t xml:space="preserve">15. Recap of workshop:</w:t>
      </w:r>
    </w:p>
    <w:p w:rsidR="00000000" w:rsidDel="00000000" w:rsidP="00000000" w:rsidRDefault="00000000" w:rsidRPr="00000000" w14:paraId="0000007D">
      <w:pPr>
        <w:numPr>
          <w:ilvl w:val="0"/>
          <w:numId w:val="6"/>
        </w:numPr>
        <w:spacing w:after="0" w:afterAutospacing="0" w:before="240" w:lineRule="auto"/>
        <w:ind w:left="720" w:hanging="360"/>
      </w:pPr>
      <w:r w:rsidDel="00000000" w:rsidR="00000000" w:rsidRPr="00000000">
        <w:rPr>
          <w:rtl w:val="0"/>
        </w:rPr>
        <w:t xml:space="preserve">Poisoning attacks</w:t>
      </w:r>
      <w:r w:rsidDel="00000000" w:rsidR="00000000" w:rsidRPr="00000000">
        <w:rPr>
          <w:rtl w:val="0"/>
        </w:rPr>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JEV for policy checking (AI checking AI - like departments in a bank), JEV is cheap - does governance need to be as clever as the thing being governed?</w:t>
      </w:r>
    </w:p>
    <w:p w:rsidR="00000000" w:rsidDel="00000000" w:rsidP="00000000" w:rsidRDefault="00000000" w:rsidRPr="00000000" w14:paraId="0000007F">
      <w:pPr>
        <w:spacing w:after="240" w:before="240" w:lineRule="auto"/>
        <w:rPr/>
      </w:pPr>
      <w:r w:rsidDel="00000000" w:rsidR="00000000" w:rsidRPr="00000000">
        <w:rPr>
          <w:rtl w:val="0"/>
        </w:rPr>
        <w:t xml:space="preserve">16. Conclusions</w:t>
      </w:r>
    </w:p>
    <w:p w:rsidR="00000000" w:rsidDel="00000000" w:rsidP="00000000" w:rsidRDefault="00000000" w:rsidRPr="00000000" w14:paraId="00000080">
      <w:pPr>
        <w:pStyle w:val="Heading2"/>
        <w:spacing w:after="240" w:before="240" w:lineRule="auto"/>
        <w:rPr/>
      </w:pPr>
      <w:bookmarkStart w:colFirst="0" w:colLast="0" w:name="_es1fqtvajpqd" w:id="23"/>
      <w:bookmarkEnd w:id="23"/>
      <w:r w:rsidDel="00000000" w:rsidR="00000000" w:rsidRPr="00000000">
        <w:rPr>
          <w:rtl w:val="0"/>
        </w:rPr>
        <w:t xml:space="preserve">17. Governance needs to grow up </w:t>
      </w:r>
    </w:p>
    <w:p w:rsidR="00000000" w:rsidDel="00000000" w:rsidP="00000000" w:rsidRDefault="00000000" w:rsidRPr="00000000" w14:paraId="00000081">
      <w:pPr>
        <w:spacing w:after="240" w:before="240" w:lineRule="auto"/>
        <w:ind w:left="0" w:firstLine="0"/>
        <w:rPr/>
      </w:pPr>
      <w:r w:rsidDel="00000000" w:rsidR="00000000" w:rsidRPr="00000000">
        <w:rPr>
          <w:rtl w:val="0"/>
        </w:rPr>
        <w:t xml:space="preserve">…and adopt software engineering procedures:</w:t>
      </w:r>
    </w:p>
    <w:p w:rsidR="00000000" w:rsidDel="00000000" w:rsidP="00000000" w:rsidRDefault="00000000" w:rsidRPr="00000000" w14:paraId="00000082">
      <w:pPr>
        <w:numPr>
          <w:ilvl w:val="0"/>
          <w:numId w:val="8"/>
        </w:numPr>
        <w:spacing w:after="0" w:afterAutospacing="0" w:before="240" w:lineRule="auto"/>
        <w:ind w:left="1440" w:hanging="360"/>
      </w:pPr>
      <w:r w:rsidDel="00000000" w:rsidR="00000000" w:rsidRPr="00000000">
        <w:rPr>
          <w:rtl w:val="0"/>
        </w:rPr>
        <w:t xml:space="preserve">Releases</w:t>
      </w:r>
    </w:p>
    <w:p w:rsidR="00000000" w:rsidDel="00000000" w:rsidP="00000000" w:rsidRDefault="00000000" w:rsidRPr="00000000" w14:paraId="00000083">
      <w:pPr>
        <w:numPr>
          <w:ilvl w:val="0"/>
          <w:numId w:val="8"/>
        </w:numPr>
        <w:spacing w:after="0" w:afterAutospacing="0" w:before="0" w:beforeAutospacing="0" w:lineRule="auto"/>
        <w:ind w:left="1440" w:hanging="360"/>
      </w:pPr>
      <w:r w:rsidDel="00000000" w:rsidR="00000000" w:rsidRPr="00000000">
        <w:rPr>
          <w:rtl w:val="0"/>
        </w:rPr>
        <w:t xml:space="preserve">Code</w:t>
      </w:r>
    </w:p>
    <w:p w:rsidR="00000000" w:rsidDel="00000000" w:rsidP="00000000" w:rsidRDefault="00000000" w:rsidRPr="00000000" w14:paraId="00000084">
      <w:pPr>
        <w:numPr>
          <w:ilvl w:val="0"/>
          <w:numId w:val="8"/>
        </w:numPr>
        <w:spacing w:after="0" w:afterAutospacing="0" w:before="0" w:beforeAutospacing="0" w:lineRule="auto"/>
        <w:ind w:left="1440" w:hanging="360"/>
      </w:pPr>
      <w:r w:rsidDel="00000000" w:rsidR="00000000" w:rsidRPr="00000000">
        <w:rPr>
          <w:rtl w:val="0"/>
        </w:rPr>
        <w:t xml:space="preserve">Version control, etc.</w:t>
      </w:r>
    </w:p>
    <w:p w:rsidR="00000000" w:rsidDel="00000000" w:rsidP="00000000" w:rsidRDefault="00000000" w:rsidRPr="00000000" w14:paraId="00000085">
      <w:pPr>
        <w:numPr>
          <w:ilvl w:val="0"/>
          <w:numId w:val="8"/>
        </w:numPr>
        <w:spacing w:after="240" w:before="0" w:beforeAutospacing="0" w:lineRule="auto"/>
        <w:ind w:left="1440" w:hanging="360"/>
        <w:rPr>
          <w:u w:val="none"/>
        </w:rPr>
      </w:pPr>
      <w:r w:rsidDel="00000000" w:rsidR="00000000" w:rsidRPr="00000000">
        <w:rPr>
          <w:rtl w:val="0"/>
        </w:rPr>
        <w:t xml:space="preserve">So it can move at AI speeds.</w:t>
      </w:r>
    </w:p>
    <w:p w:rsidR="00000000" w:rsidDel="00000000" w:rsidP="00000000" w:rsidRDefault="00000000" w:rsidRPr="00000000" w14:paraId="00000086">
      <w:pPr>
        <w:spacing w:after="240" w:before="240" w:lineRule="auto"/>
        <w:ind w:firstLine="720"/>
        <w:rPr/>
      </w:pPr>
      <w:r w:rsidDel="00000000" w:rsidR="00000000" w:rsidRPr="00000000">
        <w:rPr>
          <w:rFonts w:ascii="Arial Unicode MS" w:cs="Arial Unicode MS" w:eastAsia="Arial Unicode MS" w:hAnsi="Arial Unicode MS"/>
          <w:rtl w:val="0"/>
        </w:rPr>
        <w:t xml:space="preserve">→ 10-Factor shows how? And contains the whole example codebase</w:t>
      </w:r>
      <w:r w:rsidDel="00000000" w:rsidR="00000000" w:rsidRPr="00000000">
        <w:rPr>
          <w:rtl w:val="0"/>
        </w:rPr>
      </w:r>
    </w:p>
    <w:p w:rsidR="00000000" w:rsidDel="00000000" w:rsidP="00000000" w:rsidRDefault="00000000" w:rsidRPr="00000000" w14:paraId="00000087">
      <w:pPr>
        <w:pStyle w:val="Heading2"/>
        <w:spacing w:after="240" w:before="240" w:lineRule="auto"/>
        <w:rPr/>
      </w:pPr>
      <w:bookmarkStart w:colFirst="0" w:colLast="0" w:name="_fvlm17xi00aq" w:id="24"/>
      <w:bookmarkEnd w:id="24"/>
      <w:r w:rsidDel="00000000" w:rsidR="00000000" w:rsidRPr="00000000">
        <w:rPr>
          <w:rtl w:val="0"/>
        </w:rPr>
        <w:t xml:space="preserve">18. Governance (&amp; Risk Management) are our best tool for managing AI risk in the future.</w:t>
      </w:r>
    </w:p>
    <w:p w:rsidR="00000000" w:rsidDel="00000000" w:rsidP="00000000" w:rsidRDefault="00000000" w:rsidRPr="00000000" w14:paraId="0000008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AIGF</w:t>
      </w:r>
    </w:p>
    <w:p w:rsidR="00000000" w:rsidDel="00000000" w:rsidP="00000000" w:rsidRDefault="00000000" w:rsidRPr="00000000" w14:paraId="0000008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Risk-First Software Development.  Talk about the Lindy Effect</w:t>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rtl w:val="0"/>
        </w:rPr>
        <w:t xml:space="preserve">→ Everyone dies and we give AI unlimited power. But being more intelligent doesn't lead to that necessarily in the real world.</w:t>
      </w:r>
    </w:p>
    <w:p w:rsidR="00000000" w:rsidDel="00000000" w:rsidP="00000000" w:rsidRDefault="00000000" w:rsidRPr="00000000" w14:paraId="0000008B">
      <w:pPr>
        <w:numPr>
          <w:ilvl w:val="0"/>
          <w:numId w:val="10"/>
        </w:numPr>
        <w:spacing w:after="0" w:afterAutospacing="0" w:before="240" w:lineRule="auto"/>
        <w:ind w:left="1440" w:hanging="360"/>
      </w:pPr>
      <w:r w:rsidDel="00000000" w:rsidR="00000000" w:rsidRPr="00000000">
        <w:rPr>
          <w:rtl w:val="0"/>
        </w:rPr>
        <w:t xml:space="preserve">Kings - not the smartest guys in the room, but have controls</w:t>
      </w:r>
    </w:p>
    <w:p w:rsidR="00000000" w:rsidDel="00000000" w:rsidP="00000000" w:rsidRDefault="00000000" w:rsidRPr="00000000" w14:paraId="0000008C">
      <w:pPr>
        <w:numPr>
          <w:ilvl w:val="0"/>
          <w:numId w:val="10"/>
        </w:numPr>
        <w:spacing w:after="0" w:afterAutospacing="0" w:before="0" w:beforeAutospacing="0" w:lineRule="auto"/>
        <w:ind w:left="1440" w:hanging="360"/>
      </w:pPr>
      <w:r w:rsidDel="00000000" w:rsidR="00000000" w:rsidRPr="00000000">
        <w:rPr>
          <w:rtl w:val="0"/>
        </w:rPr>
        <w:t xml:space="preserve">Einstein - was the smartest guy in the room, didn’t end up running austria.</w:t>
      </w:r>
    </w:p>
    <w:p w:rsidR="00000000" w:rsidDel="00000000" w:rsidP="00000000" w:rsidRDefault="00000000" w:rsidRPr="00000000" w14:paraId="0000008D">
      <w:pPr>
        <w:numPr>
          <w:ilvl w:val="0"/>
          <w:numId w:val="10"/>
        </w:numPr>
        <w:spacing w:after="240" w:before="0" w:beforeAutospacing="0" w:lineRule="auto"/>
        <w:ind w:left="1440" w:hanging="360"/>
      </w:pPr>
      <w:r w:rsidDel="00000000" w:rsidR="00000000" w:rsidRPr="00000000">
        <w:rPr>
          <w:rtl w:val="0"/>
        </w:rPr>
        <w:t xml:space="preserve">Quant traders working in banks - remunerated well but not in charge.</w:t>
      </w:r>
    </w:p>
    <w:p w:rsidR="00000000" w:rsidDel="00000000" w:rsidP="00000000" w:rsidRDefault="00000000" w:rsidRPr="00000000" w14:paraId="0000008E">
      <w:pPr>
        <w:pStyle w:val="Heading2"/>
        <w:spacing w:after="240" w:before="240" w:lineRule="auto"/>
        <w:rPr/>
      </w:pPr>
      <w:bookmarkStart w:colFirst="0" w:colLast="0" w:name="_qiagefsrbapo" w:id="25"/>
      <w:bookmarkEnd w:id="25"/>
      <w:r w:rsidDel="00000000" w:rsidR="00000000" w:rsidRPr="00000000">
        <w:rPr>
          <w:rtl w:val="0"/>
        </w:rPr>
        <w:t xml:space="preserve">19.  Governance used to be a lot harder to do!  </w:t>
      </w:r>
    </w:p>
    <w:p w:rsidR="00000000" w:rsidDel="00000000" w:rsidP="00000000" w:rsidRDefault="00000000" w:rsidRPr="00000000" w14:paraId="0000008F">
      <w:pPr>
        <w:spacing w:after="240" w:before="240" w:lineRule="auto"/>
        <w:rPr/>
      </w:pPr>
      <w:r w:rsidDel="00000000" w:rsidR="00000000" w:rsidRPr="00000000">
        <w:rPr>
          <w:rtl w:val="0"/>
        </w:rPr>
        <w:tab/>
        <w:t xml:space="preserve">ISO 42001.</w:t>
      </w:r>
    </w:p>
    <w:p w:rsidR="00000000" w:rsidDel="00000000" w:rsidP="00000000" w:rsidRDefault="00000000" w:rsidRPr="00000000" w14:paraId="00000090">
      <w:pPr>
        <w:spacing w:after="240" w:before="240" w:lineRule="auto"/>
        <w:rPr/>
      </w:pPr>
      <w:r w:rsidDel="00000000" w:rsidR="00000000" w:rsidRPr="00000000">
        <w:rPr>
          <w:rtl w:val="0"/>
        </w:rPr>
        <w:tab/>
        <w:t xml:space="preserve">Governance documentation</w:t>
      </w:r>
    </w:p>
    <w:p w:rsidR="00000000" w:rsidDel="00000000" w:rsidP="00000000" w:rsidRDefault="00000000" w:rsidRPr="00000000" w14:paraId="00000091">
      <w:pPr>
        <w:spacing w:after="240" w:before="240" w:lineRule="auto"/>
        <w:rPr/>
      </w:pPr>
      <w:r w:rsidDel="00000000" w:rsidR="00000000" w:rsidRPr="00000000">
        <w:rPr>
          <w:rtl w:val="0"/>
        </w:rPr>
        <w:tab/>
        <w:t xml:space="preserve">Etc. </w:t>
      </w:r>
    </w:p>
    <w:p w:rsidR="00000000" w:rsidDel="00000000" w:rsidP="00000000" w:rsidRDefault="00000000" w:rsidRPr="00000000" w14:paraId="00000092">
      <w:pPr>
        <w:spacing w:after="240" w:before="240" w:lineRule="auto"/>
        <w:rPr/>
      </w:pPr>
      <w:r w:rsidDel="00000000" w:rsidR="00000000" w:rsidRPr="00000000">
        <w:rPr>
          <w:rtl w:val="0"/>
        </w:rPr>
        <w:tab/>
        <w:t xml:space="preserve">Etc.</w:t>
      </w:r>
    </w:p>
    <w:p w:rsidR="00000000" w:rsidDel="00000000" w:rsidP="00000000" w:rsidRDefault="00000000" w:rsidRPr="00000000" w14:paraId="00000093">
      <w:pPr>
        <w:spacing w:after="240" w:before="240" w:lineRule="auto"/>
        <w:rPr/>
      </w:pPr>
      <w:r w:rsidDel="00000000" w:rsidR="00000000" w:rsidRPr="00000000">
        <w:rPr>
          <w:rtl w:val="0"/>
        </w:rPr>
        <w:tab/>
        <w:t xml:space="preserve">Now it’s easy with AI tools</w:t>
      </w:r>
    </w:p>
    <w:p w:rsidR="00000000" w:rsidDel="00000000" w:rsidP="00000000" w:rsidRDefault="00000000" w:rsidRPr="00000000" w14:paraId="00000094">
      <w:pPr>
        <w:pStyle w:val="Heading2"/>
        <w:spacing w:after="240" w:before="240" w:lineRule="auto"/>
        <w:rPr/>
      </w:pPr>
      <w:bookmarkStart w:colFirst="0" w:colLast="0" w:name="_ijt3eith4vd6" w:id="26"/>
      <w:bookmarkEnd w:id="26"/>
      <w:r w:rsidDel="00000000" w:rsidR="00000000" w:rsidRPr="00000000">
        <w:rPr>
          <w:rtl w:val="0"/>
        </w:rPr>
        <w:t xml:space="preserve">20. Are humans the new horses?</w:t>
      </w:r>
    </w:p>
    <w:p w:rsidR="00000000" w:rsidDel="00000000" w:rsidP="00000000" w:rsidRDefault="00000000" w:rsidRPr="00000000" w14:paraId="00000095">
      <w:pPr>
        <w:numPr>
          <w:ilvl w:val="0"/>
          <w:numId w:val="2"/>
        </w:numPr>
        <w:spacing w:after="0" w:afterAutospacing="0" w:before="240" w:lineRule="auto"/>
        <w:ind w:left="2160" w:hanging="360"/>
        <w:rPr>
          <w:u w:val="none"/>
        </w:rPr>
      </w:pPr>
      <w:r w:rsidDel="00000000" w:rsidR="00000000" w:rsidRPr="00000000">
        <w:rPr>
          <w:rtl w:val="0"/>
        </w:rPr>
        <w:t xml:space="preserve">No.</w:t>
      </w:r>
    </w:p>
    <w:p w:rsidR="00000000" w:rsidDel="00000000" w:rsidP="00000000" w:rsidRDefault="00000000" w:rsidRPr="00000000" w14:paraId="00000096">
      <w:pPr>
        <w:numPr>
          <w:ilvl w:val="0"/>
          <w:numId w:val="2"/>
        </w:numPr>
        <w:spacing w:after="0" w:afterAutospacing="0" w:before="0" w:beforeAutospacing="0" w:lineRule="auto"/>
        <w:ind w:left="2160" w:hanging="360"/>
        <w:rPr>
          <w:u w:val="none"/>
        </w:rPr>
      </w:pPr>
      <w:r w:rsidDel="00000000" w:rsidR="00000000" w:rsidRPr="00000000">
        <w:rPr>
          <w:rtl w:val="0"/>
        </w:rPr>
        <w:t xml:space="preserve">Comparative advantage. </w:t>
      </w:r>
    </w:p>
    <w:p w:rsidR="00000000" w:rsidDel="00000000" w:rsidP="00000000" w:rsidRDefault="00000000" w:rsidRPr="00000000" w14:paraId="00000097">
      <w:pPr>
        <w:numPr>
          <w:ilvl w:val="0"/>
          <w:numId w:val="2"/>
        </w:numPr>
        <w:spacing w:after="0" w:afterAutospacing="0" w:before="0" w:beforeAutospacing="0" w:lineRule="auto"/>
        <w:ind w:left="2160" w:hanging="360"/>
        <w:rPr>
          <w:u w:val="none"/>
        </w:rPr>
      </w:pPr>
      <w:r w:rsidDel="00000000" w:rsidR="00000000" w:rsidRPr="00000000">
        <w:rPr>
          <w:rtl w:val="0"/>
        </w:rPr>
        <w:t xml:space="preserve">Things only humans can do.</w:t>
      </w:r>
    </w:p>
    <w:p w:rsidR="00000000" w:rsidDel="00000000" w:rsidP="00000000" w:rsidRDefault="00000000" w:rsidRPr="00000000" w14:paraId="00000098">
      <w:pPr>
        <w:numPr>
          <w:ilvl w:val="0"/>
          <w:numId w:val="2"/>
        </w:numPr>
        <w:spacing w:after="240" w:before="0" w:beforeAutospacing="0" w:lineRule="auto"/>
        <w:ind w:left="2160" w:hanging="360"/>
        <w:rPr>
          <w:u w:val="none"/>
        </w:rPr>
      </w:pPr>
      <w:r w:rsidDel="00000000" w:rsidR="00000000" w:rsidRPr="00000000">
        <w:rPr>
          <w:rtl w:val="0"/>
        </w:rPr>
        <w:t xml:space="preserve">Do argument via Venn diagrams.</w:t>
      </w:r>
    </w:p>
    <w:p w:rsidR="00000000" w:rsidDel="00000000" w:rsidP="00000000" w:rsidRDefault="00000000" w:rsidRPr="00000000" w14:paraId="00000099">
      <w:pPr>
        <w:pStyle w:val="Heading2"/>
        <w:spacing w:after="240" w:before="240" w:lineRule="auto"/>
        <w:rPr/>
      </w:pPr>
      <w:bookmarkStart w:colFirst="0" w:colLast="0" w:name="_v851w42rfad9" w:id="27"/>
      <w:bookmarkEnd w:id="27"/>
      <w:r w:rsidDel="00000000" w:rsidR="00000000" w:rsidRPr="00000000">
        <w:rPr>
          <w:rtl w:val="0"/>
        </w:rPr>
        <w:t xml:space="preserve">21. How to get involved.</w:t>
      </w:r>
    </w:p>
    <w:p w:rsidR="00000000" w:rsidDel="00000000" w:rsidP="00000000" w:rsidRDefault="00000000" w:rsidRPr="00000000" w14:paraId="0000009A">
      <w:pPr>
        <w:numPr>
          <w:ilvl w:val="0"/>
          <w:numId w:val="1"/>
        </w:numPr>
        <w:spacing w:after="0" w:afterAutospacing="0" w:before="240" w:lineRule="auto"/>
        <w:ind w:left="1440" w:hanging="360"/>
      </w:pPr>
      <w:r w:rsidDel="00000000" w:rsidR="00000000" w:rsidRPr="00000000">
        <w:rPr>
          <w:rtl w:val="0"/>
        </w:rPr>
        <w:t xml:space="preserve">Join the Sail project (url for project, </w:t>
      </w:r>
      <w:hyperlink r:id="rId12">
        <w:r w:rsidDel="00000000" w:rsidR="00000000" w:rsidRPr="00000000">
          <w:rPr>
            <w:color w:val="1155cc"/>
            <w:u w:val="single"/>
            <w:rtl w:val="0"/>
          </w:rPr>
          <w:t xml:space="preserve">calendar.finos.org</w:t>
        </w:r>
      </w:hyperlink>
      <w:r w:rsidDel="00000000" w:rsidR="00000000" w:rsidRPr="00000000">
        <w:rPr>
          <w:rtl w:val="0"/>
        </w:rPr>
        <w:t xml:space="preserve"> for wg)</w:t>
      </w:r>
    </w:p>
    <w:p w:rsidR="00000000" w:rsidDel="00000000" w:rsidP="00000000" w:rsidRDefault="00000000" w:rsidRPr="00000000" w14:paraId="0000009B">
      <w:pPr>
        <w:numPr>
          <w:ilvl w:val="0"/>
          <w:numId w:val="1"/>
        </w:numPr>
        <w:spacing w:after="0" w:afterAutospacing="0" w:before="0" w:beforeAutospacing="0" w:lineRule="auto"/>
        <w:ind w:left="1440" w:hanging="360"/>
      </w:pPr>
      <w:r w:rsidDel="00000000" w:rsidR="00000000" w:rsidRPr="00000000">
        <w:rPr>
          <w:rtl w:val="0"/>
        </w:rPr>
        <w:t xml:space="preserve">Join the FINOS AI Project (ai.finos.org)</w:t>
      </w:r>
    </w:p>
    <w:p w:rsidR="00000000" w:rsidDel="00000000" w:rsidP="00000000" w:rsidRDefault="00000000" w:rsidRPr="00000000" w14:paraId="0000009C">
      <w:pPr>
        <w:numPr>
          <w:ilvl w:val="0"/>
          <w:numId w:val="1"/>
        </w:numPr>
        <w:spacing w:after="0" w:afterAutospacing="0" w:before="0" w:beforeAutospacing="0" w:lineRule="auto"/>
        <w:ind w:left="1440" w:hanging="360"/>
      </w:pPr>
      <w:r w:rsidDel="00000000" w:rsidR="00000000" w:rsidRPr="00000000">
        <w:rPr>
          <w:rtl w:val="0"/>
        </w:rPr>
        <w:t xml:space="preserve">Contribute to 10-Factor or CCC (</w:t>
      </w:r>
      <w:hyperlink r:id="rId13">
        <w:r w:rsidDel="00000000" w:rsidR="00000000" w:rsidRPr="00000000">
          <w:rPr>
            <w:color w:val="1155cc"/>
            <w:u w:val="single"/>
            <w:rtl w:val="0"/>
          </w:rPr>
          <w:t xml:space="preserve">ccc.finos.org</w:t>
        </w:r>
      </w:hyperlink>
      <w:r w:rsidDel="00000000" w:rsidR="00000000" w:rsidRPr="00000000">
        <w:rPr>
          <w:rtl w:val="0"/>
        </w:rPr>
        <w:t xml:space="preserve">), </w:t>
      </w:r>
      <w:hyperlink r:id="rId14">
        <w:r w:rsidDel="00000000" w:rsidR="00000000" w:rsidRPr="00000000">
          <w:rPr>
            <w:color w:val="1155cc"/>
            <w:u w:val="single"/>
            <w:rtl w:val="0"/>
          </w:rPr>
          <w:t xml:space="preserve">tenfactorgovernance.org</w:t>
        </w:r>
      </w:hyperlink>
      <w:r w:rsidDel="00000000" w:rsidR="00000000" w:rsidRPr="00000000">
        <w:rPr>
          <w:rtl w:val="0"/>
        </w:rPr>
        <w:tab/>
      </w:r>
    </w:p>
    <w:p w:rsidR="00000000" w:rsidDel="00000000" w:rsidP="00000000" w:rsidRDefault="00000000" w:rsidRPr="00000000" w14:paraId="0000009D">
      <w:pPr>
        <w:numPr>
          <w:ilvl w:val="0"/>
          <w:numId w:val="1"/>
        </w:numPr>
        <w:spacing w:after="0" w:afterAutospacing="0" w:before="0" w:beforeAutospacing="0" w:lineRule="auto"/>
        <w:ind w:left="1440" w:hanging="360"/>
      </w:pPr>
      <w:r w:rsidDel="00000000" w:rsidR="00000000" w:rsidRPr="00000000">
        <w:rPr>
          <w:rtl w:val="0"/>
        </w:rPr>
        <w:t xml:space="preserve">Gemara gemara.openssf.org</w:t>
      </w:r>
    </w:p>
    <w:p w:rsidR="00000000" w:rsidDel="00000000" w:rsidP="00000000" w:rsidRDefault="00000000" w:rsidRPr="00000000" w14:paraId="0000009E">
      <w:pPr>
        <w:numPr>
          <w:ilvl w:val="0"/>
          <w:numId w:val="1"/>
        </w:numPr>
        <w:spacing w:after="240" w:before="0" w:beforeAutospacing="0" w:lineRule="auto"/>
        <w:ind w:left="1440" w:hanging="360"/>
        <w:rPr>
          <w:u w:val="none"/>
        </w:rPr>
      </w:pPr>
      <w:r w:rsidDel="00000000" w:rsidR="00000000" w:rsidRPr="00000000">
        <w:rPr>
          <w:rtl w:val="0"/>
        </w:rPr>
      </w:r>
    </w:p>
    <w:p w:rsidR="00000000" w:rsidDel="00000000" w:rsidP="00000000" w:rsidRDefault="00000000" w:rsidRPr="00000000" w14:paraId="0000009F">
      <w:pPr>
        <w:pStyle w:val="Heading2"/>
        <w:spacing w:after="240" w:before="240" w:lineRule="auto"/>
        <w:rPr/>
      </w:pPr>
      <w:bookmarkStart w:colFirst="0" w:colLast="0" w:name="_rzanzvu5isbj" w:id="28"/>
      <w:bookmarkEnd w:id="28"/>
      <w:r w:rsidDel="00000000" w:rsidR="00000000" w:rsidRPr="00000000">
        <w:rPr>
          <w:rtl w:val="0"/>
        </w:rPr>
        <w:t xml:space="preserve">22.  How do we make sure AI is governed?</w:t>
      </w:r>
    </w:p>
    <w:p w:rsidR="00000000" w:rsidDel="00000000" w:rsidP="00000000" w:rsidRDefault="00000000" w:rsidRPr="00000000" w14:paraId="000000A0">
      <w:pPr>
        <w:rPr/>
      </w:pPr>
      <w:r w:rsidDel="00000000" w:rsidR="00000000" w:rsidRPr="00000000">
        <w:rPr>
          <w:rtl w:val="0"/>
        </w:rPr>
        <w:t xml:space="preserve">Picture of mice arguing about who puts the bell on the cat.</w:t>
      </w:r>
    </w:p>
    <w:p w:rsidR="00000000" w:rsidDel="00000000" w:rsidP="00000000" w:rsidRDefault="00000000" w:rsidRPr="00000000" w14:paraId="000000A1">
      <w:pPr>
        <w:pStyle w:val="Heading2"/>
        <w:keepNext w:val="0"/>
        <w:keepLines w:val="0"/>
        <w:spacing w:after="80" w:lineRule="auto"/>
        <w:rPr/>
      </w:pPr>
      <w:bookmarkStart w:colFirst="0" w:colLast="0" w:name="_iddkrtkmicom" w:id="29"/>
      <w:bookmarkEnd w:id="29"/>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b w:val="0"/>
        <w:bCs w:val="0"/>
        <w:i w:val="0"/>
        <w:iCs w:val="0"/>
        <w:smallCaps w:val="0"/>
        <w:strike w:val="0"/>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1440" w:hanging="360"/>
      </w:pPr>
      <w:rPr>
        <w:b w:val="0"/>
        <w:bCs w:val="0"/>
        <w:i w:val="0"/>
        <w:iCs w:val="0"/>
        <w:smallCaps w:val="0"/>
        <w:strike w:val="0"/>
        <w:color w:val="00000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tenfactorgovernance.org/?utm_source=chatgpt.com" TargetMode="External"/><Relationship Id="rId10" Type="http://schemas.openxmlformats.org/officeDocument/2006/relationships/hyperlink" Target="https://doi.org/10.1016/0304-405X(76)90026-X?utm_source=chatgpt.com" TargetMode="External"/><Relationship Id="rId13" Type="http://schemas.openxmlformats.org/officeDocument/2006/relationships/hyperlink" Target="http://ccc.finos.org" TargetMode="External"/><Relationship Id="rId12" Type="http://schemas.openxmlformats.org/officeDocument/2006/relationships/hyperlink" Target="http://calendar.fino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dependent.co.uk/news/uk/home-news/ai-jobs-work-unemployment-b3048696.html" TargetMode="External"/><Relationship Id="rId14" Type="http://schemas.openxmlformats.org/officeDocument/2006/relationships/hyperlink" Target="http://tenfactorgovernance.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