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21BB02" w:rsidR="00CE23AA" w:rsidRDefault="00161A1F" w:rsidP="0036239E">
      <w:pPr>
        <w:pStyle w:val="DocumentTitle"/>
        <w:ind w:firstLine="0"/>
      </w:pPr>
      <w:r>
        <w:t>Bits, Bytes and Numbers</w:t>
      </w:r>
    </w:p>
    <w:p w14:paraId="3D80E79C" w14:textId="77777777" w:rsidR="00BD04E8" w:rsidRDefault="00BD04E8" w:rsidP="00BD04E8"/>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352D5CA" w14:textId="77777777" w:rsidR="00386265" w:rsidRDefault="00386265" w:rsidP="00386265">
      <w:pPr>
        <w:pStyle w:val="Heading2"/>
      </w:pPr>
      <w:r>
        <w:t>Binary representations</w:t>
      </w:r>
    </w:p>
    <w:p w14:paraId="5BE08624" w14:textId="77777777" w:rsidR="00386265" w:rsidRDefault="00386265" w:rsidP="00386265">
      <w:r>
        <w:t>Most numeric types consist of multiple bytes. The order in which the bytes are arranged in memory is known as endianness. On a little endian system, a numeric object’s least to most signifant bytes are arranged in order from lower memory addresses to higher memory addresses. Consider a .NET unsigned short which occupies 2 bytes or 16 bits</w:t>
      </w:r>
    </w:p>
    <w:p w14:paraId="4F87092A" w14:textId="77777777" w:rsidR="00386265" w:rsidRPr="00110E5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ushort</w:t>
      </w:r>
      <w:r>
        <w:rPr>
          <w:rFonts w:ascii="Consolas" w:eastAsiaTheme="minorHAnsi" w:hAnsi="Consolas" w:cs="Consolas"/>
          <w:color w:val="000000"/>
          <w:sz w:val="19"/>
          <w:szCs w:val="19"/>
          <w:lang w:eastAsia="en-US"/>
        </w:rPr>
        <w:t xml:space="preserve"> a = 0x0102;</w:t>
      </w:r>
    </w:p>
    <w:p w14:paraId="0A77744A" w14:textId="77777777" w:rsidR="00386265" w:rsidRPr="00AC70EA" w:rsidRDefault="00386265" w:rsidP="00386265">
      <w:pPr>
        <w:jc w:val="center"/>
      </w:pPr>
      <w:r w:rsidRPr="00377C49">
        <w:rPr>
          <w:noProof/>
        </w:rPr>
        <w:drawing>
          <wp:inline distT="0" distB="0" distL="0" distR="0" wp14:anchorId="140E0EB5" wp14:editId="7A56E0C2">
            <wp:extent cx="4163592" cy="1636652"/>
            <wp:effectExtent l="0" t="0" r="889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655" cy="1637463"/>
                    </a:xfrm>
                    <a:prstGeom prst="rect">
                      <a:avLst/>
                    </a:prstGeom>
                  </pic:spPr>
                </pic:pic>
              </a:graphicData>
            </a:graphic>
          </wp:inline>
        </w:drawing>
      </w:r>
    </w:p>
    <w:p w14:paraId="23B5012B" w14:textId="77777777" w:rsidR="00386265" w:rsidRDefault="00386265" w:rsidP="00386265">
      <w:pPr>
        <w:pStyle w:val="Heading3"/>
      </w:pPr>
      <w:r>
        <w:t>Numeric Bit Representations</w:t>
      </w:r>
    </w:p>
    <w:p w14:paraId="71FA90A1" w14:textId="77777777" w:rsidR="00386265" w:rsidRDefault="00386265" w:rsidP="00386265">
      <w:r>
        <w:t>We now move on to show how number systems of the following form</w:t>
      </w:r>
      <w:r w:rsidRPr="00971B45">
        <w:t xml:space="preserve"> </w:t>
      </w:r>
      <w:r>
        <w:t>are represented in .NET</w:t>
      </w:r>
    </w:p>
    <w:p w14:paraId="348B71AA" w14:textId="77777777" w:rsidR="00386265" w:rsidRDefault="00386265" w:rsidP="00386265">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6494664A" w14:textId="77777777" w:rsidR="00386265" w:rsidRDefault="00386265" w:rsidP="00386265">
      <w:pPr>
        <w:pStyle w:val="Heading4"/>
      </w:pPr>
      <w:r>
        <w:t>Unsigned Integers</w:t>
      </w:r>
    </w:p>
    <w:p w14:paraId="2C25156D" w14:textId="77777777" w:rsidR="00386265" w:rsidRDefault="00386265" w:rsidP="00386265">
      <w:r>
        <w:t>If we only need to represent positive whole numbers, that is to say unsigned integers, we can use a n-bit binary representation. We don’t need any bits to represent fractions.</w:t>
      </w:r>
    </w:p>
    <w:p w14:paraId="25B3C9B2" w14:textId="77777777" w:rsidR="00386265" w:rsidRDefault="00386265" w:rsidP="00386265">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D4D75FF" w14:textId="77777777" w:rsidR="00386265" w:rsidRPr="00A42481" w:rsidRDefault="00386265" w:rsidP="00386265">
      <w:r>
        <w:lastRenderedPageBreak/>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which we can use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  To highlight the approach consider the specific case of </w:t>
      </w:r>
      <m:oMath>
        <m:r>
          <w:rPr>
            <w:rFonts w:ascii="Cambria Math" w:eastAsia="Times New Roman" w:hAnsi="Times New Roman" w:cs="Times New Roman"/>
            <w:szCs w:val="24"/>
            <w:lang w:val="en-US" w:eastAsia="en-US"/>
          </w:rPr>
          <m:t>n=4</m:t>
        </m:r>
      </m:oMath>
    </w:p>
    <w:p w14:paraId="1FB4AAA7" w14:textId="77777777" w:rsidR="00386265" w:rsidRPr="008E293F" w:rsidRDefault="00386265" w:rsidP="00386265">
      <w:pPr>
        <w:pStyle w:val="SourceCode"/>
        <w:rPr>
          <w:sz w:val="24"/>
          <w:szCs w:val="24"/>
        </w:rPr>
      </w:pPr>
      <w:r w:rsidRPr="008E293F">
        <w:rPr>
          <w:sz w:val="24"/>
          <w:szCs w:val="24"/>
        </w:rPr>
        <w:t>00   0000</w:t>
      </w:r>
    </w:p>
    <w:p w14:paraId="71039B9C" w14:textId="77777777" w:rsidR="00386265" w:rsidRPr="008E293F" w:rsidRDefault="00386265" w:rsidP="00386265">
      <w:pPr>
        <w:pStyle w:val="SourceCode"/>
        <w:rPr>
          <w:sz w:val="24"/>
          <w:szCs w:val="24"/>
        </w:rPr>
      </w:pPr>
      <w:r w:rsidRPr="008E293F">
        <w:rPr>
          <w:sz w:val="24"/>
          <w:szCs w:val="24"/>
        </w:rPr>
        <w:t>01   0001</w:t>
      </w:r>
    </w:p>
    <w:p w14:paraId="3275B2CC" w14:textId="77777777" w:rsidR="00386265" w:rsidRPr="008E293F" w:rsidRDefault="00386265" w:rsidP="00386265">
      <w:pPr>
        <w:pStyle w:val="SourceCode"/>
        <w:rPr>
          <w:sz w:val="24"/>
          <w:szCs w:val="24"/>
        </w:rPr>
      </w:pPr>
      <w:r w:rsidRPr="008E293F">
        <w:rPr>
          <w:sz w:val="24"/>
          <w:szCs w:val="24"/>
        </w:rPr>
        <w:t>02   0010</w:t>
      </w:r>
    </w:p>
    <w:p w14:paraId="68591127" w14:textId="77777777" w:rsidR="00386265" w:rsidRPr="008E293F" w:rsidRDefault="00386265" w:rsidP="00386265">
      <w:pPr>
        <w:pStyle w:val="SourceCode"/>
        <w:rPr>
          <w:sz w:val="24"/>
          <w:szCs w:val="24"/>
        </w:rPr>
      </w:pPr>
      <w:r w:rsidRPr="008E293F">
        <w:rPr>
          <w:sz w:val="24"/>
          <w:szCs w:val="24"/>
        </w:rPr>
        <w:t>03   0011</w:t>
      </w:r>
    </w:p>
    <w:p w14:paraId="3BF3E53A" w14:textId="77777777" w:rsidR="00386265" w:rsidRPr="008E293F" w:rsidRDefault="00386265" w:rsidP="00386265">
      <w:pPr>
        <w:pStyle w:val="SourceCode"/>
        <w:rPr>
          <w:sz w:val="24"/>
          <w:szCs w:val="24"/>
        </w:rPr>
      </w:pPr>
      <w:r w:rsidRPr="008E293F">
        <w:rPr>
          <w:sz w:val="24"/>
          <w:szCs w:val="24"/>
        </w:rPr>
        <w:t>04   0100</w:t>
      </w:r>
    </w:p>
    <w:p w14:paraId="16ADB6AB" w14:textId="77777777" w:rsidR="00386265" w:rsidRPr="008E293F" w:rsidRDefault="00386265" w:rsidP="00386265">
      <w:pPr>
        <w:pStyle w:val="SourceCode"/>
        <w:rPr>
          <w:sz w:val="24"/>
          <w:szCs w:val="24"/>
        </w:rPr>
      </w:pPr>
      <w:r w:rsidRPr="008E293F">
        <w:rPr>
          <w:sz w:val="24"/>
          <w:szCs w:val="24"/>
        </w:rPr>
        <w:t>05   0101</w:t>
      </w:r>
    </w:p>
    <w:p w14:paraId="2145745F" w14:textId="77777777" w:rsidR="00386265" w:rsidRPr="008E293F" w:rsidRDefault="00386265" w:rsidP="00386265">
      <w:pPr>
        <w:pStyle w:val="SourceCode"/>
        <w:rPr>
          <w:sz w:val="24"/>
          <w:szCs w:val="24"/>
        </w:rPr>
      </w:pPr>
      <w:r w:rsidRPr="008E293F">
        <w:rPr>
          <w:sz w:val="24"/>
          <w:szCs w:val="24"/>
        </w:rPr>
        <w:t>06   0110</w:t>
      </w:r>
    </w:p>
    <w:p w14:paraId="008E2779" w14:textId="77777777" w:rsidR="00386265" w:rsidRPr="008E293F" w:rsidRDefault="00386265" w:rsidP="00386265">
      <w:pPr>
        <w:pStyle w:val="SourceCode"/>
        <w:rPr>
          <w:sz w:val="24"/>
          <w:szCs w:val="24"/>
        </w:rPr>
      </w:pPr>
      <w:r w:rsidRPr="008E293F">
        <w:rPr>
          <w:sz w:val="24"/>
          <w:szCs w:val="24"/>
        </w:rPr>
        <w:t>07   0111</w:t>
      </w:r>
    </w:p>
    <w:p w14:paraId="688D00F5" w14:textId="77777777" w:rsidR="00386265" w:rsidRPr="008E293F" w:rsidRDefault="00386265" w:rsidP="00386265">
      <w:pPr>
        <w:pStyle w:val="SourceCode"/>
        <w:rPr>
          <w:sz w:val="24"/>
          <w:szCs w:val="24"/>
        </w:rPr>
      </w:pPr>
      <w:r w:rsidRPr="008E293F">
        <w:rPr>
          <w:sz w:val="24"/>
          <w:szCs w:val="24"/>
        </w:rPr>
        <w:t>08   1000</w:t>
      </w:r>
    </w:p>
    <w:p w14:paraId="046A9319" w14:textId="77777777" w:rsidR="00386265" w:rsidRPr="008E293F" w:rsidRDefault="00386265" w:rsidP="00386265">
      <w:pPr>
        <w:pStyle w:val="SourceCode"/>
        <w:rPr>
          <w:sz w:val="24"/>
          <w:szCs w:val="24"/>
        </w:rPr>
      </w:pPr>
      <w:r w:rsidRPr="008E293F">
        <w:rPr>
          <w:sz w:val="24"/>
          <w:szCs w:val="24"/>
        </w:rPr>
        <w:t>09   1001</w:t>
      </w:r>
    </w:p>
    <w:p w14:paraId="0799C7BB" w14:textId="77777777" w:rsidR="00386265" w:rsidRPr="008E293F" w:rsidRDefault="00386265" w:rsidP="00386265">
      <w:pPr>
        <w:pStyle w:val="SourceCode"/>
        <w:rPr>
          <w:sz w:val="24"/>
          <w:szCs w:val="24"/>
        </w:rPr>
      </w:pPr>
      <w:r w:rsidRPr="008E293F">
        <w:rPr>
          <w:sz w:val="24"/>
          <w:szCs w:val="24"/>
        </w:rPr>
        <w:t>10   1010</w:t>
      </w:r>
    </w:p>
    <w:p w14:paraId="318FF367" w14:textId="77777777" w:rsidR="00386265" w:rsidRPr="008E293F" w:rsidRDefault="00386265" w:rsidP="00386265">
      <w:pPr>
        <w:pStyle w:val="SourceCode"/>
        <w:rPr>
          <w:sz w:val="24"/>
          <w:szCs w:val="24"/>
        </w:rPr>
      </w:pPr>
      <w:r w:rsidRPr="008E293F">
        <w:rPr>
          <w:sz w:val="24"/>
          <w:szCs w:val="24"/>
        </w:rPr>
        <w:t>11   1011</w:t>
      </w:r>
    </w:p>
    <w:p w14:paraId="7A797F2C" w14:textId="77777777" w:rsidR="00386265" w:rsidRPr="008E293F" w:rsidRDefault="00386265" w:rsidP="00386265">
      <w:pPr>
        <w:pStyle w:val="SourceCode"/>
        <w:rPr>
          <w:sz w:val="24"/>
          <w:szCs w:val="24"/>
        </w:rPr>
      </w:pPr>
      <w:r w:rsidRPr="008E293F">
        <w:rPr>
          <w:sz w:val="24"/>
          <w:szCs w:val="24"/>
        </w:rPr>
        <w:t>12   1100</w:t>
      </w:r>
    </w:p>
    <w:p w14:paraId="2210A323" w14:textId="77777777" w:rsidR="00386265" w:rsidRPr="008E293F" w:rsidRDefault="00386265" w:rsidP="00386265">
      <w:pPr>
        <w:pStyle w:val="SourceCode"/>
        <w:rPr>
          <w:sz w:val="24"/>
          <w:szCs w:val="24"/>
        </w:rPr>
      </w:pPr>
      <w:r w:rsidRPr="008E293F">
        <w:rPr>
          <w:sz w:val="24"/>
          <w:szCs w:val="24"/>
        </w:rPr>
        <w:t>13   1101</w:t>
      </w:r>
    </w:p>
    <w:p w14:paraId="734F3BC5" w14:textId="77777777" w:rsidR="00386265" w:rsidRPr="008E293F" w:rsidRDefault="00386265" w:rsidP="00386265">
      <w:pPr>
        <w:pStyle w:val="SourceCode"/>
        <w:rPr>
          <w:sz w:val="24"/>
          <w:szCs w:val="24"/>
        </w:rPr>
      </w:pPr>
      <w:r w:rsidRPr="008E293F">
        <w:rPr>
          <w:sz w:val="24"/>
          <w:szCs w:val="24"/>
        </w:rPr>
        <w:t>14   1110</w:t>
      </w:r>
    </w:p>
    <w:p w14:paraId="41B4EE66" w14:textId="77777777" w:rsidR="00386265" w:rsidRPr="008E293F" w:rsidRDefault="00386265" w:rsidP="00386265">
      <w:pPr>
        <w:pStyle w:val="SourceCode"/>
        <w:rPr>
          <w:sz w:val="24"/>
          <w:szCs w:val="24"/>
        </w:rPr>
      </w:pPr>
      <w:r w:rsidRPr="008E293F">
        <w:rPr>
          <w:sz w:val="24"/>
          <w:szCs w:val="24"/>
        </w:rPr>
        <w:t>15   1111</w:t>
      </w:r>
    </w:p>
    <w:p w14:paraId="552AA661" w14:textId="77777777" w:rsidR="00386265" w:rsidRDefault="00386265" w:rsidP="00386265">
      <w:r>
        <w:t xml:space="preserve">It is useful to visualize such a system as a circle </w:t>
      </w:r>
    </w:p>
    <w:p w14:paraId="603DC395" w14:textId="5F8F5120" w:rsidR="00386265" w:rsidRDefault="00386265" w:rsidP="00386265">
      <w:pPr>
        <w:pStyle w:val="Caption"/>
        <w:keepNext/>
      </w:pPr>
      <w:r>
        <w:t xml:space="preserve">Figure </w:t>
      </w:r>
      <w:r>
        <w:fldChar w:fldCharType="begin"/>
      </w:r>
      <w:r>
        <w:instrText xml:space="preserve"> SEQ Figure \* ARABIC </w:instrText>
      </w:r>
      <w:r>
        <w:fldChar w:fldCharType="separate"/>
      </w:r>
      <w:r w:rsidR="007C20AD">
        <w:rPr>
          <w:noProof/>
        </w:rPr>
        <w:t>1</w:t>
      </w:r>
      <w:r>
        <w:rPr>
          <w:noProof/>
        </w:rPr>
        <w:fldChar w:fldCharType="end"/>
      </w:r>
      <w:r>
        <w:t xml:space="preserve"> Unsigned Integers</w:t>
      </w:r>
    </w:p>
    <w:p w14:paraId="3C851DFF" w14:textId="77777777" w:rsidR="00386265" w:rsidRDefault="00386265" w:rsidP="00386265">
      <w:pPr>
        <w:jc w:val="center"/>
      </w:pPr>
      <w:r w:rsidRPr="003E2576">
        <w:rPr>
          <w:noProof/>
        </w:rPr>
        <w:drawing>
          <wp:inline distT="0" distB="0" distL="0" distR="0" wp14:anchorId="71F97CB7" wp14:editId="0B327DA2">
            <wp:extent cx="2052882" cy="1824095"/>
            <wp:effectExtent l="0" t="0" r="508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667" cy="1830124"/>
                    </a:xfrm>
                    <a:prstGeom prst="rect">
                      <a:avLst/>
                    </a:prstGeom>
                  </pic:spPr>
                </pic:pic>
              </a:graphicData>
            </a:graphic>
          </wp:inline>
        </w:drawing>
      </w:r>
    </w:p>
    <w:p w14:paraId="59DC8492" w14:textId="77777777" w:rsidR="00386265" w:rsidRDefault="00386265" w:rsidP="00386265">
      <w:pPr>
        <w:pStyle w:val="Heading5"/>
      </w:pPr>
      <w:r>
        <w:t>Unsigned Addition</w:t>
      </w:r>
    </w:p>
    <w:p w14:paraId="7BD6B312" w14:textId="77777777" w:rsidR="00386265" w:rsidRDefault="00386265" w:rsidP="00386265">
      <w:r>
        <w:t xml:space="preserve">Addition </w:t>
      </w:r>
      <m:oMath>
        <m:d>
          <m:dPr>
            <m:ctrlPr>
              <w:rPr>
                <w:rFonts w:ascii="Cambria Math" w:hAnsi="Cambria Math"/>
                <w:i/>
              </w:rPr>
            </m:ctrlPr>
          </m:dPr>
          <m:e>
            <m:r>
              <w:rPr>
                <w:rFonts w:ascii="Cambria Math" w:hAnsi="Cambria Math"/>
              </w:rPr>
              <m:t>a+b</m:t>
            </m:r>
          </m:e>
        </m:d>
      </m:oMath>
      <w:r>
        <w:t xml:space="preserve"> is achieved by starting at a and moving b places clockwise around the wheel. Consider the specific case of </w:t>
      </w:r>
      <m:oMath>
        <m:sSub>
          <m:sSubPr>
            <m:ctrlPr>
              <w:rPr>
                <w:rFonts w:ascii="Cambria Math" w:hAnsi="Cambria Math"/>
                <w:i/>
              </w:rPr>
            </m:ctrlPr>
          </m:sSubPr>
          <m:e>
            <m:d>
              <m:dPr>
                <m:ctrlPr>
                  <w:rPr>
                    <w:rFonts w:ascii="Cambria Math" w:hAnsi="Cambria Math"/>
                    <w:i/>
                  </w:rPr>
                </m:ctrlPr>
              </m:dPr>
              <m:e>
                <m:r>
                  <w:rPr>
                    <w:rFonts w:ascii="Cambria Math" w:hAnsi="Cambria Math"/>
                  </w:rPr>
                  <m:t>3+2</m:t>
                </m:r>
              </m:e>
            </m:d>
          </m:e>
          <m:sub>
            <m:r>
              <w:rPr>
                <w:rFonts w:ascii="Cambria Math" w:hAnsi="Cambria Math"/>
              </w:rPr>
              <m:t>10</m:t>
            </m:r>
          </m:sub>
        </m:sSub>
        <m:r>
          <w:rPr>
            <w:rFonts w:ascii="Cambria Math" w:hAnsi="Cambria Math"/>
          </w:rPr>
          <m:t>=</m:t>
        </m:r>
      </m:oMath>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0011+0010</m:t>
                </m:r>
              </m:e>
            </m:d>
          </m:e>
          <m:sub>
            <m:r>
              <w:rPr>
                <w:rFonts w:ascii="Cambria Math" w:hAnsi="Cambria Math"/>
              </w:rPr>
              <m:t>2</m:t>
            </m:r>
          </m:sub>
        </m:sSub>
      </m:oMath>
      <w:r>
        <w:t xml:space="preserve"> We visualize this as follows</w:t>
      </w:r>
    </w:p>
    <w:p w14:paraId="76A0B82A" w14:textId="77777777" w:rsidR="00386265" w:rsidRDefault="00386265" w:rsidP="00386265">
      <w:pPr>
        <w:jc w:val="center"/>
      </w:pPr>
      <w:r w:rsidRPr="00CE74AD">
        <w:rPr>
          <w:noProof/>
        </w:rPr>
        <w:lastRenderedPageBreak/>
        <w:drawing>
          <wp:inline distT="0" distB="0" distL="0" distR="0" wp14:anchorId="2B0A5AC9" wp14:editId="6EA7935E">
            <wp:extent cx="2223167" cy="1895475"/>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4722" cy="1896801"/>
                    </a:xfrm>
                    <a:prstGeom prst="rect">
                      <a:avLst/>
                    </a:prstGeom>
                  </pic:spPr>
                </pic:pic>
              </a:graphicData>
            </a:graphic>
          </wp:inline>
        </w:drawing>
      </w:r>
    </w:p>
    <w:p w14:paraId="0EC62290" w14:textId="77777777" w:rsidR="00386265" w:rsidRDefault="00386265" w:rsidP="00386265">
      <w:r>
        <w:t>This is very simple binary addition</w:t>
      </w:r>
    </w:p>
    <w:p w14:paraId="6228B92A" w14:textId="77777777" w:rsidR="00386265" w:rsidRDefault="00386265" w:rsidP="00386265">
      <w:pPr>
        <w:pStyle w:val="SourceCode"/>
        <w:ind w:firstLine="482"/>
      </w:pPr>
      <w:r>
        <w:t>0011</w:t>
      </w:r>
    </w:p>
    <w:p w14:paraId="4F546BB4" w14:textId="77777777" w:rsidR="00386265" w:rsidRDefault="00386265" w:rsidP="00386265">
      <w:pPr>
        <w:pStyle w:val="SourceCode"/>
        <w:rPr>
          <w:u w:val="single"/>
        </w:rPr>
      </w:pPr>
      <w:r w:rsidRPr="002F7740">
        <w:rPr>
          <w:u w:val="single"/>
        </w:rPr>
        <w:t>+</w:t>
      </w:r>
      <w:r w:rsidRPr="002F7740">
        <w:rPr>
          <w:u w:val="single"/>
        </w:rPr>
        <w:tab/>
        <w:t>0010</w:t>
      </w:r>
    </w:p>
    <w:p w14:paraId="74B4C45C" w14:textId="77777777" w:rsidR="00386265" w:rsidRDefault="00386265" w:rsidP="00386265">
      <w:pPr>
        <w:pStyle w:val="SourceCode"/>
      </w:pPr>
      <w:r>
        <w:tab/>
        <w:t>0101</w:t>
      </w:r>
    </w:p>
    <w:p w14:paraId="55DDF3CF" w14:textId="2DCD708A" w:rsidR="00386265" w:rsidRDefault="00386265" w:rsidP="00386265">
      <w:r>
        <w:t>The following C</w:t>
      </w:r>
      <w:r w:rsidRPr="006D03C4">
        <w:t>#</w:t>
      </w:r>
      <w:r>
        <w:t xml:space="preserve"> code shows how we might achieve such addition </w:t>
      </w:r>
    </w:p>
    <w:p w14:paraId="31C3ED52" w14:textId="77777777" w:rsidR="00216F80" w:rsidRDefault="00216F80">
      <w:pPr>
        <w:spacing w:after="160" w:line="259" w:lineRule="auto"/>
        <w:rPr>
          <w:rFonts w:ascii="Times New Roman" w:eastAsia="Times New Roman" w:hAnsi="Times New Roman" w:cs="Times New Roman"/>
          <w:b/>
          <w:color w:val="auto"/>
          <w:spacing w:val="6"/>
          <w:szCs w:val="20"/>
        </w:rPr>
      </w:pPr>
      <w:r>
        <w:br w:type="page"/>
      </w:r>
    </w:p>
    <w:p w14:paraId="3EDF25BD" w14:textId="3E977D4A" w:rsidR="00386265" w:rsidRDefault="00386265" w:rsidP="00386265">
      <w:pPr>
        <w:pStyle w:val="CodeExampleCode"/>
      </w:pPr>
      <w:r>
        <w:lastRenderedPageBreak/>
        <w:t xml:space="preserve">Figure </w:t>
      </w:r>
      <w:r>
        <w:fldChar w:fldCharType="begin"/>
      </w:r>
      <w:r>
        <w:instrText xml:space="preserve"> SEQ Figure \* ARABIC </w:instrText>
      </w:r>
      <w:r>
        <w:fldChar w:fldCharType="separate"/>
      </w:r>
      <w:r w:rsidR="007C20AD">
        <w:rPr>
          <w:noProof/>
        </w:rPr>
        <w:t>2</w:t>
      </w:r>
      <w:r>
        <w:fldChar w:fldCharType="end"/>
      </w:r>
      <w:r>
        <w:t xml:space="preserve"> Adding Unsigned Integers</w:t>
      </w:r>
    </w:p>
    <w:bookmarkStart w:id="0" w:name="_MON_1629864414"/>
    <w:bookmarkEnd w:id="0"/>
    <w:p w14:paraId="11B79FD3" w14:textId="20D4AF3D" w:rsidR="00386265" w:rsidRDefault="00226910" w:rsidP="00386265">
      <w:r>
        <w:object w:dxaOrig="9360" w:dyaOrig="9133" w14:anchorId="3DEE6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4.15pt;height:443.25pt" o:ole="">
            <v:imagedata r:id="rId11" o:title=""/>
          </v:shape>
          <o:OLEObject Type="Embed" ProgID="Word.OpenDocumentText.12" ShapeID="_x0000_i1037" DrawAspect="Content" ObjectID="_1629867520" r:id="rId12"/>
        </w:object>
      </w:r>
    </w:p>
    <w:p w14:paraId="588D0562" w14:textId="77777777" w:rsidR="00386265" w:rsidRDefault="00386265" w:rsidP="00386265">
      <w:r>
        <w:t>Notice in our add method we do not deal with the overflow from the most significant bit. When we add one to the largest representable binary digit which consists of all ones the result is the smallest binary digit consisting of all zeros. In a four bit unsigned integer we would have as follows. Note the bold red overflow is discarded.</w:t>
      </w:r>
    </w:p>
    <w:p w14:paraId="351478A3" w14:textId="77777777" w:rsidR="00386265" w:rsidRDefault="00386265" w:rsidP="00386265">
      <w:pPr>
        <w:pStyle w:val="SourceCode"/>
        <w:ind w:firstLine="482"/>
      </w:pPr>
      <w:r>
        <w:t>1111</w:t>
      </w:r>
    </w:p>
    <w:p w14:paraId="6D64DE9A" w14:textId="77777777" w:rsidR="00386265" w:rsidRDefault="00386265" w:rsidP="00386265">
      <w:pPr>
        <w:pStyle w:val="SourceCode"/>
        <w:rPr>
          <w:u w:val="single"/>
        </w:rPr>
      </w:pPr>
      <w:r w:rsidRPr="002F7740">
        <w:rPr>
          <w:u w:val="single"/>
        </w:rPr>
        <w:t>+</w:t>
      </w:r>
      <w:r w:rsidRPr="002F7740">
        <w:rPr>
          <w:u w:val="single"/>
        </w:rPr>
        <w:tab/>
      </w:r>
      <w:r>
        <w:rPr>
          <w:u w:val="single"/>
        </w:rPr>
        <w:t>0001</w:t>
      </w:r>
    </w:p>
    <w:p w14:paraId="51BCAE88" w14:textId="77777777" w:rsidR="00386265" w:rsidRDefault="00386265" w:rsidP="00386265">
      <w:pPr>
        <w:pStyle w:val="SourceCode"/>
      </w:pPr>
      <w:r>
        <w:t xml:space="preserve">   </w:t>
      </w:r>
      <w:r w:rsidRPr="006C0900">
        <w:rPr>
          <w:b/>
          <w:bCs/>
          <w:color w:val="FF0000"/>
        </w:rPr>
        <w:t>1</w:t>
      </w:r>
      <w:r>
        <w:t>0000</w:t>
      </w:r>
    </w:p>
    <w:p w14:paraId="4E808985" w14:textId="77777777" w:rsidR="00386265" w:rsidRDefault="00386265" w:rsidP="00386265">
      <w:r>
        <w:t xml:space="preserve">By implementing add in this way we have created a modulo number system. If there are n bits in our unsigned integer then addition is </w:t>
      </w:r>
      <m:oMath>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t>. For any unsigned integers a and m we have</w:t>
      </w:r>
    </w:p>
    <w:p w14:paraId="3428A5A8" w14:textId="77777777" w:rsidR="00386265" w:rsidRDefault="0038626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p>
    <w:p w14:paraId="1667FEEB" w14:textId="77777777" w:rsidR="00386265" w:rsidRDefault="0038626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m.2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t>for</w:t>
      </w:r>
    </w:p>
    <w:p w14:paraId="2EAB2B87" w14:textId="77777777" w:rsidR="00386265" w:rsidRDefault="00386265" w:rsidP="00386265">
      <w:r>
        <w:t xml:space="preserve">In our case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to any value gets back to the same value. We show </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oMath>
      <w:r>
        <w:t>4</w:t>
      </w:r>
    </w:p>
    <w:p w14:paraId="77B1AFAF" w14:textId="77777777" w:rsidR="00386265" w:rsidRDefault="00386265" w:rsidP="00386265">
      <w:pPr>
        <w:jc w:val="center"/>
      </w:pPr>
      <w:r w:rsidRPr="00596244">
        <w:rPr>
          <w:noProof/>
        </w:rPr>
        <w:drawing>
          <wp:inline distT="0" distB="0" distL="0" distR="0" wp14:anchorId="70A2664A" wp14:editId="213B1521">
            <wp:extent cx="1937227" cy="1848219"/>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580" cy="1854280"/>
                    </a:xfrm>
                    <a:prstGeom prst="rect">
                      <a:avLst/>
                    </a:prstGeom>
                  </pic:spPr>
                </pic:pic>
              </a:graphicData>
            </a:graphic>
          </wp:inline>
        </w:drawing>
      </w:r>
    </w:p>
    <w:p w14:paraId="76ADBE03" w14:textId="77777777" w:rsidR="00386265" w:rsidRDefault="00386265" w:rsidP="00386265">
      <w:pPr>
        <w:pStyle w:val="Heading5"/>
      </w:pPr>
      <w:r>
        <w:t>Unsigned subtraction</w:t>
      </w:r>
    </w:p>
    <w:p w14:paraId="025F7999" w14:textId="77777777" w:rsidR="00386265" w:rsidRDefault="00386265" w:rsidP="00386265">
      <w:r>
        <w:t xml:space="preserve">In our 4 bit integer notice what happens if we add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-1=15</m:t>
        </m:r>
      </m:oMath>
      <w:r>
        <w:t xml:space="preserve"> to 4. We only rotate to 3. So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w:r>
        <w:t xml:space="preserve"> is the same as adding -1. </w:t>
      </w:r>
    </w:p>
    <w:p w14:paraId="23C8837A" w14:textId="77777777" w:rsidR="00386265" w:rsidRDefault="00386265" w:rsidP="00386265">
      <w:pPr>
        <w:jc w:val="center"/>
      </w:pPr>
      <w:r w:rsidRPr="00C50F52">
        <w:rPr>
          <w:noProof/>
        </w:rPr>
        <w:drawing>
          <wp:inline distT="0" distB="0" distL="0" distR="0" wp14:anchorId="72A64A5C" wp14:editId="707F8E2D">
            <wp:extent cx="1966141" cy="18361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7668" cy="1837531"/>
                    </a:xfrm>
                    <a:prstGeom prst="rect">
                      <a:avLst/>
                    </a:prstGeom>
                  </pic:spPr>
                </pic:pic>
              </a:graphicData>
            </a:graphic>
          </wp:inline>
        </w:drawing>
      </w:r>
    </w:p>
    <w:p w14:paraId="5E68AF32" w14:textId="77777777" w:rsidR="00386265" w:rsidRDefault="00386265" w:rsidP="00386265"/>
    <w:p w14:paraId="7AB6455B" w14:textId="6E17BDC7" w:rsidR="00197053" w:rsidRDefault="00386265" w:rsidP="00197053">
      <w:r>
        <w:t xml:space="preserve">Similarly,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w:r>
        <w:t xml:space="preserve"> is the same as subtracting 2 and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rPr>
          <m:t>b</m:t>
        </m:r>
      </m:oMath>
      <w:r w:rsidR="009C213B">
        <w:t xml:space="preserve"> </w:t>
      </w:r>
      <w:r w:rsidR="009C213B">
        <w:t xml:space="preserve">is the same as </w:t>
      </w:r>
      <w:r w:rsidR="00AF259A">
        <w:t>subtracting b</w:t>
      </w:r>
      <w:r w:rsidR="00197053">
        <w:t xml:space="preserve">. We noted in the previous section that </w:t>
      </w:r>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97053">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C1EB7">
        <w:t xml:space="preserve"> </w:t>
      </w:r>
      <w:r w:rsidR="00802EF1">
        <w:t>and so it is</w:t>
      </w:r>
      <w:r w:rsidR="00C35CDA">
        <w:t xml:space="preserve"> self evident that </w:t>
      </w:r>
    </w:p>
    <w:p w14:paraId="452476B0" w14:textId="2A4D7982" w:rsidR="00197053" w:rsidRDefault="00C35CDA" w:rsidP="00197053">
      <m:oMathPara>
        <m:oMath>
          <m:sSub>
            <m:sSubPr>
              <m:ctrlPr>
                <w:rPr>
                  <w:rFonts w:ascii="Cambria Math" w:hAnsi="Cambria Math"/>
                  <w:i/>
                </w:rPr>
              </m:ctrlPr>
            </m:sSubPr>
            <m:e>
              <m:d>
                <m:dPr>
                  <m:ctrlPr>
                    <w:rPr>
                      <w:rFonts w:ascii="Cambria Math" w:hAnsi="Cambria Math"/>
                      <w:i/>
                    </w:rPr>
                  </m:ctrlPr>
                </m:dPr>
                <m:e>
                  <m:r>
                    <w:rPr>
                      <w:rFonts w:ascii="Cambria Math" w:hAnsi="Cambria Math"/>
                    </w:rPr>
                    <m:t>a</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26BC952" w14:textId="77777777" w:rsidR="0024350E" w:rsidRDefault="00197053" w:rsidP="00386265">
      <w:r>
        <w:t xml:space="preserve"> </w:t>
      </w:r>
      <w:r w:rsidR="00587FA6">
        <w:t xml:space="preserve">This  is a very useful result if we combine it with the following observation. </w:t>
      </w:r>
      <w:r w:rsidR="0080458A">
        <w:t xml:space="preserve">Adding any binary number to its complement gives a number consisting solely of 1s. </w:t>
      </w:r>
    </w:p>
    <w:p w14:paraId="7115F3C4" w14:textId="29E3776C" w:rsidR="00386265" w:rsidRPr="007E67AA" w:rsidRDefault="0024350E" w:rsidP="00386265">
      <m:oMathPara>
        <m:oMath>
          <m:r>
            <w:rPr>
              <w:rFonts w:ascii="Cambria Math" w:hAnsi="Cambria Math"/>
            </w:rPr>
            <m:t>b+~b=</m:t>
          </m:r>
          <m:r>
            <w:rPr>
              <w:rFonts w:ascii="Cambria Math" w:hAnsi="Cambria Math"/>
            </w:rPr>
            <m:t>11…1</m:t>
          </m:r>
        </m:oMath>
      </m:oMathPara>
    </w:p>
    <w:p w14:paraId="166922E2" w14:textId="24E61708" w:rsidR="007E67AA" w:rsidRDefault="007E67AA" w:rsidP="00386265">
      <w:r>
        <w:lastRenderedPageBreak/>
        <w:t xml:space="preserve">And in our representation </w:t>
      </w:r>
      <w:r w:rsidR="001E380D">
        <w:t xml:space="preserve">we have that </w:t>
      </w:r>
      <m:oMath>
        <m:r>
          <w:rPr>
            <w:rFonts w:ascii="Cambria Math" w:hAnsi="Cambria Math"/>
          </w:rPr>
          <m:t>11…1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r w:rsidR="008C2E06">
        <w:t>hence it follows that</w:t>
      </w:r>
    </w:p>
    <w:p w14:paraId="4B3B9AA0" w14:textId="45BD367E" w:rsidR="008C2E06" w:rsidRPr="00A759D7" w:rsidRDefault="008C2E06" w:rsidP="008C2E06">
      <m:oMathPara>
        <m:oMath>
          <m:r>
            <w:rPr>
              <w:rFonts w:ascii="Cambria Math" w:hAnsi="Cambria Math"/>
            </w:rPr>
            <m:t>b+~b=</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06E06874" w14:textId="54F831C2" w:rsidR="00A759D7" w:rsidRDefault="00A759D7" w:rsidP="008C2E06">
      <w:r>
        <w:t>If we substitute this into the expression</w:t>
      </w:r>
    </w:p>
    <w:p w14:paraId="7A6F2098" w14:textId="77777777" w:rsidR="00A759D7" w:rsidRDefault="00A759D7" w:rsidP="00A759D7">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5099C48E" w14:textId="63DE66D3" w:rsidR="00A759D7" w:rsidRDefault="00A759D7" w:rsidP="008C2E06">
      <w:r>
        <w:t>We get</w:t>
      </w:r>
    </w:p>
    <w:p w14:paraId="4B7DBFA4" w14:textId="4680AB43" w:rsidR="004E1090" w:rsidRDefault="00D12FAE" w:rsidP="004E1090">
      <m:oMathPara>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sSub>
            <m:sSubPr>
              <m:ctrlPr>
                <w:rPr>
                  <w:rFonts w:ascii="Cambria Math" w:hAnsi="Cambria Math"/>
                  <w:i/>
                </w:rPr>
              </m:ctrlPr>
            </m:sSubPr>
            <m:e>
              <m:d>
                <m:dPr>
                  <m:ctrlPr>
                    <w:rPr>
                      <w:rFonts w:ascii="Cambria Math" w:hAnsi="Cambria Math"/>
                      <w:i/>
                    </w:rPr>
                  </m:ctrlPr>
                </m:dPr>
                <m:e>
                  <m:r>
                    <w:rPr>
                      <w:rFonts w:ascii="Cambria Math" w:hAnsi="Cambria Math"/>
                    </w:rPr>
                    <m:t>a+</m:t>
                  </m:r>
                  <m:r>
                    <w:rPr>
                      <w:rFonts w:ascii="Cambria Math" w:hAnsi="Cambria Math"/>
                    </w:rPr>
                    <m:t>~b+1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61B9FAA" w14:textId="40F6EAEA" w:rsidR="00A759D7" w:rsidRDefault="00C467D4" w:rsidP="008C2E06">
      <w:r>
        <w:t xml:space="preserve">This means we can use our </w:t>
      </w:r>
      <w:r w:rsidR="00A1787B">
        <w:t>method for addition of unsigned integers to perform subtraction of unsigned integers.</w:t>
      </w:r>
      <w:r w:rsidR="00226910">
        <w:t xml:space="preserve"> The following shows the simple C</w:t>
      </w:r>
      <w:r w:rsidR="00BF6DF2" w:rsidRPr="00BF6DF2">
        <w:t>#</w:t>
      </w:r>
      <w:r w:rsidR="00BF6DF2">
        <w:t xml:space="preserve"> code</w:t>
      </w:r>
    </w:p>
    <w:p w14:paraId="5B9EF563" w14:textId="650A68C1" w:rsidR="00BF6DF2" w:rsidRPr="007E67AA" w:rsidRDefault="00BA0A0F" w:rsidP="008C2E06">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Subtract(</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a,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b) =&gt; Add(a, Add(~b,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0F7732F2" w14:textId="77777777" w:rsidR="00386265" w:rsidRDefault="00386265" w:rsidP="00386265">
      <w:pPr>
        <w:spacing w:after="160" w:line="259" w:lineRule="auto"/>
      </w:pPr>
    </w:p>
    <w:tbl>
      <w:tblPr>
        <w:tblStyle w:val="ColumnHeaderTableStyle"/>
        <w:tblW w:w="0" w:type="auto"/>
        <w:tblLook w:val="04A0" w:firstRow="1" w:lastRow="0" w:firstColumn="1" w:lastColumn="0" w:noHBand="0" w:noVBand="1"/>
      </w:tblPr>
      <w:tblGrid>
        <w:gridCol w:w="1545"/>
        <w:gridCol w:w="1711"/>
        <w:gridCol w:w="1711"/>
        <w:gridCol w:w="1962"/>
        <w:gridCol w:w="2097"/>
      </w:tblGrid>
      <w:tr w:rsidR="00386265" w14:paraId="4ADEE085" w14:textId="77777777" w:rsidTr="00A7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AEA2249" w14:textId="77777777" w:rsidR="00386265" w:rsidRDefault="00386265" w:rsidP="00A70FDE">
            <w:pPr>
              <w:rPr>
                <w:b w:val="0"/>
              </w:rPr>
            </w:pPr>
            <w:r>
              <w:t>b</w:t>
            </w:r>
          </w:p>
          <w:p w14:paraId="33324973" w14:textId="77777777" w:rsidR="00386265" w:rsidRDefault="00386265" w:rsidP="00A70FDE">
            <w:r>
              <w:t>(Decimal)</w:t>
            </w:r>
          </w:p>
        </w:tc>
        <w:tc>
          <w:tcPr>
            <w:tcW w:w="1711" w:type="dxa"/>
          </w:tcPr>
          <w:p w14:paraId="2B388F3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33DB84B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711" w:type="dxa"/>
          </w:tcPr>
          <w:p w14:paraId="077FB98D"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49FE11D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962" w:type="dxa"/>
          </w:tcPr>
          <w:p w14:paraId="33003B9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 xml:space="preserve">Adding </w:t>
            </w:r>
          </w:p>
          <w:p w14:paraId="2AFB6780"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(Clockwise)</w:t>
            </w:r>
          </w:p>
        </w:tc>
        <w:tc>
          <w:tcPr>
            <w:tcW w:w="2097" w:type="dxa"/>
          </w:tcPr>
          <w:p w14:paraId="09BE6A34"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Subtraction</w:t>
            </w:r>
          </w:p>
          <w:p w14:paraId="68FCF20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(Anticlockwise)</w:t>
            </w:r>
          </w:p>
        </w:tc>
      </w:tr>
      <w:tr w:rsidR="00386265" w14:paraId="461C32F4"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63583B8F" w14:textId="77777777" w:rsidR="00386265" w:rsidRDefault="00386265" w:rsidP="00A70FDE">
            <w:r>
              <w:t>0</w:t>
            </w:r>
          </w:p>
        </w:tc>
        <w:tc>
          <w:tcPr>
            <w:tcW w:w="1711" w:type="dxa"/>
          </w:tcPr>
          <w:p w14:paraId="4AF1D6B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0000</w:t>
            </w:r>
          </w:p>
        </w:tc>
        <w:tc>
          <w:tcPr>
            <w:tcW w:w="1711" w:type="dxa"/>
          </w:tcPr>
          <w:p w14:paraId="3AC6BDF6"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1111</w:t>
            </w:r>
          </w:p>
        </w:tc>
        <w:tc>
          <w:tcPr>
            <w:tcW w:w="1962" w:type="dxa"/>
          </w:tcPr>
          <w:p w14:paraId="757268E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15</w:t>
            </w:r>
          </w:p>
        </w:tc>
        <w:tc>
          <w:tcPr>
            <w:tcW w:w="2097" w:type="dxa"/>
          </w:tcPr>
          <w:p w14:paraId="412F13E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m:oMathPara>
          </w:p>
        </w:tc>
      </w:tr>
      <w:tr w:rsidR="00386265" w14:paraId="29D49E9D"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42DB9BE6" w14:textId="77777777" w:rsidR="00386265" w:rsidRDefault="00386265" w:rsidP="00A70FDE">
            <w:r>
              <w:t>1</w:t>
            </w:r>
          </w:p>
        </w:tc>
        <w:tc>
          <w:tcPr>
            <w:tcW w:w="1711" w:type="dxa"/>
          </w:tcPr>
          <w:p w14:paraId="7DF8978C"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0001</w:t>
            </w:r>
          </w:p>
        </w:tc>
        <w:tc>
          <w:tcPr>
            <w:tcW w:w="1711" w:type="dxa"/>
          </w:tcPr>
          <w:p w14:paraId="44DAE3A0"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1110</w:t>
            </w:r>
          </w:p>
        </w:tc>
        <w:tc>
          <w:tcPr>
            <w:tcW w:w="1962" w:type="dxa"/>
          </w:tcPr>
          <w:p w14:paraId="1C5B3E14"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14</w:t>
            </w:r>
          </w:p>
        </w:tc>
        <w:tc>
          <w:tcPr>
            <w:tcW w:w="2097" w:type="dxa"/>
          </w:tcPr>
          <w:p w14:paraId="73694DA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m:oMathPara>
          </w:p>
        </w:tc>
      </w:tr>
      <w:tr w:rsidR="00386265" w14:paraId="2D902F72"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5CD5C79F" w14:textId="77777777" w:rsidR="00386265" w:rsidRDefault="00386265" w:rsidP="00A70FDE">
            <w:r>
              <w:t>2</w:t>
            </w:r>
          </w:p>
        </w:tc>
        <w:tc>
          <w:tcPr>
            <w:tcW w:w="1711" w:type="dxa"/>
          </w:tcPr>
          <w:p w14:paraId="10580FC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0010</w:t>
            </w:r>
          </w:p>
        </w:tc>
        <w:tc>
          <w:tcPr>
            <w:tcW w:w="1711" w:type="dxa"/>
          </w:tcPr>
          <w:p w14:paraId="1D6135A8"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1101</w:t>
            </w:r>
          </w:p>
        </w:tc>
        <w:tc>
          <w:tcPr>
            <w:tcW w:w="1962" w:type="dxa"/>
          </w:tcPr>
          <w:p w14:paraId="35544001"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13</w:t>
            </w:r>
          </w:p>
        </w:tc>
        <w:tc>
          <w:tcPr>
            <w:tcW w:w="2097" w:type="dxa"/>
          </w:tcPr>
          <w:p w14:paraId="7C28354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tc>
      </w:tr>
      <w:tr w:rsidR="00386265" w14:paraId="141CDEFA"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0F78F5AB" w14:textId="77777777" w:rsidR="00386265" w:rsidRDefault="00386265" w:rsidP="00A70FDE">
            <w:r>
              <w:t>3</w:t>
            </w:r>
          </w:p>
        </w:tc>
        <w:tc>
          <w:tcPr>
            <w:tcW w:w="1711" w:type="dxa"/>
          </w:tcPr>
          <w:p w14:paraId="2E755F03"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0011</w:t>
            </w:r>
          </w:p>
        </w:tc>
        <w:tc>
          <w:tcPr>
            <w:tcW w:w="1711" w:type="dxa"/>
          </w:tcPr>
          <w:p w14:paraId="67CAD14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1100</w:t>
            </w:r>
          </w:p>
        </w:tc>
        <w:tc>
          <w:tcPr>
            <w:tcW w:w="1962" w:type="dxa"/>
          </w:tcPr>
          <w:p w14:paraId="6ACB6CC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12</w:t>
            </w:r>
          </w:p>
        </w:tc>
        <w:tc>
          <w:tcPr>
            <w:tcW w:w="2097" w:type="dxa"/>
          </w:tcPr>
          <w:p w14:paraId="1919F6C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oMath>
            </m:oMathPara>
          </w:p>
        </w:tc>
      </w:tr>
    </w:tbl>
    <w:p w14:paraId="32A2D684" w14:textId="77777777" w:rsidR="00386265" w:rsidRDefault="00386265" w:rsidP="00386265">
      <w:pPr>
        <w:pStyle w:val="ProofHeading"/>
      </w:pPr>
      <w:r>
        <w:t xml:space="preserve">Proof that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+1</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sub>
        </m:sSub>
      </m:oMath>
      <w:r>
        <w:t>=</w:t>
      </w:r>
      <m:oMath>
        <m:sSub>
          <m:sSubPr>
            <m:ctrlPr>
              <w:rPr>
                <w:rFonts w:ascii="Cambria Math" w:hAnsi="Cambria Math"/>
              </w:rPr>
            </m:ctrlPr>
          </m:sSubPr>
          <m:e>
            <m:r>
              <m:rPr>
                <m:sty m:val="b"/>
              </m:rPr>
              <w:rPr>
                <w:rFonts w:ascii="Cambria Math" w:hAnsi="Cambria Math"/>
              </w:rPr>
              <m:t xml:space="preserve"> </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r>
              <m:rPr>
                <m:sty m:val="b"/>
              </m:rPr>
              <w:rPr>
                <w:rFonts w:ascii="Cambria Math" w:hAnsi="Cambria Math"/>
              </w:rPr>
              <m:t xml:space="preserve"> </m:t>
            </m:r>
          </m:sub>
        </m:sSub>
        <m:r>
          <m:rPr>
            <m:sty m:val="b"/>
          </m:rPr>
          <w:rPr>
            <w:rFonts w:ascii="Cambria Math" w:hAnsi="Cambria Math"/>
          </w:rPr>
          <m:t>∴</m:t>
        </m:r>
      </m:oMath>
      <w:r>
        <w:t xml:space="preserve"> </w:t>
      </w:r>
    </w:p>
    <w:p w14:paraId="2C0C5A8C" w14:textId="77777777" w:rsidR="00386265" w:rsidRDefault="00386265" w:rsidP="00386265">
      <w:r w:rsidRPr="00674A00">
        <w:t>Fro</w:t>
      </w:r>
      <w:r>
        <w:t>m properties of modulo numbers we know that</w:t>
      </w:r>
    </w:p>
    <w:p w14:paraId="70FA8978" w14:textId="77777777" w:rsidR="00386265" w:rsidRDefault="0038626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Pr="00674A00">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Pr="00674A00">
        <w:t xml:space="preserve"> </w:t>
      </w:r>
      <w:r w:rsidRPr="00674A00">
        <w:tab/>
      </w:r>
      <w:r>
        <w:t>and hence</w:t>
      </w:r>
    </w:p>
    <w:p w14:paraId="5678ADEA" w14:textId="77777777" w:rsidR="00386265" w:rsidRDefault="00386265" w:rsidP="00386265">
      <m:oMath>
        <m:sSub>
          <m:sSubPr>
            <m:ctrlPr>
              <w:rPr>
                <w:rFonts w:ascii="Cambria Math" w:hAnsi="Cambria Math"/>
                <w:i/>
              </w:rPr>
            </m:ctrlPr>
          </m:sSubPr>
          <m:e>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t xml:space="preserve">  rearranging</w:t>
      </w:r>
    </w:p>
    <w:p w14:paraId="6EB4C472" w14:textId="77777777" w:rsidR="00386265" w:rsidRDefault="0038626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t xml:space="preserve">   adding and subtracting 1</w:t>
      </w:r>
    </w:p>
    <w:p w14:paraId="27E12C79" w14:textId="77777777" w:rsidR="00386265" w:rsidRDefault="0038626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-1-b</m:t>
                    </m:r>
                  </m:e>
                </m:d>
                <m:r>
                  <w:rPr>
                    <w:rFonts w:ascii="Cambria Math" w:hAnsi="Cambria Math"/>
                  </w:rPr>
                  <m:t>+1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t xml:space="preserve">   </w:t>
      </w:r>
    </w:p>
    <w:p w14:paraId="0DE81098"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bookmarkStart w:id="1" w:name="_GoBack"/>
      <w:bookmarkEnd w:id="1"/>
      <w:r>
        <w:br w:type="page"/>
      </w:r>
    </w:p>
    <w:p w14:paraId="1AD158A2" w14:textId="77777777" w:rsidR="00386265" w:rsidRDefault="00386265" w:rsidP="00386265">
      <w:pPr>
        <w:pStyle w:val="Heading4"/>
      </w:pPr>
      <w:r>
        <w:lastRenderedPageBreak/>
        <w:t>2s Complement Signed Integers</w:t>
      </w:r>
    </w:p>
    <w:p w14:paraId="6C420847" w14:textId="77777777" w:rsidR="00386265" w:rsidRDefault="00386265" w:rsidP="00386265">
      <w:r>
        <w:t xml:space="preserve">A n bit 2s complement representation supports the values from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oMath>
    </w:p>
    <w:p w14:paraId="3C448C4C" w14:textId="2DA0A22B" w:rsidR="00386265" w:rsidRDefault="00386265" w:rsidP="00386265">
      <w:pPr>
        <w:pStyle w:val="Caption"/>
        <w:keepNext/>
      </w:pPr>
      <w:r>
        <w:t xml:space="preserve">Figure </w:t>
      </w:r>
      <w:r>
        <w:fldChar w:fldCharType="begin"/>
      </w:r>
      <w:r>
        <w:instrText xml:space="preserve"> SEQ Figure \* ARABIC </w:instrText>
      </w:r>
      <w:r>
        <w:fldChar w:fldCharType="separate"/>
      </w:r>
      <w:r w:rsidR="007C20AD">
        <w:rPr>
          <w:noProof/>
        </w:rPr>
        <w:t>3</w:t>
      </w:r>
      <w:r>
        <w:rPr>
          <w:noProof/>
        </w:rPr>
        <w:fldChar w:fldCharType="end"/>
      </w:r>
      <w:r>
        <w:t xml:space="preserve"> 2s Complement Signed Integers</w:t>
      </w:r>
    </w:p>
    <w:p w14:paraId="2CC706DE" w14:textId="77777777" w:rsidR="00386265" w:rsidRDefault="00386265" w:rsidP="00386265">
      <w:r w:rsidRPr="00563854">
        <w:rPr>
          <w:noProof/>
        </w:rPr>
        <w:drawing>
          <wp:anchor distT="0" distB="0" distL="114300" distR="114300" simplePos="0" relativeHeight="251659264" behindDoc="0" locked="0" layoutInCell="1" allowOverlap="1" wp14:anchorId="687E3DC5" wp14:editId="4E149E49">
            <wp:simplePos x="914400" y="5645426"/>
            <wp:positionH relativeFrom="column">
              <wp:align>left</wp:align>
            </wp:positionH>
            <wp:positionV relativeFrom="paragraph">
              <wp:align>top</wp:align>
            </wp:positionV>
            <wp:extent cx="2103481" cy="1869056"/>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3481" cy="1869056"/>
                    </a:xfrm>
                    <a:prstGeom prst="rect">
                      <a:avLst/>
                    </a:prstGeom>
                  </pic:spPr>
                </pic:pic>
              </a:graphicData>
            </a:graphic>
          </wp:anchor>
        </w:drawing>
      </w:r>
      <w:r>
        <w:br w:type="textWrapping" w:clear="all"/>
      </w:r>
    </w:p>
    <w:p w14:paraId="6A5F4285" w14:textId="77777777" w:rsidR="00386265" w:rsidRPr="008E293F" w:rsidRDefault="00386265" w:rsidP="00386265">
      <w:pPr>
        <w:pStyle w:val="SourceCode"/>
        <w:rPr>
          <w:sz w:val="24"/>
          <w:szCs w:val="24"/>
        </w:rPr>
      </w:pPr>
      <w:r>
        <w:rPr>
          <w:sz w:val="24"/>
          <w:szCs w:val="24"/>
        </w:rPr>
        <w:t>+</w:t>
      </w:r>
      <w:r w:rsidRPr="008E293F">
        <w:rPr>
          <w:sz w:val="24"/>
          <w:szCs w:val="24"/>
        </w:rPr>
        <w:t>00   0000</w:t>
      </w:r>
    </w:p>
    <w:p w14:paraId="6387DA48" w14:textId="77777777" w:rsidR="00386265" w:rsidRPr="008E293F" w:rsidRDefault="00386265" w:rsidP="00386265">
      <w:pPr>
        <w:pStyle w:val="SourceCode"/>
        <w:rPr>
          <w:sz w:val="24"/>
          <w:szCs w:val="24"/>
        </w:rPr>
      </w:pPr>
      <w:r>
        <w:rPr>
          <w:sz w:val="24"/>
          <w:szCs w:val="24"/>
        </w:rPr>
        <w:t>+</w:t>
      </w:r>
      <w:r w:rsidRPr="008E293F">
        <w:rPr>
          <w:sz w:val="24"/>
          <w:szCs w:val="24"/>
        </w:rPr>
        <w:t>01   0001</w:t>
      </w:r>
    </w:p>
    <w:p w14:paraId="6DCDE08F" w14:textId="77777777" w:rsidR="00386265" w:rsidRPr="008E293F" w:rsidRDefault="00386265" w:rsidP="00386265">
      <w:pPr>
        <w:pStyle w:val="SourceCode"/>
        <w:rPr>
          <w:sz w:val="24"/>
          <w:szCs w:val="24"/>
        </w:rPr>
      </w:pPr>
      <w:r>
        <w:rPr>
          <w:sz w:val="24"/>
          <w:szCs w:val="24"/>
        </w:rPr>
        <w:t>+</w:t>
      </w:r>
      <w:r w:rsidRPr="008E293F">
        <w:rPr>
          <w:sz w:val="24"/>
          <w:szCs w:val="24"/>
        </w:rPr>
        <w:t>02   0010</w:t>
      </w:r>
    </w:p>
    <w:p w14:paraId="0E2CB714" w14:textId="77777777" w:rsidR="00386265" w:rsidRPr="008E293F" w:rsidRDefault="00386265" w:rsidP="00386265">
      <w:pPr>
        <w:pStyle w:val="SourceCode"/>
        <w:rPr>
          <w:sz w:val="24"/>
          <w:szCs w:val="24"/>
        </w:rPr>
      </w:pPr>
      <w:r>
        <w:rPr>
          <w:sz w:val="24"/>
          <w:szCs w:val="24"/>
        </w:rPr>
        <w:t>+</w:t>
      </w:r>
      <w:r w:rsidRPr="008E293F">
        <w:rPr>
          <w:sz w:val="24"/>
          <w:szCs w:val="24"/>
        </w:rPr>
        <w:t>03   0011</w:t>
      </w:r>
    </w:p>
    <w:p w14:paraId="647827BF" w14:textId="77777777" w:rsidR="00386265" w:rsidRPr="008E293F" w:rsidRDefault="00386265" w:rsidP="00386265">
      <w:pPr>
        <w:pStyle w:val="SourceCode"/>
        <w:rPr>
          <w:sz w:val="24"/>
          <w:szCs w:val="24"/>
        </w:rPr>
      </w:pPr>
      <w:r>
        <w:rPr>
          <w:sz w:val="24"/>
          <w:szCs w:val="24"/>
        </w:rPr>
        <w:t>+</w:t>
      </w:r>
      <w:r w:rsidRPr="008E293F">
        <w:rPr>
          <w:sz w:val="24"/>
          <w:szCs w:val="24"/>
        </w:rPr>
        <w:t>04   0100</w:t>
      </w:r>
    </w:p>
    <w:p w14:paraId="7099AE0A" w14:textId="77777777" w:rsidR="00386265" w:rsidRPr="008E293F" w:rsidRDefault="00386265" w:rsidP="00386265">
      <w:pPr>
        <w:pStyle w:val="SourceCode"/>
        <w:rPr>
          <w:sz w:val="24"/>
          <w:szCs w:val="24"/>
        </w:rPr>
      </w:pPr>
      <w:r>
        <w:rPr>
          <w:sz w:val="24"/>
          <w:szCs w:val="24"/>
        </w:rPr>
        <w:t>+</w:t>
      </w:r>
      <w:r w:rsidRPr="008E293F">
        <w:rPr>
          <w:sz w:val="24"/>
          <w:szCs w:val="24"/>
        </w:rPr>
        <w:t>05   0101</w:t>
      </w:r>
    </w:p>
    <w:p w14:paraId="52B6A5CD" w14:textId="77777777" w:rsidR="00386265" w:rsidRPr="008E293F" w:rsidRDefault="00386265" w:rsidP="00386265">
      <w:pPr>
        <w:pStyle w:val="SourceCode"/>
        <w:rPr>
          <w:sz w:val="24"/>
          <w:szCs w:val="24"/>
        </w:rPr>
      </w:pPr>
      <w:r>
        <w:rPr>
          <w:sz w:val="24"/>
          <w:szCs w:val="24"/>
        </w:rPr>
        <w:t>+</w:t>
      </w:r>
      <w:r w:rsidRPr="008E293F">
        <w:rPr>
          <w:sz w:val="24"/>
          <w:szCs w:val="24"/>
        </w:rPr>
        <w:t>06   0110</w:t>
      </w:r>
    </w:p>
    <w:p w14:paraId="4403802A" w14:textId="77777777" w:rsidR="00386265" w:rsidRPr="008E293F" w:rsidRDefault="00386265" w:rsidP="00386265">
      <w:pPr>
        <w:pStyle w:val="SourceCode"/>
        <w:rPr>
          <w:sz w:val="24"/>
          <w:szCs w:val="24"/>
        </w:rPr>
      </w:pPr>
      <w:r>
        <w:rPr>
          <w:sz w:val="24"/>
          <w:szCs w:val="24"/>
        </w:rPr>
        <w:t>+</w:t>
      </w:r>
      <w:r w:rsidRPr="008E293F">
        <w:rPr>
          <w:sz w:val="24"/>
          <w:szCs w:val="24"/>
        </w:rPr>
        <w:t>07   0111</w:t>
      </w:r>
    </w:p>
    <w:p w14:paraId="5558AB2A" w14:textId="77777777" w:rsidR="00386265" w:rsidRPr="008E293F" w:rsidRDefault="00386265" w:rsidP="00386265">
      <w:pPr>
        <w:pStyle w:val="SourceCode"/>
        <w:rPr>
          <w:sz w:val="24"/>
          <w:szCs w:val="24"/>
        </w:rPr>
      </w:pPr>
      <w:r>
        <w:rPr>
          <w:sz w:val="24"/>
          <w:szCs w:val="24"/>
        </w:rPr>
        <w:t>-08</w:t>
      </w:r>
      <w:r w:rsidRPr="008E293F">
        <w:rPr>
          <w:sz w:val="24"/>
          <w:szCs w:val="24"/>
        </w:rPr>
        <w:t xml:space="preserve">   1000</w:t>
      </w:r>
    </w:p>
    <w:p w14:paraId="45AB5747" w14:textId="77777777" w:rsidR="00386265" w:rsidRPr="008E293F" w:rsidRDefault="00386265" w:rsidP="00386265">
      <w:pPr>
        <w:pStyle w:val="SourceCode"/>
        <w:rPr>
          <w:sz w:val="24"/>
          <w:szCs w:val="24"/>
        </w:rPr>
      </w:pPr>
      <w:r>
        <w:rPr>
          <w:sz w:val="24"/>
          <w:szCs w:val="24"/>
        </w:rPr>
        <w:t>-07</w:t>
      </w:r>
      <w:r w:rsidRPr="008E293F">
        <w:rPr>
          <w:sz w:val="24"/>
          <w:szCs w:val="24"/>
        </w:rPr>
        <w:t xml:space="preserve">   1001</w:t>
      </w:r>
    </w:p>
    <w:p w14:paraId="594023A5" w14:textId="77777777" w:rsidR="00386265" w:rsidRPr="008E293F" w:rsidRDefault="00386265" w:rsidP="00386265">
      <w:pPr>
        <w:pStyle w:val="SourceCode"/>
        <w:rPr>
          <w:sz w:val="24"/>
          <w:szCs w:val="24"/>
        </w:rPr>
      </w:pPr>
      <w:r>
        <w:rPr>
          <w:sz w:val="24"/>
          <w:szCs w:val="24"/>
        </w:rPr>
        <w:t>-06</w:t>
      </w:r>
      <w:r w:rsidRPr="008E293F">
        <w:rPr>
          <w:sz w:val="24"/>
          <w:szCs w:val="24"/>
        </w:rPr>
        <w:t xml:space="preserve">   1010</w:t>
      </w:r>
    </w:p>
    <w:p w14:paraId="0CA45D84" w14:textId="77777777" w:rsidR="00386265" w:rsidRPr="008E293F" w:rsidRDefault="00386265" w:rsidP="00386265">
      <w:pPr>
        <w:pStyle w:val="SourceCode"/>
        <w:rPr>
          <w:sz w:val="24"/>
          <w:szCs w:val="24"/>
        </w:rPr>
      </w:pPr>
      <w:r>
        <w:rPr>
          <w:sz w:val="24"/>
          <w:szCs w:val="24"/>
        </w:rPr>
        <w:t>-05</w:t>
      </w:r>
      <w:r w:rsidRPr="008E293F">
        <w:rPr>
          <w:sz w:val="24"/>
          <w:szCs w:val="24"/>
        </w:rPr>
        <w:t xml:space="preserve">   1011</w:t>
      </w:r>
    </w:p>
    <w:p w14:paraId="18A44C00" w14:textId="77777777" w:rsidR="00386265" w:rsidRPr="008E293F" w:rsidRDefault="00386265" w:rsidP="00386265">
      <w:pPr>
        <w:pStyle w:val="SourceCode"/>
        <w:rPr>
          <w:sz w:val="24"/>
          <w:szCs w:val="24"/>
        </w:rPr>
      </w:pPr>
      <w:r>
        <w:rPr>
          <w:sz w:val="24"/>
          <w:szCs w:val="24"/>
        </w:rPr>
        <w:t>-04</w:t>
      </w:r>
      <w:r w:rsidRPr="008E293F">
        <w:rPr>
          <w:sz w:val="24"/>
          <w:szCs w:val="24"/>
        </w:rPr>
        <w:t xml:space="preserve">   1100</w:t>
      </w:r>
    </w:p>
    <w:p w14:paraId="72045491" w14:textId="77777777" w:rsidR="00386265" w:rsidRPr="008E293F" w:rsidRDefault="00386265" w:rsidP="00386265">
      <w:pPr>
        <w:pStyle w:val="SourceCode"/>
        <w:rPr>
          <w:sz w:val="24"/>
          <w:szCs w:val="24"/>
        </w:rPr>
      </w:pPr>
      <w:r>
        <w:rPr>
          <w:sz w:val="24"/>
          <w:szCs w:val="24"/>
        </w:rPr>
        <w:t>-03</w:t>
      </w:r>
      <w:r w:rsidRPr="008E293F">
        <w:rPr>
          <w:sz w:val="24"/>
          <w:szCs w:val="24"/>
        </w:rPr>
        <w:t xml:space="preserve">   1101</w:t>
      </w:r>
    </w:p>
    <w:p w14:paraId="2B2D4433" w14:textId="77777777" w:rsidR="00386265" w:rsidRPr="008E293F" w:rsidRDefault="00386265" w:rsidP="00386265">
      <w:pPr>
        <w:pStyle w:val="SourceCode"/>
        <w:rPr>
          <w:sz w:val="24"/>
          <w:szCs w:val="24"/>
        </w:rPr>
      </w:pPr>
      <w:r>
        <w:rPr>
          <w:sz w:val="24"/>
          <w:szCs w:val="24"/>
        </w:rPr>
        <w:t>-02</w:t>
      </w:r>
      <w:r w:rsidRPr="008E293F">
        <w:rPr>
          <w:sz w:val="24"/>
          <w:szCs w:val="24"/>
        </w:rPr>
        <w:t xml:space="preserve">   1110</w:t>
      </w:r>
    </w:p>
    <w:p w14:paraId="029E2662" w14:textId="77777777" w:rsidR="00386265" w:rsidRPr="008E293F" w:rsidRDefault="00386265" w:rsidP="00386265">
      <w:pPr>
        <w:pStyle w:val="SourceCode"/>
        <w:rPr>
          <w:sz w:val="24"/>
          <w:szCs w:val="24"/>
        </w:rPr>
      </w:pPr>
      <w:r>
        <w:rPr>
          <w:sz w:val="24"/>
          <w:szCs w:val="24"/>
        </w:rPr>
        <w:t>-01</w:t>
      </w:r>
      <w:r w:rsidRPr="008E293F">
        <w:rPr>
          <w:sz w:val="24"/>
          <w:szCs w:val="24"/>
        </w:rPr>
        <w:t xml:space="preserve">   1111</w:t>
      </w:r>
    </w:p>
    <w:p w14:paraId="08332684" w14:textId="77777777" w:rsidR="00386265" w:rsidRDefault="00386265" w:rsidP="00386265">
      <w:r>
        <w:t>The table shows that to negate a number we complement it and add one.</w:t>
      </w:r>
      <m:oMath>
        <m:r>
          <w:rPr>
            <w:rFonts w:ascii="Cambria Math" w:hAnsi="Cambria Math"/>
          </w:rPr>
          <m:t>-a=~a+1</m:t>
        </m:r>
      </m:oMath>
      <w:r>
        <w:t xml:space="preserve"> We say we are taking the twos complement. When adding a pair of twos complement numbers where one of them is negative we simply move around the wheel the number of places in the positive direction of the twos complement binary representation.</w:t>
      </w:r>
    </w:p>
    <w:p w14:paraId="2D59502D" w14:textId="77777777" w:rsidR="00386265" w:rsidRPr="00EB70CD" w:rsidRDefault="00386265" w:rsidP="00386265"/>
    <w:p w14:paraId="56659DFC" w14:textId="77777777" w:rsidR="00386265" w:rsidRDefault="00386265" w:rsidP="00386265">
      <w:pPr>
        <w:pStyle w:val="Heading4"/>
      </w:pPr>
      <w:r>
        <w:t>Bit Operators</w:t>
      </w:r>
    </w:p>
    <w:p w14:paraId="136AC0BA" w14:textId="77777777" w:rsidR="00386265" w:rsidRDefault="00386265" w:rsidP="00386265">
      <w:pPr>
        <w:pStyle w:val="Def"/>
      </w:pPr>
      <w:r>
        <w:t>&lt;&lt; Left Shift</w:t>
      </w:r>
    </w:p>
    <w:p w14:paraId="01705838" w14:textId="77777777" w:rsidR="00386265" w:rsidRDefault="00386265" w:rsidP="00386265">
      <w:r>
        <w:t>Given our representation above of the bits with least significant to the right a left shift moves everything one place to the left. It is equivanent to multiplying by two in binary</w:t>
      </w:r>
    </w:p>
    <w:p w14:paraId="4DF51C1B"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lastRenderedPageBreak/>
        <w:t>ushort</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0x0005</w:t>
      </w:r>
      <w:r>
        <w:rPr>
          <w:rFonts w:ascii="Consolas" w:eastAsiaTheme="minorHAnsi" w:hAnsi="Consolas" w:cs="Consolas"/>
          <w:color w:val="000000"/>
          <w:sz w:val="20"/>
          <w:szCs w:val="20"/>
          <w:lang w:eastAsia="en-US"/>
        </w:rPr>
        <w:t>;</w:t>
      </w:r>
    </w:p>
    <w:p w14:paraId="4F4427C1"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ushort</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ushort</w:t>
      </w:r>
      <w:r>
        <w:rPr>
          <w:rFonts w:ascii="Consolas" w:eastAsiaTheme="minorHAnsi" w:hAnsi="Consolas" w:cs="Consolas"/>
          <w:color w:val="000000"/>
          <w:sz w:val="20"/>
          <w:szCs w:val="20"/>
          <w:lang w:eastAsia="en-US"/>
        </w:rPr>
        <w:t xml:space="preserve">)(a &lt;&lt;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04B5E44B"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20"/>
          <w:szCs w:val="20"/>
          <w:lang w:eastAsia="en-US"/>
        </w:rPr>
      </w:pPr>
    </w:p>
    <w:p w14:paraId="5103C82B" w14:textId="7EFA826C" w:rsidR="00386265" w:rsidRDefault="00386265" w:rsidP="00386265">
      <w:pPr>
        <w:pStyle w:val="CodeExampleDiagram"/>
      </w:pPr>
      <w:r>
        <w:t xml:space="preserve">Figure </w:t>
      </w:r>
      <w:r>
        <w:fldChar w:fldCharType="begin"/>
      </w:r>
      <w:r>
        <w:instrText xml:space="preserve"> SEQ Figure \* ARABIC </w:instrText>
      </w:r>
      <w:r>
        <w:fldChar w:fldCharType="separate"/>
      </w:r>
      <w:r w:rsidR="007C20AD">
        <w:rPr>
          <w:noProof/>
        </w:rPr>
        <w:t>4</w:t>
      </w:r>
      <w:r>
        <w:rPr>
          <w:noProof/>
        </w:rPr>
        <w:fldChar w:fldCharType="end"/>
      </w:r>
      <w:r>
        <w:t xml:space="preserve"> 0x05 &lt;&lt; 2 = 0x = 0xA </w:t>
      </w:r>
    </w:p>
    <w:p w14:paraId="1922F8EF" w14:textId="77777777" w:rsidR="00386265" w:rsidRDefault="00386265" w:rsidP="00386265">
      <w:r w:rsidRPr="00F83F27">
        <w:rPr>
          <w:noProof/>
        </w:rPr>
        <w:drawing>
          <wp:inline distT="0" distB="0" distL="0" distR="0" wp14:anchorId="080929B2" wp14:editId="6291369A">
            <wp:extent cx="4033480" cy="832525"/>
            <wp:effectExtent l="0" t="0" r="5715" b="571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7518" cy="833358"/>
                    </a:xfrm>
                    <a:prstGeom prst="rect">
                      <a:avLst/>
                    </a:prstGeom>
                  </pic:spPr>
                </pic:pic>
              </a:graphicData>
            </a:graphic>
          </wp:inline>
        </w:drawing>
      </w:r>
    </w:p>
    <w:p w14:paraId="6DB49E19" w14:textId="77777777" w:rsidR="00386265" w:rsidRDefault="00386265" w:rsidP="00386265">
      <w:pPr>
        <w:spacing w:after="160" w:line="259" w:lineRule="auto"/>
        <w:rPr>
          <w:rFonts w:asciiTheme="majorHAnsi" w:eastAsiaTheme="majorEastAsia" w:hAnsiTheme="majorHAnsi" w:cstheme="majorBidi"/>
          <w:b/>
          <w:iCs/>
          <w:color w:val="31378B" w:themeColor="text2"/>
          <w:sz w:val="20"/>
          <w:szCs w:val="24"/>
        </w:rPr>
      </w:pPr>
      <w:r>
        <w:br w:type="page"/>
      </w:r>
    </w:p>
    <w:p w14:paraId="4522048A" w14:textId="77777777" w:rsidR="00386265" w:rsidRDefault="00386265" w:rsidP="00386265">
      <w:pPr>
        <w:pStyle w:val="Def"/>
      </w:pPr>
      <w:r>
        <w:lastRenderedPageBreak/>
        <w:t>&gt;&gt; Right Shift</w:t>
      </w:r>
    </w:p>
    <w:p w14:paraId="45150BDB"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ushort</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0x0005</w:t>
      </w:r>
      <w:r>
        <w:rPr>
          <w:rFonts w:ascii="Consolas" w:eastAsiaTheme="minorHAnsi" w:hAnsi="Consolas" w:cs="Consolas"/>
          <w:color w:val="000000"/>
          <w:sz w:val="20"/>
          <w:szCs w:val="20"/>
          <w:lang w:eastAsia="en-US"/>
        </w:rPr>
        <w:t>;</w:t>
      </w:r>
    </w:p>
    <w:p w14:paraId="5374B5B6"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ushort</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ushort</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3F6BE933" w14:textId="77777777" w:rsidR="00386265" w:rsidRDefault="00386265" w:rsidP="00386265">
      <w:r>
        <w:t xml:space="preserve">Right shift is equivalent to dividing by 2    </w:t>
      </w:r>
    </w:p>
    <w:p w14:paraId="29DE1A74" w14:textId="77777777" w:rsidR="00386265" w:rsidRDefault="00386265" w:rsidP="00386265">
      <w:r w:rsidRPr="009D35ED">
        <w:rPr>
          <w:noProof/>
        </w:rPr>
        <w:drawing>
          <wp:inline distT="0" distB="0" distL="0" distR="0" wp14:anchorId="77E8A0D6" wp14:editId="326F2B5A">
            <wp:extent cx="3946738" cy="884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8220" cy="895680"/>
                    </a:xfrm>
                    <a:prstGeom prst="rect">
                      <a:avLst/>
                    </a:prstGeom>
                  </pic:spPr>
                </pic:pic>
              </a:graphicData>
            </a:graphic>
          </wp:inline>
        </w:drawing>
      </w:r>
    </w:p>
    <w:p w14:paraId="48A98E36" w14:textId="77777777" w:rsidR="00386265" w:rsidRDefault="00386265" w:rsidP="00386265">
      <w:pPr>
        <w:pStyle w:val="Def"/>
      </w:pPr>
      <w:r>
        <w:t>~bitwise complement</w:t>
      </w:r>
    </w:p>
    <w:p w14:paraId="2BC17EB1" w14:textId="77777777" w:rsidR="00386265" w:rsidRDefault="00386265" w:rsidP="00386265">
      <w:r>
        <w:t xml:space="preserve">Inverts all the bits </w:t>
      </w:r>
    </w:p>
    <w:p w14:paraId="3926144F" w14:textId="77777777" w:rsidR="00386265" w:rsidRDefault="00386265" w:rsidP="00386265">
      <w:pPr>
        <w:pStyle w:val="SourceCode"/>
        <w:ind w:left="0"/>
      </w:pPr>
      <w:r>
        <w:t>a</w:t>
      </w:r>
      <w:r>
        <w:tab/>
        <w:t>00001101</w:t>
      </w:r>
    </w:p>
    <w:p w14:paraId="04E5E389" w14:textId="77777777" w:rsidR="00386265" w:rsidRDefault="00386265" w:rsidP="00386265">
      <w:pPr>
        <w:pStyle w:val="SourceCode"/>
        <w:ind w:left="0"/>
      </w:pPr>
      <w:r>
        <w:t>~a</w:t>
      </w:r>
      <w:r>
        <w:tab/>
        <w:t>11110010</w:t>
      </w:r>
    </w:p>
    <w:p w14:paraId="0256A12A" w14:textId="77777777" w:rsidR="00386265" w:rsidRDefault="00386265" w:rsidP="00386265">
      <w:pPr>
        <w:pStyle w:val="Def"/>
      </w:pPr>
      <w:r>
        <w:t>&amp; bitwise and</w:t>
      </w:r>
    </w:p>
    <w:p w14:paraId="50718A0B" w14:textId="77777777" w:rsidR="00386265" w:rsidRDefault="00386265" w:rsidP="00386265">
      <w:r>
        <w:t>Copies a 1 into the result if the corresponding bits in each operand are 1</w:t>
      </w:r>
    </w:p>
    <w:p w14:paraId="2EC9B445" w14:textId="77777777" w:rsidR="00386265" w:rsidRDefault="00386265" w:rsidP="00386265">
      <w:pPr>
        <w:pStyle w:val="SourceCode"/>
        <w:ind w:left="0"/>
      </w:pPr>
      <w:r>
        <w:t>a</w:t>
      </w:r>
      <w:r>
        <w:tab/>
        <w:t>00001101</w:t>
      </w:r>
    </w:p>
    <w:p w14:paraId="0B15979B" w14:textId="77777777" w:rsidR="00386265" w:rsidRDefault="00386265" w:rsidP="00386265">
      <w:pPr>
        <w:pStyle w:val="SourceCode"/>
        <w:ind w:left="0"/>
      </w:pPr>
      <w:r>
        <w:t>b</w:t>
      </w:r>
      <w:r>
        <w:tab/>
        <w:t>11101011</w:t>
      </w:r>
    </w:p>
    <w:p w14:paraId="5665D54C" w14:textId="77777777" w:rsidR="00386265" w:rsidRDefault="00386265" w:rsidP="00386265">
      <w:pPr>
        <w:pStyle w:val="SourceCode"/>
        <w:ind w:left="0"/>
      </w:pPr>
      <w:r>
        <w:t>a&amp;b</w:t>
      </w:r>
      <w:r>
        <w:tab/>
        <w:t>00001001</w:t>
      </w:r>
    </w:p>
    <w:p w14:paraId="1BB4A319" w14:textId="77777777" w:rsidR="00386265" w:rsidRDefault="00386265" w:rsidP="00386265">
      <w:pPr>
        <w:pStyle w:val="Def"/>
      </w:pPr>
      <w:r>
        <w:t>| bitwise or</w:t>
      </w:r>
    </w:p>
    <w:p w14:paraId="7BE1AB6D" w14:textId="77777777" w:rsidR="00386265" w:rsidRDefault="00386265" w:rsidP="00386265">
      <w:pPr>
        <w:pStyle w:val="SourceCode"/>
        <w:ind w:left="0"/>
      </w:pPr>
      <w:r>
        <w:t>a</w:t>
      </w:r>
      <w:r>
        <w:tab/>
        <w:t>00001101</w:t>
      </w:r>
    </w:p>
    <w:p w14:paraId="1B7A8164" w14:textId="77777777" w:rsidR="00386265" w:rsidRDefault="00386265" w:rsidP="00386265">
      <w:pPr>
        <w:pStyle w:val="SourceCode"/>
        <w:ind w:left="0"/>
      </w:pPr>
      <w:r>
        <w:t>b</w:t>
      </w:r>
      <w:r>
        <w:tab/>
        <w:t>11101011</w:t>
      </w:r>
    </w:p>
    <w:p w14:paraId="45C2987E" w14:textId="77777777" w:rsidR="00386265" w:rsidRDefault="00386265" w:rsidP="00386265">
      <w:pPr>
        <w:pStyle w:val="SourceCode"/>
        <w:ind w:left="0"/>
      </w:pPr>
      <w:r>
        <w:t>a|b</w:t>
      </w:r>
      <w:r>
        <w:tab/>
        <w:t>11101111</w:t>
      </w:r>
    </w:p>
    <w:p w14:paraId="5560F855" w14:textId="77777777" w:rsidR="00386265" w:rsidRDefault="00386265" w:rsidP="00386265">
      <w:pPr>
        <w:pStyle w:val="Def"/>
      </w:pPr>
      <w:r>
        <w:t>^ exclusive or</w:t>
      </w:r>
    </w:p>
    <w:p w14:paraId="0423B790" w14:textId="77777777" w:rsidR="00386265" w:rsidRDefault="00386265" w:rsidP="00386265">
      <w:pPr>
        <w:pStyle w:val="SourceCode"/>
        <w:ind w:left="0"/>
      </w:pPr>
      <w:r>
        <w:t>a</w:t>
      </w:r>
      <w:r>
        <w:tab/>
        <w:t>00001101</w:t>
      </w:r>
    </w:p>
    <w:p w14:paraId="6945CB41" w14:textId="77777777" w:rsidR="00386265" w:rsidRDefault="00386265" w:rsidP="00386265">
      <w:pPr>
        <w:pStyle w:val="SourceCode"/>
        <w:ind w:left="0"/>
      </w:pPr>
      <w:r>
        <w:t>b</w:t>
      </w:r>
      <w:r>
        <w:tab/>
        <w:t>11101011</w:t>
      </w:r>
    </w:p>
    <w:p w14:paraId="35936271" w14:textId="77777777" w:rsidR="00386265" w:rsidRDefault="00386265" w:rsidP="00386265">
      <w:pPr>
        <w:pStyle w:val="SourceCode"/>
        <w:ind w:left="0"/>
      </w:pPr>
      <w:r>
        <w:t>a^b</w:t>
      </w:r>
      <w:r>
        <w:tab/>
        <w:t>11100110</w:t>
      </w:r>
    </w:p>
    <w:p w14:paraId="72345D1E"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r>
        <w:br w:type="page"/>
      </w:r>
    </w:p>
    <w:p w14:paraId="5DE54075" w14:textId="77777777" w:rsidR="00386265" w:rsidRDefault="00386265" w:rsidP="00386265">
      <w:pPr>
        <w:pStyle w:val="Heading4"/>
      </w:pPr>
      <w:r>
        <w:lastRenderedPageBreak/>
        <w:t>Bit Properties</w:t>
      </w:r>
    </w:p>
    <w:p w14:paraId="3EE6AC62" w14:textId="77777777" w:rsidR="00386265" w:rsidRDefault="00386265" w:rsidP="00386265">
      <w:pPr>
        <w:pStyle w:val="Def"/>
      </w:pPr>
      <w:r>
        <w:t>a ^ 0s = a</w:t>
      </w:r>
    </w:p>
    <w:p w14:paraId="32700A50" w14:textId="77777777" w:rsidR="00386265" w:rsidRPr="002A53AB" w:rsidRDefault="00386265" w:rsidP="00386265">
      <w:pPr>
        <w:pStyle w:val="SourceCode"/>
        <w:ind w:left="0"/>
      </w:pPr>
      <w:r w:rsidRPr="002A53AB">
        <w:t>a</w:t>
      </w:r>
      <w:r w:rsidRPr="002A53AB">
        <w:tab/>
      </w:r>
      <w:r>
        <w:tab/>
      </w:r>
      <w:r w:rsidRPr="002A53AB">
        <w:t>00001101</w:t>
      </w:r>
    </w:p>
    <w:p w14:paraId="0F486952" w14:textId="77777777" w:rsidR="00386265" w:rsidRPr="002A53AB" w:rsidRDefault="00386265" w:rsidP="00386265">
      <w:pPr>
        <w:pStyle w:val="SourceCode"/>
        <w:ind w:left="0"/>
        <w:rPr>
          <w:u w:val="single"/>
        </w:rPr>
      </w:pPr>
      <w:r>
        <w:rPr>
          <w:u w:val="single"/>
        </w:rPr>
        <w:t>0s</w:t>
      </w:r>
      <w:r w:rsidRPr="002A53AB">
        <w:rPr>
          <w:u w:val="single"/>
        </w:rPr>
        <w:tab/>
      </w:r>
      <w:r>
        <w:rPr>
          <w:u w:val="single"/>
        </w:rPr>
        <w:tab/>
      </w:r>
      <w:r w:rsidRPr="002A53AB">
        <w:rPr>
          <w:u w:val="single"/>
        </w:rPr>
        <w:t>0000</w:t>
      </w:r>
      <w:r>
        <w:rPr>
          <w:u w:val="single"/>
        </w:rPr>
        <w:t>0000</w:t>
      </w:r>
    </w:p>
    <w:p w14:paraId="67FD227D" w14:textId="77777777" w:rsidR="00386265" w:rsidRPr="002A53AB" w:rsidRDefault="00386265" w:rsidP="00386265">
      <w:pPr>
        <w:pStyle w:val="SourceCode"/>
        <w:ind w:left="0"/>
      </w:pPr>
      <w:r>
        <w:t>a ^ 0s</w:t>
      </w:r>
      <w:r w:rsidRPr="002A53AB">
        <w:tab/>
        <w:t>000</w:t>
      </w:r>
      <w:r>
        <w:t>01101</w:t>
      </w:r>
    </w:p>
    <w:p w14:paraId="7520FBFC" w14:textId="77777777" w:rsidR="00386265" w:rsidRDefault="00386265" w:rsidP="00386265">
      <w:pPr>
        <w:pStyle w:val="Def"/>
      </w:pPr>
      <w:r>
        <w:t>a ^ 1s = ~a</w:t>
      </w:r>
    </w:p>
    <w:p w14:paraId="0D6FE5F1" w14:textId="77777777" w:rsidR="00386265" w:rsidRPr="002A53AB" w:rsidRDefault="00386265" w:rsidP="00386265">
      <w:pPr>
        <w:pStyle w:val="SourceCode"/>
        <w:ind w:left="0"/>
      </w:pPr>
      <w:r w:rsidRPr="002A53AB">
        <w:t>a</w:t>
      </w:r>
      <w:r w:rsidRPr="002A53AB">
        <w:tab/>
      </w:r>
      <w:r>
        <w:tab/>
      </w:r>
      <w:r w:rsidRPr="002A53AB">
        <w:t>00001101</w:t>
      </w:r>
    </w:p>
    <w:p w14:paraId="18D4F78A" w14:textId="77777777" w:rsidR="00386265" w:rsidRPr="002A53AB" w:rsidRDefault="00386265" w:rsidP="00386265">
      <w:pPr>
        <w:pStyle w:val="SourceCode"/>
        <w:ind w:left="0"/>
        <w:rPr>
          <w:u w:val="single"/>
        </w:rPr>
      </w:pPr>
      <w:r>
        <w:rPr>
          <w:u w:val="single"/>
        </w:rPr>
        <w:t>1s</w:t>
      </w:r>
      <w:r w:rsidRPr="002A53AB">
        <w:rPr>
          <w:u w:val="single"/>
        </w:rPr>
        <w:tab/>
      </w:r>
      <w:r>
        <w:rPr>
          <w:u w:val="single"/>
        </w:rPr>
        <w:tab/>
        <w:t>11111111</w:t>
      </w:r>
    </w:p>
    <w:p w14:paraId="3D292A52" w14:textId="77777777" w:rsidR="00386265" w:rsidRPr="002A53AB" w:rsidRDefault="00386265" w:rsidP="00386265">
      <w:pPr>
        <w:pStyle w:val="SourceCode"/>
        <w:ind w:left="0"/>
      </w:pPr>
      <w:r>
        <w:t>a ^ 1s</w:t>
      </w:r>
      <w:r w:rsidRPr="002A53AB">
        <w:tab/>
      </w:r>
      <w:r>
        <w:t>11110010</w:t>
      </w:r>
    </w:p>
    <w:p w14:paraId="6F4966AD" w14:textId="77777777" w:rsidR="00386265" w:rsidRDefault="00386265" w:rsidP="00386265">
      <w:pPr>
        <w:pStyle w:val="Def"/>
      </w:pPr>
      <w:r>
        <w:t>a ^ a = 0</w:t>
      </w:r>
    </w:p>
    <w:p w14:paraId="6DF4E159" w14:textId="77777777" w:rsidR="00386265" w:rsidRPr="002A53AB" w:rsidRDefault="00386265" w:rsidP="00386265">
      <w:pPr>
        <w:pStyle w:val="SourceCode"/>
        <w:ind w:left="0"/>
      </w:pPr>
      <w:r w:rsidRPr="002A53AB">
        <w:t>a</w:t>
      </w:r>
      <w:r w:rsidRPr="002A53AB">
        <w:tab/>
      </w:r>
      <w:r>
        <w:tab/>
      </w:r>
      <w:r w:rsidRPr="002A53AB">
        <w:t>00001101</w:t>
      </w:r>
    </w:p>
    <w:p w14:paraId="6675FFC0" w14:textId="77777777" w:rsidR="00386265" w:rsidRPr="002A53AB" w:rsidRDefault="00386265" w:rsidP="00386265">
      <w:pPr>
        <w:pStyle w:val="SourceCode"/>
        <w:ind w:left="0"/>
        <w:rPr>
          <w:u w:val="single"/>
        </w:rPr>
      </w:pPr>
      <w:r>
        <w:rPr>
          <w:u w:val="single"/>
        </w:rPr>
        <w:t>a</w:t>
      </w:r>
      <w:r w:rsidRPr="002A53AB">
        <w:rPr>
          <w:u w:val="single"/>
        </w:rPr>
        <w:tab/>
      </w:r>
      <w:r>
        <w:rPr>
          <w:u w:val="single"/>
        </w:rPr>
        <w:tab/>
      </w:r>
      <w:r w:rsidRPr="002A53AB">
        <w:t>00001101</w:t>
      </w:r>
    </w:p>
    <w:p w14:paraId="57E162A8" w14:textId="77777777" w:rsidR="00386265" w:rsidRPr="002A53AB" w:rsidRDefault="00386265" w:rsidP="00386265">
      <w:pPr>
        <w:pStyle w:val="SourceCode"/>
        <w:ind w:left="0"/>
      </w:pPr>
      <w:r>
        <w:t>a ^ a</w:t>
      </w:r>
      <w:r>
        <w:tab/>
      </w:r>
      <w:r w:rsidRPr="002A53AB">
        <w:tab/>
      </w:r>
      <w:r>
        <w:t>00000000</w:t>
      </w:r>
    </w:p>
    <w:p w14:paraId="7C92B52C" w14:textId="77777777" w:rsidR="00386265" w:rsidRDefault="00386265" w:rsidP="00386265">
      <w:pPr>
        <w:pStyle w:val="Def"/>
      </w:pPr>
      <w:r>
        <w:t>a &amp; 0s = 0</w:t>
      </w:r>
    </w:p>
    <w:p w14:paraId="233D59A3" w14:textId="77777777" w:rsidR="00386265" w:rsidRPr="002A53AB" w:rsidRDefault="00386265" w:rsidP="00386265">
      <w:pPr>
        <w:pStyle w:val="SourceCode"/>
        <w:ind w:left="0"/>
      </w:pPr>
      <w:r w:rsidRPr="002A53AB">
        <w:t>a</w:t>
      </w:r>
      <w:r w:rsidRPr="002A53AB">
        <w:tab/>
      </w:r>
      <w:r>
        <w:tab/>
      </w:r>
      <w:r w:rsidRPr="002A53AB">
        <w:t>00001101</w:t>
      </w:r>
    </w:p>
    <w:p w14:paraId="03A4976A" w14:textId="77777777" w:rsidR="00386265" w:rsidRPr="000D42B6" w:rsidRDefault="00386265" w:rsidP="00386265">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5C515EC6" w14:textId="77777777" w:rsidR="00386265" w:rsidRDefault="00386265" w:rsidP="00386265">
      <w:pPr>
        <w:pStyle w:val="SourceCode"/>
        <w:ind w:left="0"/>
      </w:pPr>
      <w:r>
        <w:t>a &amp; 0s</w:t>
      </w:r>
      <w:r>
        <w:tab/>
        <w:t>00000000</w:t>
      </w:r>
    </w:p>
    <w:p w14:paraId="38ADC4A5" w14:textId="77777777" w:rsidR="00386265" w:rsidRDefault="00386265" w:rsidP="00386265">
      <w:pPr>
        <w:pStyle w:val="Def"/>
      </w:pPr>
      <w:r>
        <w:t>a &amp; 1s = a</w:t>
      </w:r>
    </w:p>
    <w:p w14:paraId="7D5DCB4C" w14:textId="77777777" w:rsidR="00386265" w:rsidRPr="002A53AB" w:rsidRDefault="00386265" w:rsidP="00386265">
      <w:pPr>
        <w:pStyle w:val="SourceCode"/>
        <w:ind w:left="0"/>
      </w:pPr>
      <w:r w:rsidRPr="002A53AB">
        <w:t>a</w:t>
      </w:r>
      <w:r w:rsidRPr="002A53AB">
        <w:tab/>
      </w:r>
      <w:r>
        <w:tab/>
      </w:r>
      <w:r w:rsidRPr="002A53AB">
        <w:t>00001101</w:t>
      </w:r>
    </w:p>
    <w:p w14:paraId="124D2F41" w14:textId="77777777" w:rsidR="00386265" w:rsidRPr="000D42B6" w:rsidRDefault="00386265" w:rsidP="00386265">
      <w:pPr>
        <w:pStyle w:val="SourceCode"/>
        <w:ind w:left="0"/>
        <w:rPr>
          <w:u w:val="single"/>
        </w:rPr>
      </w:pPr>
      <w:r>
        <w:rPr>
          <w:u w:val="single"/>
        </w:rPr>
        <w:t>1s</w:t>
      </w:r>
      <w:r w:rsidRPr="000D42B6">
        <w:rPr>
          <w:u w:val="single"/>
        </w:rPr>
        <w:tab/>
      </w:r>
      <w:r w:rsidRPr="000D42B6">
        <w:rPr>
          <w:u w:val="single"/>
        </w:rPr>
        <w:tab/>
      </w:r>
      <w:r>
        <w:rPr>
          <w:u w:val="single"/>
        </w:rPr>
        <w:t>11111111</w:t>
      </w:r>
    </w:p>
    <w:p w14:paraId="361A81D8" w14:textId="77777777" w:rsidR="00386265" w:rsidRPr="002A53AB" w:rsidRDefault="00386265" w:rsidP="00386265">
      <w:pPr>
        <w:pStyle w:val="SourceCode"/>
        <w:ind w:left="0"/>
      </w:pPr>
      <w:r>
        <w:t>a &amp; 1s</w:t>
      </w:r>
      <w:r>
        <w:tab/>
        <w:t>00001101</w:t>
      </w:r>
    </w:p>
    <w:p w14:paraId="31F3FBE9" w14:textId="77777777" w:rsidR="00386265" w:rsidRDefault="00386265" w:rsidP="00386265">
      <w:pPr>
        <w:pStyle w:val="Def"/>
      </w:pPr>
      <w:r>
        <w:t>a &amp; a = a</w:t>
      </w:r>
    </w:p>
    <w:p w14:paraId="7813D536" w14:textId="77777777" w:rsidR="00386265" w:rsidRPr="002A53AB" w:rsidRDefault="00386265" w:rsidP="00386265">
      <w:pPr>
        <w:pStyle w:val="SourceCode"/>
        <w:ind w:left="0"/>
      </w:pPr>
      <w:r w:rsidRPr="002A53AB">
        <w:t>a</w:t>
      </w:r>
      <w:r w:rsidRPr="002A53AB">
        <w:tab/>
      </w:r>
      <w:r>
        <w:tab/>
      </w:r>
      <w:r w:rsidRPr="002A53AB">
        <w:t>00001101</w:t>
      </w:r>
    </w:p>
    <w:p w14:paraId="2BE761F8" w14:textId="77777777" w:rsidR="00386265" w:rsidRPr="000D42B6" w:rsidRDefault="00386265" w:rsidP="00386265">
      <w:pPr>
        <w:pStyle w:val="SourceCode"/>
        <w:ind w:left="0"/>
        <w:rPr>
          <w:u w:val="single"/>
        </w:rPr>
      </w:pPr>
      <w:r>
        <w:rPr>
          <w:u w:val="single"/>
        </w:rPr>
        <w:t>a</w:t>
      </w:r>
      <w:r w:rsidRPr="000D42B6">
        <w:rPr>
          <w:u w:val="single"/>
        </w:rPr>
        <w:tab/>
      </w:r>
      <w:r w:rsidRPr="000D42B6">
        <w:rPr>
          <w:u w:val="single"/>
        </w:rPr>
        <w:tab/>
      </w:r>
      <w:r w:rsidRPr="00026237">
        <w:rPr>
          <w:u w:val="single"/>
        </w:rPr>
        <w:t>00001101</w:t>
      </w:r>
    </w:p>
    <w:p w14:paraId="66A6298E" w14:textId="77777777" w:rsidR="00386265" w:rsidRPr="002A53AB" w:rsidRDefault="00386265" w:rsidP="00386265">
      <w:pPr>
        <w:pStyle w:val="SourceCode"/>
        <w:ind w:left="0"/>
      </w:pPr>
      <w:r>
        <w:t>a &amp; a</w:t>
      </w:r>
      <w:r>
        <w:tab/>
      </w:r>
      <w:r>
        <w:tab/>
        <w:t>00001101</w:t>
      </w:r>
    </w:p>
    <w:p w14:paraId="0F950AD9" w14:textId="77777777" w:rsidR="00386265" w:rsidRDefault="00386265" w:rsidP="00386265">
      <w:pPr>
        <w:pStyle w:val="Def"/>
      </w:pPr>
      <w:r>
        <w:t>a | 0s = a</w:t>
      </w:r>
    </w:p>
    <w:p w14:paraId="63CDEDA3" w14:textId="77777777" w:rsidR="00386265" w:rsidRPr="002A53AB" w:rsidRDefault="00386265" w:rsidP="00386265">
      <w:pPr>
        <w:pStyle w:val="SourceCode"/>
        <w:ind w:left="0"/>
      </w:pPr>
      <w:r w:rsidRPr="002A53AB">
        <w:t>a</w:t>
      </w:r>
      <w:r w:rsidRPr="002A53AB">
        <w:tab/>
      </w:r>
      <w:r>
        <w:tab/>
      </w:r>
      <w:r w:rsidRPr="002A53AB">
        <w:t>00001101</w:t>
      </w:r>
    </w:p>
    <w:p w14:paraId="6E227901" w14:textId="77777777" w:rsidR="00386265" w:rsidRPr="000D42B6" w:rsidRDefault="00386265" w:rsidP="00386265">
      <w:pPr>
        <w:pStyle w:val="SourceCode"/>
        <w:ind w:left="0"/>
        <w:rPr>
          <w:u w:val="single"/>
        </w:rPr>
      </w:pPr>
      <w:r>
        <w:rPr>
          <w:u w:val="single"/>
        </w:rPr>
        <w:t>0s</w:t>
      </w:r>
      <w:r w:rsidRPr="000D42B6">
        <w:rPr>
          <w:u w:val="single"/>
        </w:rPr>
        <w:tab/>
      </w:r>
      <w:r w:rsidRPr="000D42B6">
        <w:rPr>
          <w:u w:val="single"/>
        </w:rPr>
        <w:tab/>
      </w:r>
      <w:r w:rsidRPr="00026237">
        <w:rPr>
          <w:u w:val="single"/>
        </w:rPr>
        <w:t>0000</w:t>
      </w:r>
      <w:r>
        <w:rPr>
          <w:u w:val="single"/>
        </w:rPr>
        <w:t>0000</w:t>
      </w:r>
    </w:p>
    <w:p w14:paraId="3B88FFB1" w14:textId="77777777" w:rsidR="00386265" w:rsidRPr="002A53AB" w:rsidRDefault="00386265" w:rsidP="00386265">
      <w:pPr>
        <w:pStyle w:val="SourceCode"/>
        <w:ind w:left="0"/>
      </w:pPr>
      <w:r>
        <w:t>a | 0s</w:t>
      </w:r>
      <w:r>
        <w:tab/>
        <w:t>00001101</w:t>
      </w:r>
    </w:p>
    <w:p w14:paraId="11C60B89" w14:textId="77777777" w:rsidR="00386265" w:rsidRDefault="00386265" w:rsidP="00386265">
      <w:pPr>
        <w:pStyle w:val="Def"/>
      </w:pPr>
      <w:r>
        <w:t>a | 1s = 1s</w:t>
      </w:r>
    </w:p>
    <w:p w14:paraId="75B53F43" w14:textId="77777777" w:rsidR="00386265" w:rsidRPr="002A53AB" w:rsidRDefault="00386265" w:rsidP="00386265">
      <w:pPr>
        <w:pStyle w:val="SourceCode"/>
        <w:ind w:left="0"/>
      </w:pPr>
      <w:r w:rsidRPr="002A53AB">
        <w:t>a</w:t>
      </w:r>
      <w:r w:rsidRPr="002A53AB">
        <w:tab/>
      </w:r>
      <w:r>
        <w:tab/>
      </w:r>
      <w:r w:rsidRPr="002A53AB">
        <w:t>00001101</w:t>
      </w:r>
    </w:p>
    <w:p w14:paraId="4548EBE5" w14:textId="77777777" w:rsidR="00386265" w:rsidRPr="000D42B6" w:rsidRDefault="00386265" w:rsidP="00386265">
      <w:pPr>
        <w:pStyle w:val="SourceCode"/>
        <w:ind w:left="0"/>
        <w:rPr>
          <w:u w:val="single"/>
        </w:rPr>
      </w:pPr>
      <w:r>
        <w:rPr>
          <w:u w:val="single"/>
        </w:rPr>
        <w:t>1s</w:t>
      </w:r>
      <w:r w:rsidRPr="000D42B6">
        <w:rPr>
          <w:u w:val="single"/>
        </w:rPr>
        <w:tab/>
      </w:r>
      <w:r w:rsidRPr="000D42B6">
        <w:rPr>
          <w:u w:val="single"/>
        </w:rPr>
        <w:tab/>
      </w:r>
      <w:r>
        <w:rPr>
          <w:u w:val="single"/>
        </w:rPr>
        <w:t>11111111</w:t>
      </w:r>
    </w:p>
    <w:p w14:paraId="198E8217" w14:textId="77777777" w:rsidR="00386265" w:rsidRPr="002A53AB" w:rsidRDefault="00386265" w:rsidP="00386265">
      <w:pPr>
        <w:pStyle w:val="SourceCode"/>
        <w:ind w:left="0"/>
      </w:pPr>
      <w:r>
        <w:t>a | 1s</w:t>
      </w:r>
      <w:r>
        <w:tab/>
        <w:t>11111111</w:t>
      </w:r>
    </w:p>
    <w:p w14:paraId="0B21744A" w14:textId="77777777" w:rsidR="00386265" w:rsidRDefault="00386265" w:rsidP="00386265">
      <w:pPr>
        <w:pStyle w:val="Def"/>
      </w:pPr>
      <w:r>
        <w:lastRenderedPageBreak/>
        <w:t>a | a = a</w:t>
      </w:r>
    </w:p>
    <w:p w14:paraId="1D76FCBF" w14:textId="77777777" w:rsidR="00386265" w:rsidRPr="002A53AB" w:rsidRDefault="00386265" w:rsidP="00386265">
      <w:pPr>
        <w:pStyle w:val="SourceCode"/>
        <w:ind w:left="0"/>
      </w:pPr>
      <w:r w:rsidRPr="002A53AB">
        <w:t>a</w:t>
      </w:r>
      <w:r w:rsidRPr="002A53AB">
        <w:tab/>
      </w:r>
      <w:r>
        <w:tab/>
      </w:r>
      <w:r w:rsidRPr="002A53AB">
        <w:t>00001101</w:t>
      </w:r>
    </w:p>
    <w:p w14:paraId="78CAF843" w14:textId="77777777" w:rsidR="00386265" w:rsidRPr="000D42B6" w:rsidRDefault="00386265" w:rsidP="00386265">
      <w:pPr>
        <w:pStyle w:val="SourceCode"/>
        <w:ind w:left="0"/>
        <w:rPr>
          <w:u w:val="single"/>
        </w:rPr>
      </w:pPr>
      <w:r>
        <w:rPr>
          <w:u w:val="single"/>
        </w:rPr>
        <w:t>a</w:t>
      </w:r>
      <w:r w:rsidRPr="000D42B6">
        <w:rPr>
          <w:u w:val="single"/>
        </w:rPr>
        <w:tab/>
      </w:r>
      <w:r w:rsidRPr="000D42B6">
        <w:rPr>
          <w:u w:val="single"/>
        </w:rPr>
        <w:tab/>
      </w:r>
      <w:r>
        <w:rPr>
          <w:u w:val="single"/>
        </w:rPr>
        <w:t>00001101</w:t>
      </w:r>
    </w:p>
    <w:p w14:paraId="1DA30A1E" w14:textId="77777777" w:rsidR="00386265" w:rsidRPr="002A53AB" w:rsidRDefault="00386265" w:rsidP="00386265">
      <w:pPr>
        <w:pStyle w:val="SourceCode"/>
        <w:ind w:left="0"/>
      </w:pPr>
      <w:r>
        <w:t>a | 1s</w:t>
      </w:r>
      <w:r>
        <w:tab/>
        <w:t>00001101</w:t>
      </w:r>
    </w:p>
    <w:p w14:paraId="12C7EA68" w14:textId="77777777" w:rsidR="00386265" w:rsidRDefault="00386265" w:rsidP="00386265">
      <w:pPr>
        <w:pStyle w:val="Def"/>
      </w:pPr>
      <w:r>
        <w:t>a ^ ~a = 1s</w:t>
      </w:r>
    </w:p>
    <w:p w14:paraId="1A785287" w14:textId="77777777" w:rsidR="00386265" w:rsidRPr="00B17FCA" w:rsidRDefault="00386265" w:rsidP="00386265">
      <w:pPr>
        <w:pStyle w:val="SourceCode"/>
        <w:ind w:left="0"/>
      </w:pPr>
      <w:r>
        <w:t>a</w:t>
      </w:r>
      <w:r>
        <w:tab/>
      </w:r>
      <w:r w:rsidRPr="00B17FCA">
        <w:t>00001101</w:t>
      </w:r>
    </w:p>
    <w:p w14:paraId="1502C81B" w14:textId="77777777" w:rsidR="00386265" w:rsidRPr="00B17FCA" w:rsidRDefault="00386265" w:rsidP="00386265">
      <w:pPr>
        <w:pStyle w:val="SourceCode"/>
        <w:ind w:left="0"/>
        <w:rPr>
          <w:u w:val="single"/>
        </w:rPr>
      </w:pPr>
      <w:r>
        <w:rPr>
          <w:u w:val="single"/>
        </w:rPr>
        <w:t>~a</w:t>
      </w:r>
      <w:r>
        <w:rPr>
          <w:u w:val="single"/>
        </w:rPr>
        <w:tab/>
        <w:t>11110010</w:t>
      </w:r>
    </w:p>
    <w:p w14:paraId="26C37D17" w14:textId="77777777" w:rsidR="00386265" w:rsidRPr="00B17FCA" w:rsidRDefault="00386265" w:rsidP="00386265">
      <w:pPr>
        <w:pStyle w:val="SourceCode"/>
        <w:ind w:left="0"/>
      </w:pPr>
      <w:r>
        <w:t>a^~a</w:t>
      </w:r>
      <w:r>
        <w:tab/>
        <w:t>11111111</w:t>
      </w:r>
    </w:p>
    <w:p w14:paraId="34A2A78F" w14:textId="77777777" w:rsidR="00386265" w:rsidRPr="002A53AB" w:rsidRDefault="00386265" w:rsidP="00386265">
      <w:pPr>
        <w:pStyle w:val="SourceCode"/>
        <w:ind w:left="0"/>
      </w:pPr>
    </w:p>
    <w:p w14:paraId="5F02E85F" w14:textId="77777777" w:rsidR="00386265" w:rsidRDefault="00386265" w:rsidP="00386265">
      <w:pPr>
        <w:pStyle w:val="Heading4"/>
      </w:pPr>
      <w:r>
        <w:t>Bit Tricks</w:t>
      </w:r>
    </w:p>
    <w:p w14:paraId="0D997309" w14:textId="77777777" w:rsidR="00386265" w:rsidRDefault="00386265" w:rsidP="00386265">
      <w:pPr>
        <w:pStyle w:val="Def"/>
      </w:pPr>
      <w:r>
        <w:t>GetBit</w:t>
      </w:r>
    </w:p>
    <w:p w14:paraId="52DED0AC" w14:textId="77777777" w:rsidR="00386265" w:rsidRDefault="00386265" w:rsidP="00386265">
      <w:r>
        <w:t>The following code shows how to get a bit at a particular index in an integers binary representation.  We illustrate the idea with the specific example of getting the bit at index 2 on the number 27 which is zero.</w:t>
      </w:r>
    </w:p>
    <w:p w14:paraId="48F83D5C" w14:textId="77777777" w:rsidR="00386265" w:rsidRPr="00B17FCA" w:rsidRDefault="00386265" w:rsidP="00386265">
      <w:pPr>
        <w:pStyle w:val="SourceCode"/>
        <w:ind w:left="0"/>
      </w:pPr>
      <w:r>
        <w:t>27</w:t>
      </w:r>
      <w:r>
        <w:tab/>
      </w:r>
      <w:r>
        <w:tab/>
      </w:r>
      <w:r>
        <w:tab/>
      </w:r>
      <w:r w:rsidRPr="00B17FCA">
        <w:t>000</w:t>
      </w:r>
      <w:r>
        <w:t>1</w:t>
      </w:r>
      <w:r w:rsidRPr="00B17FCA">
        <w:t>1</w:t>
      </w:r>
      <w:r>
        <w:t>01</w:t>
      </w:r>
      <w:r w:rsidRPr="00B17FCA">
        <w:t>1</w:t>
      </w:r>
    </w:p>
    <w:p w14:paraId="7656DB52" w14:textId="77777777" w:rsidR="00386265" w:rsidRPr="00FF65F6" w:rsidRDefault="00386265" w:rsidP="00386265">
      <w:pPr>
        <w:pStyle w:val="SourceCode"/>
        <w:ind w:left="0"/>
      </w:pPr>
      <w:r>
        <w:t>1 &lt;&lt; 2</w:t>
      </w:r>
      <w:r w:rsidRPr="00FF65F6">
        <w:tab/>
      </w:r>
      <w:r>
        <w:tab/>
        <w:t>00000100</w:t>
      </w:r>
    </w:p>
    <w:p w14:paraId="7D28BE04" w14:textId="77777777" w:rsidR="00386265" w:rsidRDefault="00386265" w:rsidP="00386265">
      <w:pPr>
        <w:pStyle w:val="SourceCode"/>
        <w:ind w:left="0"/>
      </w:pPr>
      <w:r>
        <w:t>27 &amp; (1 &lt;&lt; 2)</w:t>
      </w:r>
      <w:r>
        <w:tab/>
        <w:t>00000000</w:t>
      </w:r>
    </w:p>
    <w:p w14:paraId="1F0E8894"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GetBit(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number,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bitIdx)</w:t>
      </w:r>
    </w:p>
    <w:p w14:paraId="0B9A699D"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DD26954"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((1 &lt;&lt; bitIdx) &amp; number) != 0;</w:t>
      </w:r>
    </w:p>
    <w:p w14:paraId="4C1F8552" w14:textId="77777777" w:rsidR="00386265" w:rsidRDefault="00386265" w:rsidP="00386265">
      <w:r>
        <w:rPr>
          <w:rFonts w:ascii="Consolas" w:eastAsiaTheme="minorHAnsi" w:hAnsi="Consolas" w:cs="Consolas"/>
          <w:color w:val="000000"/>
          <w:sz w:val="19"/>
          <w:szCs w:val="19"/>
          <w:lang w:eastAsia="en-US"/>
        </w:rPr>
        <w:t xml:space="preserve">        }</w:t>
      </w:r>
    </w:p>
    <w:p w14:paraId="704A7167" w14:textId="77777777" w:rsidR="00386265" w:rsidRDefault="00386265" w:rsidP="00386265">
      <w:pPr>
        <w:pStyle w:val="Def"/>
      </w:pPr>
      <w:r>
        <w:t>SetBit</w:t>
      </w:r>
    </w:p>
    <w:p w14:paraId="72ED7BB8" w14:textId="77777777" w:rsidR="00386265" w:rsidRDefault="00386265" w:rsidP="00386265">
      <w:r>
        <w:t>The following code shows how to set a bit at a particular index in an integers binary representation. We illustrate the idea with the specific example of setting the bit at index 2 on the number 27 to give the number 31</w:t>
      </w:r>
    </w:p>
    <w:p w14:paraId="1BB03310" w14:textId="77777777" w:rsidR="00386265" w:rsidRPr="00B17FCA" w:rsidRDefault="00386265" w:rsidP="00386265">
      <w:pPr>
        <w:pStyle w:val="SourceCode"/>
        <w:ind w:left="0"/>
      </w:pPr>
      <w:r>
        <w:t>27</w:t>
      </w:r>
      <w:r>
        <w:tab/>
      </w:r>
      <w:r>
        <w:tab/>
      </w:r>
      <w:r>
        <w:tab/>
      </w:r>
      <w:r w:rsidRPr="00B17FCA">
        <w:t>000</w:t>
      </w:r>
      <w:r>
        <w:t>1</w:t>
      </w:r>
      <w:r w:rsidRPr="00B17FCA">
        <w:t>1</w:t>
      </w:r>
      <w:r w:rsidRPr="00C067C9">
        <w:rPr>
          <w:b/>
          <w:bCs/>
        </w:rPr>
        <w:t>0</w:t>
      </w:r>
      <w:r>
        <w:t>1</w:t>
      </w:r>
      <w:r w:rsidRPr="00B17FCA">
        <w:t>1</w:t>
      </w:r>
    </w:p>
    <w:p w14:paraId="51A3B1F8" w14:textId="77777777" w:rsidR="00386265" w:rsidRPr="00FF65F6" w:rsidRDefault="00386265" w:rsidP="00386265">
      <w:pPr>
        <w:pStyle w:val="SourceCode"/>
        <w:ind w:left="0"/>
      </w:pPr>
      <w:r>
        <w:t>1 &lt;&lt; 2</w:t>
      </w:r>
      <w:r w:rsidRPr="00FF65F6">
        <w:tab/>
      </w:r>
      <w:r>
        <w:tab/>
        <w:t>00000</w:t>
      </w:r>
      <w:r w:rsidRPr="00C067C9">
        <w:rPr>
          <w:b/>
          <w:bCs/>
        </w:rPr>
        <w:t>1</w:t>
      </w:r>
      <w:r>
        <w:t>00</w:t>
      </w:r>
    </w:p>
    <w:p w14:paraId="0FEF6A09" w14:textId="77777777" w:rsidR="00386265" w:rsidRDefault="00386265" w:rsidP="00386265">
      <w:pPr>
        <w:pStyle w:val="SourceCode"/>
        <w:ind w:left="0"/>
      </w:pPr>
      <w:r>
        <w:t>27 | (1 &lt;&lt; 2)</w:t>
      </w:r>
      <w:r>
        <w:tab/>
        <w:t>00011</w:t>
      </w:r>
      <w:r w:rsidRPr="00C067C9">
        <w:rPr>
          <w:b/>
          <w:bCs/>
        </w:rPr>
        <w:t>1</w:t>
      </w:r>
      <w:r>
        <w:t>11</w:t>
      </w:r>
    </w:p>
    <w:p w14:paraId="6EC3A72B"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SetBit(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number,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bitIdx)</w:t>
      </w:r>
    </w:p>
    <w:p w14:paraId="62F11CE6"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EE7C32"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(1 &lt;&lt; bitIdx) | number;</w:t>
      </w:r>
    </w:p>
    <w:p w14:paraId="161F5F6F" w14:textId="77777777" w:rsidR="00386265" w:rsidRDefault="00386265" w:rsidP="00386265">
      <w:pPr>
        <w:pStyle w:val="SourceCode"/>
        <w:ind w:left="0"/>
      </w:pPr>
      <w:r>
        <w:rPr>
          <w:rFonts w:ascii="Consolas" w:eastAsiaTheme="minorHAnsi" w:hAnsi="Consolas"/>
          <w:color w:val="000000"/>
          <w:sz w:val="19"/>
          <w:lang w:eastAsia="en-US"/>
        </w:rPr>
        <w:t xml:space="preserve">        }</w:t>
      </w:r>
    </w:p>
    <w:p w14:paraId="4C9CF3EC" w14:textId="77777777" w:rsidR="00386265" w:rsidRDefault="00386265" w:rsidP="00386265">
      <w:pPr>
        <w:spacing w:after="160" w:line="259" w:lineRule="auto"/>
        <w:rPr>
          <w:rFonts w:asciiTheme="majorHAnsi" w:eastAsiaTheme="majorEastAsia" w:hAnsiTheme="majorHAnsi" w:cstheme="majorBidi"/>
          <w:b/>
          <w:iCs/>
          <w:color w:val="31378B" w:themeColor="text2"/>
          <w:sz w:val="20"/>
          <w:szCs w:val="24"/>
        </w:rPr>
      </w:pPr>
      <w:r>
        <w:br w:type="page"/>
      </w:r>
    </w:p>
    <w:p w14:paraId="3C469354" w14:textId="77777777" w:rsidR="00386265" w:rsidRDefault="00386265" w:rsidP="00386265">
      <w:pPr>
        <w:pStyle w:val="Def"/>
      </w:pPr>
      <w:r>
        <w:lastRenderedPageBreak/>
        <w:t>ClearBit</w:t>
      </w:r>
    </w:p>
    <w:p w14:paraId="7A8EDB3F" w14:textId="77777777" w:rsidR="00386265" w:rsidRDefault="00386265" w:rsidP="00386265">
      <w:r>
        <w:t>The following code shows how to clear a bit at a particular index in an integers binary representation. We illustrate the idea with the specific example of clearing the bit at index 3 on the number 27 to give the number 19</w:t>
      </w:r>
    </w:p>
    <w:p w14:paraId="557E0901" w14:textId="77777777" w:rsidR="00386265" w:rsidRPr="00B17FCA" w:rsidRDefault="00386265" w:rsidP="00386265">
      <w:pPr>
        <w:pStyle w:val="SourceCode"/>
        <w:ind w:left="0"/>
      </w:pPr>
      <w:r>
        <w:t>27</w:t>
      </w:r>
      <w:r>
        <w:tab/>
      </w:r>
      <w:r>
        <w:tab/>
      </w:r>
      <w:r>
        <w:tab/>
      </w:r>
      <w:r w:rsidRPr="00B17FCA">
        <w:t>000</w:t>
      </w:r>
      <w:r>
        <w:t>1</w:t>
      </w:r>
      <w:r w:rsidRPr="008A5DC7">
        <w:rPr>
          <w:b/>
          <w:bCs/>
        </w:rPr>
        <w:t>1</w:t>
      </w:r>
      <w:r>
        <w:t>01</w:t>
      </w:r>
      <w:r w:rsidRPr="00B17FCA">
        <w:t>1</w:t>
      </w:r>
    </w:p>
    <w:p w14:paraId="5F2C54C9" w14:textId="77777777" w:rsidR="00386265" w:rsidRDefault="00386265" w:rsidP="00386265">
      <w:pPr>
        <w:pStyle w:val="SourceCode"/>
        <w:ind w:left="0"/>
      </w:pPr>
      <w:r>
        <w:t>1 &lt;&lt; 2</w:t>
      </w:r>
      <w:r w:rsidRPr="00FF65F6">
        <w:tab/>
      </w:r>
      <w:r>
        <w:tab/>
        <w:t>0000</w:t>
      </w:r>
      <w:r w:rsidRPr="00980B13">
        <w:rPr>
          <w:b/>
          <w:bCs/>
        </w:rPr>
        <w:t>1</w:t>
      </w:r>
      <w:r>
        <w:t>000</w:t>
      </w:r>
    </w:p>
    <w:p w14:paraId="42BD92AA" w14:textId="77777777" w:rsidR="00386265" w:rsidRPr="00FF65F6" w:rsidRDefault="00386265" w:rsidP="00386265">
      <w:pPr>
        <w:pStyle w:val="SourceCode"/>
        <w:ind w:left="0"/>
      </w:pPr>
      <w:r>
        <w:t>~(1 &lt;&lt; 2)</w:t>
      </w:r>
      <w:r>
        <w:tab/>
      </w:r>
      <w:r>
        <w:tab/>
        <w:t>1111</w:t>
      </w:r>
      <w:r w:rsidRPr="00980B13">
        <w:rPr>
          <w:b/>
          <w:bCs/>
        </w:rPr>
        <w:t>0</w:t>
      </w:r>
      <w:r>
        <w:t>101</w:t>
      </w:r>
    </w:p>
    <w:p w14:paraId="7DB04FF5" w14:textId="77777777" w:rsidR="00386265" w:rsidRDefault="00386265" w:rsidP="00386265">
      <w:pPr>
        <w:pStyle w:val="SourceCode"/>
        <w:ind w:left="0"/>
      </w:pPr>
      <w:r>
        <w:t>27 &amp; ~(1 &lt;&lt; 2)</w:t>
      </w:r>
      <w:r>
        <w:tab/>
        <w:t>00010011</w:t>
      </w:r>
    </w:p>
    <w:p w14:paraId="6FF85FCA"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ClearBit(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number,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bitIdx)</w:t>
      </w:r>
    </w:p>
    <w:p w14:paraId="267FB6E7"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C9892C3"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mask = ~(1 &lt;&lt; bitIdx);</w:t>
      </w:r>
    </w:p>
    <w:p w14:paraId="54430A52" w14:textId="77777777"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mask &amp; number;</w:t>
      </w:r>
    </w:p>
    <w:p w14:paraId="2AEFD092" w14:textId="77777777" w:rsidR="00386265" w:rsidRPr="00997A4F" w:rsidRDefault="00386265" w:rsidP="00386265">
      <w:r>
        <w:rPr>
          <w:rFonts w:ascii="Consolas" w:eastAsiaTheme="minorHAnsi" w:hAnsi="Consolas" w:cs="Consolas"/>
          <w:color w:val="000000"/>
          <w:sz w:val="19"/>
          <w:szCs w:val="19"/>
          <w:lang w:eastAsia="en-US"/>
        </w:rPr>
        <w:t xml:space="preserve">        }</w:t>
      </w:r>
    </w:p>
    <w:p w14:paraId="4D213047" w14:textId="77777777" w:rsidR="00386265" w:rsidRDefault="00386265" w:rsidP="00386265">
      <w:pPr>
        <w:pStyle w:val="Def"/>
      </w:pPr>
      <w:r>
        <w:t xml:space="preserve">Adding the same number </w:t>
      </w:r>
    </w:p>
    <w:p w14:paraId="0D45F953" w14:textId="77777777" w:rsidR="00386265" w:rsidRPr="000C6A9B" w:rsidRDefault="00386265" w:rsidP="00386265">
      <w:pPr>
        <w:rPr>
          <w:rFonts w:eastAsiaTheme="majorEastAsia"/>
        </w:rPr>
      </w:pPr>
      <w:r>
        <w:rPr>
          <w:rFonts w:eastAsiaTheme="majorEastAsia"/>
        </w:rPr>
        <w:t xml:space="preserve">Performing integer addition where both operands are the same equal to multiplying by two which is equal to shifting left one place. </w:t>
      </w:r>
    </w:p>
    <w:p w14:paraId="507A9D59" w14:textId="77777777" w:rsidR="00386265" w:rsidRDefault="00386265" w:rsidP="00386265">
      <w:pPr>
        <w:pStyle w:val="SourceCode"/>
        <w:ind w:left="0"/>
      </w:pPr>
    </w:p>
    <w:p w14:paraId="0AF34204" w14:textId="77777777" w:rsidR="00386265" w:rsidRDefault="00386265" w:rsidP="00386265">
      <w:pPr>
        <w:pStyle w:val="SourceCode"/>
        <w:ind w:left="0" w:firstLine="720"/>
      </w:pPr>
      <w:r>
        <w:t>0000</w:t>
      </w:r>
      <w:r w:rsidRPr="000C6A9B">
        <w:rPr>
          <w:b/>
          <w:bCs/>
        </w:rPr>
        <w:t>1101</w:t>
      </w:r>
    </w:p>
    <w:p w14:paraId="31384F66" w14:textId="77777777" w:rsidR="00386265" w:rsidRDefault="00386265" w:rsidP="00386265">
      <w:pPr>
        <w:pStyle w:val="SourceCode"/>
        <w:ind w:left="0"/>
        <w:rPr>
          <w:u w:val="single"/>
        </w:rPr>
      </w:pPr>
      <w:r w:rsidRPr="00E13DFF">
        <w:rPr>
          <w:u w:val="single"/>
        </w:rPr>
        <w:t>+</w:t>
      </w:r>
      <w:r w:rsidRPr="00E13DFF">
        <w:rPr>
          <w:u w:val="single"/>
        </w:rPr>
        <w:tab/>
        <w:t>0000</w:t>
      </w:r>
      <w:r w:rsidRPr="00E13DFF">
        <w:rPr>
          <w:b/>
          <w:bCs/>
          <w:u w:val="single"/>
        </w:rPr>
        <w:t>1101</w:t>
      </w:r>
    </w:p>
    <w:p w14:paraId="584ABB85" w14:textId="77777777" w:rsidR="00386265" w:rsidRPr="00E13DFF" w:rsidRDefault="00386265" w:rsidP="00386265">
      <w:pPr>
        <w:pStyle w:val="SourceCode"/>
        <w:ind w:left="0"/>
      </w:pPr>
      <w:r>
        <w:tab/>
        <w:t>000</w:t>
      </w:r>
      <w:r w:rsidRPr="00E13DFF">
        <w:rPr>
          <w:b/>
          <w:bCs/>
        </w:rPr>
        <w:t>1101</w:t>
      </w:r>
      <w:r>
        <w:t>0</w:t>
      </w:r>
    </w:p>
    <w:p w14:paraId="4608B163" w14:textId="77777777" w:rsidR="00386265" w:rsidRDefault="00386265" w:rsidP="00386265">
      <w:pPr>
        <w:pStyle w:val="Def"/>
      </w:pPr>
      <w:r>
        <w:t>Multiplication</w:t>
      </w:r>
    </w:p>
    <w:p w14:paraId="5689F529" w14:textId="77777777" w:rsidR="00386265" w:rsidRDefault="00386265" w:rsidP="00386265">
      <w:r>
        <w:t>In binary multiplication is simply shiting the multiplicand left by a number of digits equal to the multiplier.</w:t>
      </w:r>
    </w:p>
    <w:p w14:paraId="058F09B4" w14:textId="77777777" w:rsidR="00386265" w:rsidRPr="00DF62DA" w:rsidRDefault="00386265" w:rsidP="00386265">
      <w:pPr>
        <w:pStyle w:val="SourceCode"/>
        <w:ind w:left="0" w:firstLine="720"/>
      </w:pPr>
      <w:r w:rsidRPr="00DF62DA">
        <w:t>0000</w:t>
      </w:r>
      <w:r w:rsidRPr="00DB01B0">
        <w:rPr>
          <w:b/>
          <w:bCs/>
        </w:rPr>
        <w:t>1101</w:t>
      </w:r>
    </w:p>
    <w:p w14:paraId="5B73EFC4" w14:textId="77777777" w:rsidR="00386265" w:rsidRPr="00DB01B0" w:rsidRDefault="00386265" w:rsidP="00386265">
      <w:pPr>
        <w:pStyle w:val="SourceCode"/>
        <w:ind w:left="0"/>
        <w:rPr>
          <w:u w:val="single"/>
        </w:rPr>
      </w:pPr>
      <w:r w:rsidRPr="00DB01B0">
        <w:rPr>
          <w:u w:val="single"/>
        </w:rPr>
        <w:t>*</w:t>
      </w:r>
      <w:r w:rsidRPr="00DB01B0">
        <w:rPr>
          <w:u w:val="single"/>
        </w:rPr>
        <w:tab/>
        <w:t>00000011</w:t>
      </w:r>
    </w:p>
    <w:p w14:paraId="09C226F2" w14:textId="77777777" w:rsidR="00386265" w:rsidRPr="00511938" w:rsidRDefault="00386265" w:rsidP="00386265">
      <w:pPr>
        <w:pStyle w:val="SourceCode"/>
        <w:ind w:left="0"/>
      </w:pPr>
      <w:r>
        <w:tab/>
        <w:t>0</w:t>
      </w:r>
      <w:r w:rsidRPr="00DB01B0">
        <w:rPr>
          <w:b/>
          <w:bCs/>
        </w:rPr>
        <w:t>1101</w:t>
      </w:r>
      <w:r w:rsidRPr="00511938">
        <w:t>0</w:t>
      </w:r>
      <w:r>
        <w:t>0</w:t>
      </w:r>
      <w:r w:rsidRPr="00511938">
        <w:t>0</w:t>
      </w:r>
    </w:p>
    <w:p w14:paraId="785CC53D" w14:textId="77777777" w:rsidR="00386265" w:rsidRDefault="00386265" w:rsidP="00386265">
      <w:pPr>
        <w:pStyle w:val="Def"/>
      </w:pPr>
      <w:r>
        <w:t>Clear rightmost bits a &amp; ( ~0 &lt;&lt; n)</w:t>
      </w:r>
    </w:p>
    <w:p w14:paraId="1A079F43" w14:textId="77777777" w:rsidR="00386265" w:rsidRPr="00B17FCA" w:rsidRDefault="00386265" w:rsidP="00386265">
      <w:pPr>
        <w:pStyle w:val="SourceCode"/>
        <w:ind w:left="0"/>
      </w:pPr>
      <w:r>
        <w:t>a</w:t>
      </w:r>
      <w:r>
        <w:tab/>
      </w:r>
      <w:r>
        <w:tab/>
      </w:r>
      <w:r>
        <w:tab/>
      </w:r>
      <w:r w:rsidRPr="00B17FCA">
        <w:t>000</w:t>
      </w:r>
      <w:r>
        <w:t>1</w:t>
      </w:r>
      <w:r w:rsidRPr="00B17FCA">
        <w:t>1</w:t>
      </w:r>
      <w:r>
        <w:t>01</w:t>
      </w:r>
      <w:r w:rsidRPr="00B17FCA">
        <w:t>1</w:t>
      </w:r>
    </w:p>
    <w:p w14:paraId="3175889C" w14:textId="77777777" w:rsidR="00386265" w:rsidRPr="00FF65F6" w:rsidRDefault="00386265" w:rsidP="00386265">
      <w:pPr>
        <w:pStyle w:val="SourceCode"/>
        <w:ind w:left="0"/>
      </w:pPr>
      <w:r w:rsidRPr="00FF65F6">
        <w:t>~0</w:t>
      </w:r>
      <w:r>
        <w:t xml:space="preserve"> &lt;&lt; 2</w:t>
      </w:r>
      <w:r w:rsidRPr="00FF65F6">
        <w:tab/>
      </w:r>
      <w:r>
        <w:tab/>
      </w:r>
      <w:r w:rsidRPr="00FF65F6">
        <w:t>111111</w:t>
      </w:r>
      <w:r>
        <w:t>00</w:t>
      </w:r>
    </w:p>
    <w:p w14:paraId="05069627" w14:textId="77777777" w:rsidR="00386265" w:rsidRPr="00B17FCA" w:rsidRDefault="00386265" w:rsidP="00386265">
      <w:pPr>
        <w:pStyle w:val="SourceCode"/>
        <w:ind w:left="0"/>
      </w:pPr>
      <w:r>
        <w:t>a &amp; (~0 &lt;&lt; 2)</w:t>
      </w:r>
      <w:r>
        <w:tab/>
        <w:t>000110</w:t>
      </w:r>
      <w:r w:rsidRPr="00A02A1C">
        <w:rPr>
          <w:color w:val="FF0000"/>
        </w:rPr>
        <w:t>00</w:t>
      </w:r>
    </w:p>
    <w:p w14:paraId="68BB0299" w14:textId="77777777" w:rsidR="00386265" w:rsidRDefault="00386265" w:rsidP="00386265">
      <w:pPr>
        <w:spacing w:after="160" w:line="259" w:lineRule="auto"/>
        <w:rPr>
          <w:rFonts w:asciiTheme="majorHAnsi" w:eastAsiaTheme="majorEastAsia" w:hAnsiTheme="majorHAnsi" w:cstheme="majorBidi"/>
          <w:b/>
          <w:iCs/>
          <w:color w:val="31378B" w:themeColor="text2"/>
          <w:sz w:val="20"/>
          <w:szCs w:val="24"/>
        </w:rPr>
      </w:pPr>
      <w:r>
        <w:br w:type="page"/>
      </w:r>
    </w:p>
    <w:p w14:paraId="695F9CC5" w14:textId="77777777" w:rsidR="00386265" w:rsidRDefault="00386265" w:rsidP="00386265">
      <w:pPr>
        <w:pStyle w:val="Def"/>
      </w:pPr>
    </w:p>
    <w:p w14:paraId="02BCD821" w14:textId="45E35103" w:rsidR="00EC57A3" w:rsidRDefault="00EC57A3" w:rsidP="00015CDA">
      <w:pPr>
        <w:pStyle w:val="Heading2"/>
      </w:pPr>
    </w:p>
    <w:sectPr w:rsidR="00EC57A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0F926" w14:textId="77777777" w:rsidR="009C4450" w:rsidRDefault="009C4450" w:rsidP="00DC0620">
      <w:r>
        <w:separator/>
      </w:r>
    </w:p>
  </w:endnote>
  <w:endnote w:type="continuationSeparator" w:id="0">
    <w:p w14:paraId="1AAD8A86" w14:textId="77777777" w:rsidR="009C4450" w:rsidRDefault="009C4450" w:rsidP="00DC0620">
      <w:r>
        <w:continuationSeparator/>
      </w:r>
    </w:p>
  </w:endnote>
  <w:endnote w:type="continuationNotice" w:id="1">
    <w:p w14:paraId="5E9D465C" w14:textId="77777777" w:rsidR="009C4450" w:rsidRDefault="009C4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90AAC" w14:textId="77777777" w:rsidR="009C4450" w:rsidRDefault="009C4450" w:rsidP="00DC0620">
      <w:r>
        <w:separator/>
      </w:r>
    </w:p>
  </w:footnote>
  <w:footnote w:type="continuationSeparator" w:id="0">
    <w:p w14:paraId="64DFFFA5" w14:textId="77777777" w:rsidR="009C4450" w:rsidRDefault="009C4450" w:rsidP="00DC0620">
      <w:r>
        <w:continuationSeparator/>
      </w:r>
    </w:p>
  </w:footnote>
  <w:footnote w:type="continuationNotice" w:id="1">
    <w:p w14:paraId="640C970E" w14:textId="77777777" w:rsidR="009C4450" w:rsidRDefault="009C4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0D3B03"/>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82A7543"/>
    <w:multiLevelType w:val="hybridMultilevel"/>
    <w:tmpl w:val="976C7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10A19"/>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D835080"/>
    <w:multiLevelType w:val="hybridMultilevel"/>
    <w:tmpl w:val="DF206E62"/>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18"/>
  </w:num>
  <w:num w:numId="12">
    <w:abstractNumId w:val="46"/>
  </w:num>
  <w:num w:numId="13">
    <w:abstractNumId w:val="6"/>
  </w:num>
  <w:num w:numId="14">
    <w:abstractNumId w:val="5"/>
  </w:num>
  <w:num w:numId="15">
    <w:abstractNumId w:val="4"/>
  </w:num>
  <w:num w:numId="16">
    <w:abstractNumId w:val="3"/>
  </w:num>
  <w:num w:numId="17">
    <w:abstractNumId w:val="0"/>
  </w:num>
  <w:num w:numId="18">
    <w:abstractNumId w:val="42"/>
  </w:num>
  <w:num w:numId="19">
    <w:abstractNumId w:val="34"/>
  </w:num>
  <w:num w:numId="20">
    <w:abstractNumId w:val="27"/>
  </w:num>
  <w:num w:numId="21">
    <w:abstractNumId w:val="17"/>
  </w:num>
  <w:num w:numId="22">
    <w:abstractNumId w:val="37"/>
  </w:num>
  <w:num w:numId="23">
    <w:abstractNumId w:val="44"/>
  </w:num>
  <w:num w:numId="24">
    <w:abstractNumId w:val="25"/>
  </w:num>
  <w:num w:numId="25">
    <w:abstractNumId w:val="35"/>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6"/>
  </w:num>
  <w:num w:numId="30">
    <w:abstractNumId w:val="32"/>
  </w:num>
  <w:num w:numId="31">
    <w:abstractNumId w:val="33"/>
  </w:num>
  <w:num w:numId="32">
    <w:abstractNumId w:val="40"/>
  </w:num>
  <w:num w:numId="33">
    <w:abstractNumId w:val="31"/>
  </w:num>
  <w:num w:numId="34">
    <w:abstractNumId w:val="7"/>
  </w:num>
  <w:num w:numId="35">
    <w:abstractNumId w:val="2"/>
  </w:num>
  <w:num w:numId="36">
    <w:abstractNumId w:val="1"/>
  </w:num>
  <w:num w:numId="37">
    <w:abstractNumId w:val="28"/>
  </w:num>
  <w:num w:numId="38">
    <w:abstractNumId w:val="19"/>
  </w:num>
  <w:num w:numId="39">
    <w:abstractNumId w:val="20"/>
  </w:num>
  <w:num w:numId="40">
    <w:abstractNumId w:val="29"/>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8"/>
  </w:num>
  <w:num w:numId="45">
    <w:abstractNumId w:val="23"/>
  </w:num>
  <w:num w:numId="46">
    <w:abstractNumId w:val="41"/>
  </w:num>
  <w:num w:numId="47">
    <w:abstractNumId w:val="26"/>
  </w:num>
  <w:num w:numId="48">
    <w:abstractNumId w:val="45"/>
  </w:num>
  <w:num w:numId="49">
    <w:abstractNumId w:val="36"/>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A1F"/>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E0A"/>
    <w:rsid w:val="00187468"/>
    <w:rsid w:val="001878C1"/>
    <w:rsid w:val="00190587"/>
    <w:rsid w:val="001917D3"/>
    <w:rsid w:val="001921FF"/>
    <w:rsid w:val="00192A0D"/>
    <w:rsid w:val="00195723"/>
    <w:rsid w:val="00195A47"/>
    <w:rsid w:val="00196880"/>
    <w:rsid w:val="00196ACE"/>
    <w:rsid w:val="00196AE6"/>
    <w:rsid w:val="00196EF5"/>
    <w:rsid w:val="00197053"/>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1EB7"/>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380D"/>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16F80"/>
    <w:rsid w:val="00220410"/>
    <w:rsid w:val="00220B73"/>
    <w:rsid w:val="00220EBF"/>
    <w:rsid w:val="0022122C"/>
    <w:rsid w:val="00222054"/>
    <w:rsid w:val="0022208E"/>
    <w:rsid w:val="002232AC"/>
    <w:rsid w:val="002234F7"/>
    <w:rsid w:val="0022464F"/>
    <w:rsid w:val="00224DFF"/>
    <w:rsid w:val="0022605F"/>
    <w:rsid w:val="00226910"/>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50E"/>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265"/>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09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87FA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20AD"/>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7AA"/>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EF1"/>
    <w:rsid w:val="00802FD6"/>
    <w:rsid w:val="0080343F"/>
    <w:rsid w:val="008037C1"/>
    <w:rsid w:val="00803885"/>
    <w:rsid w:val="008039EB"/>
    <w:rsid w:val="00803C9C"/>
    <w:rsid w:val="0080446F"/>
    <w:rsid w:val="0080458A"/>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2E06"/>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451C9"/>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13B"/>
    <w:rsid w:val="009C2EE0"/>
    <w:rsid w:val="009C426C"/>
    <w:rsid w:val="009C4450"/>
    <w:rsid w:val="009C4737"/>
    <w:rsid w:val="009D0CBF"/>
    <w:rsid w:val="009D1A92"/>
    <w:rsid w:val="009D2B85"/>
    <w:rsid w:val="009D3905"/>
    <w:rsid w:val="009D7451"/>
    <w:rsid w:val="009E069A"/>
    <w:rsid w:val="009E0AFF"/>
    <w:rsid w:val="009E1345"/>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87B"/>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5A55"/>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228"/>
    <w:rsid w:val="00A75306"/>
    <w:rsid w:val="00A759D7"/>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59A"/>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A0F"/>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BF6DF2"/>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5CDA"/>
    <w:rsid w:val="00C363CD"/>
    <w:rsid w:val="00C37A0E"/>
    <w:rsid w:val="00C40B8A"/>
    <w:rsid w:val="00C41299"/>
    <w:rsid w:val="00C41D28"/>
    <w:rsid w:val="00C446F8"/>
    <w:rsid w:val="00C448E1"/>
    <w:rsid w:val="00C44D1E"/>
    <w:rsid w:val="00C45424"/>
    <w:rsid w:val="00C467D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2FAE"/>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08BA"/>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1A1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61A1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61A1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61A1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61A1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61A1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61A1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61A1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61A1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61A1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61A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1A1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1A1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61A1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61A1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61A1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61A1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61A1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61A1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61A1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61A1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61A1F"/>
    <w:rPr>
      <w:rFonts w:cs="Times New Roman"/>
      <w:color w:val="0000FF"/>
      <w:u w:val="single"/>
    </w:rPr>
  </w:style>
  <w:style w:type="character" w:styleId="FollowedHyperlink">
    <w:name w:val="FollowedHyperlink"/>
    <w:basedOn w:val="DefaultParagraphFont"/>
    <w:uiPriority w:val="99"/>
    <w:rsid w:val="00161A1F"/>
    <w:rPr>
      <w:rFonts w:cs="Times New Roman"/>
      <w:color w:val="606420"/>
      <w:u w:val="single"/>
    </w:rPr>
  </w:style>
  <w:style w:type="character" w:styleId="PageNumber">
    <w:name w:val="page number"/>
    <w:basedOn w:val="DefaultParagraphFont"/>
    <w:uiPriority w:val="99"/>
    <w:rsid w:val="00161A1F"/>
    <w:rPr>
      <w:rFonts w:cs="Times New Roman"/>
    </w:rPr>
  </w:style>
  <w:style w:type="character" w:styleId="UnresolvedMention">
    <w:name w:val="Unresolved Mention"/>
    <w:basedOn w:val="DefaultParagraphFont"/>
    <w:uiPriority w:val="99"/>
    <w:semiHidden/>
    <w:unhideWhenUsed/>
    <w:rsid w:val="00161A1F"/>
    <w:rPr>
      <w:color w:val="808080"/>
      <w:shd w:val="clear" w:color="auto" w:fill="E6E6E6"/>
    </w:rPr>
  </w:style>
  <w:style w:type="paragraph" w:customStyle="1" w:styleId="StyleGuideSubsection">
    <w:name w:val="Style Guide Subsection"/>
    <w:basedOn w:val="StyleGuideSection"/>
    <w:next w:val="Normal"/>
    <w:autoRedefine/>
    <w:qFormat/>
    <w:rsid w:val="00161A1F"/>
    <w:pPr>
      <w:pBdr>
        <w:top w:val="none" w:sz="0" w:space="0" w:color="auto"/>
      </w:pBdr>
    </w:pPr>
    <w:rPr>
      <w:smallCaps/>
      <w:sz w:val="24"/>
    </w:rPr>
  </w:style>
  <w:style w:type="paragraph" w:customStyle="1" w:styleId="Command">
    <w:name w:val="Command"/>
    <w:basedOn w:val="Normal"/>
    <w:link w:val="CommandChar"/>
    <w:qFormat/>
    <w:rsid w:val="00161A1F"/>
    <w:pPr>
      <w:spacing w:line="240" w:lineRule="auto"/>
      <w:ind w:left="284"/>
    </w:pPr>
    <w:rPr>
      <w:rFonts w:ascii="Courier New" w:hAnsi="Courier New"/>
      <w:sz w:val="20"/>
    </w:rPr>
  </w:style>
  <w:style w:type="paragraph" w:customStyle="1" w:styleId="CodeHeading">
    <w:name w:val="Code Heading"/>
    <w:basedOn w:val="Normal"/>
    <w:uiPriority w:val="99"/>
    <w:rsid w:val="00161A1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61A1F"/>
    <w:pPr>
      <w:jc w:val="both"/>
    </w:pPr>
    <w:rPr>
      <w:rFonts w:ascii="Courier New" w:hAnsi="Courier New"/>
      <w:noProof/>
      <w:sz w:val="20"/>
    </w:rPr>
  </w:style>
  <w:style w:type="character" w:styleId="PlaceholderText">
    <w:name w:val="Placeholder Text"/>
    <w:basedOn w:val="DefaultParagraphFont"/>
    <w:uiPriority w:val="99"/>
    <w:semiHidden/>
    <w:rsid w:val="00161A1F"/>
    <w:rPr>
      <w:color w:val="808080"/>
    </w:rPr>
  </w:style>
  <w:style w:type="paragraph" w:styleId="HTMLPreformatted">
    <w:name w:val="HTML Preformatted"/>
    <w:basedOn w:val="Normal"/>
    <w:link w:val="HTMLPreformattedChar"/>
    <w:uiPriority w:val="99"/>
    <w:semiHidden/>
    <w:unhideWhenUsed/>
    <w:rsid w:val="00161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61A1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161A1F"/>
    <w:rPr>
      <w:b/>
    </w:rPr>
  </w:style>
  <w:style w:type="numbering" w:customStyle="1" w:styleId="KennysListStyles">
    <w:name w:val="KennysListStyles"/>
    <w:uiPriority w:val="99"/>
    <w:rsid w:val="00161A1F"/>
    <w:pPr>
      <w:numPr>
        <w:numId w:val="1"/>
      </w:numPr>
    </w:pPr>
  </w:style>
  <w:style w:type="paragraph" w:customStyle="1" w:styleId="Question">
    <w:name w:val="Question"/>
    <w:basedOn w:val="Normal"/>
    <w:next w:val="Answer"/>
    <w:qFormat/>
    <w:rsid w:val="00161A1F"/>
    <w:rPr>
      <w:b/>
    </w:rPr>
  </w:style>
  <w:style w:type="paragraph" w:customStyle="1" w:styleId="Answer">
    <w:name w:val="Answer"/>
    <w:basedOn w:val="Normal"/>
    <w:qFormat/>
    <w:rsid w:val="00161A1F"/>
    <w:pPr>
      <w:spacing w:line="240" w:lineRule="auto"/>
      <w:ind w:left="720"/>
    </w:pPr>
    <w:rPr>
      <w:i/>
    </w:rPr>
  </w:style>
  <w:style w:type="paragraph" w:customStyle="1" w:styleId="ChapterHeading">
    <w:name w:val="Chapter Heading"/>
    <w:basedOn w:val="Heading1"/>
    <w:qFormat/>
    <w:rsid w:val="00161A1F"/>
    <w:pPr>
      <w:numPr>
        <w:numId w:val="6"/>
      </w:numPr>
      <w:spacing w:before="200" w:after="100"/>
      <w:ind w:left="357" w:hanging="357"/>
    </w:pPr>
    <w:rPr>
      <w:sz w:val="40"/>
    </w:rPr>
  </w:style>
  <w:style w:type="table" w:styleId="TableGrid">
    <w:name w:val="Table Grid"/>
    <w:basedOn w:val="TableNormal"/>
    <w:uiPriority w:val="59"/>
    <w:rsid w:val="00161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61A1F"/>
    <w:pPr>
      <w:numPr>
        <w:numId w:val="2"/>
      </w:numPr>
    </w:pPr>
  </w:style>
  <w:style w:type="paragraph" w:customStyle="1" w:styleId="QuestionSection">
    <w:name w:val="Question Section"/>
    <w:basedOn w:val="Heading2"/>
    <w:qFormat/>
    <w:rsid w:val="00161A1F"/>
    <w:rPr>
      <w:b/>
      <w:color w:val="403152" w:themeColor="accent4" w:themeShade="80"/>
    </w:rPr>
  </w:style>
  <w:style w:type="paragraph" w:customStyle="1" w:styleId="TableCaption">
    <w:name w:val="Table Caption"/>
    <w:basedOn w:val="Normal"/>
    <w:qFormat/>
    <w:rsid w:val="00161A1F"/>
    <w:rPr>
      <w:smallCaps/>
    </w:rPr>
  </w:style>
  <w:style w:type="paragraph" w:customStyle="1" w:styleId="SourceCodeCaption">
    <w:name w:val="Source Code Caption"/>
    <w:basedOn w:val="Normal"/>
    <w:rsid w:val="00161A1F"/>
    <w:pPr>
      <w:spacing w:after="0" w:line="240" w:lineRule="auto"/>
    </w:pPr>
    <w:rPr>
      <w:rFonts w:ascii="Arial" w:hAnsi="Arial"/>
      <w:noProof/>
    </w:rPr>
  </w:style>
  <w:style w:type="paragraph" w:customStyle="1" w:styleId="CodeListing">
    <w:name w:val="Code Listing"/>
    <w:basedOn w:val="Normal"/>
    <w:qFormat/>
    <w:rsid w:val="00161A1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61A1F"/>
    <w:pPr>
      <w:spacing w:before="120"/>
      <w:ind w:left="720" w:right="720"/>
      <w:jc w:val="center"/>
    </w:pPr>
    <w:rPr>
      <w:i/>
      <w:iCs/>
    </w:rPr>
  </w:style>
  <w:style w:type="character" w:customStyle="1" w:styleId="QuoteChar">
    <w:name w:val="Quote Char"/>
    <w:basedOn w:val="DefaultParagraphFont"/>
    <w:link w:val="Quote"/>
    <w:uiPriority w:val="29"/>
    <w:rsid w:val="00161A1F"/>
    <w:rPr>
      <w:rFonts w:eastAsiaTheme="minorEastAsia"/>
      <w:i/>
      <w:iCs/>
      <w:color w:val="000000" w:themeColor="text1"/>
      <w:sz w:val="24"/>
      <w:lang w:eastAsia="en-GB"/>
    </w:rPr>
  </w:style>
  <w:style w:type="paragraph" w:styleId="Caption">
    <w:name w:val="caption"/>
    <w:basedOn w:val="Normal"/>
    <w:next w:val="Normal"/>
    <w:uiPriority w:val="35"/>
    <w:unhideWhenUsed/>
    <w:qFormat/>
    <w:rsid w:val="00161A1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61A1F"/>
    <w:rPr>
      <w:b/>
      <w:smallCaps/>
    </w:rPr>
  </w:style>
  <w:style w:type="paragraph" w:customStyle="1" w:styleId="NumberedList">
    <w:name w:val="Numbered List"/>
    <w:basedOn w:val="Normal"/>
    <w:qFormat/>
    <w:rsid w:val="00161A1F"/>
    <w:pPr>
      <w:numPr>
        <w:numId w:val="3"/>
      </w:numPr>
      <w:contextualSpacing/>
    </w:pPr>
    <w:rPr>
      <w:b/>
      <w:i/>
    </w:rPr>
  </w:style>
  <w:style w:type="paragraph" w:customStyle="1" w:styleId="ListNumberHeader">
    <w:name w:val="List Number Header"/>
    <w:basedOn w:val="Normal"/>
    <w:next w:val="ListNumber"/>
    <w:qFormat/>
    <w:rsid w:val="00161A1F"/>
    <w:pPr>
      <w:ind w:left="357" w:hanging="357"/>
      <w:contextualSpacing/>
    </w:pPr>
    <w:rPr>
      <w:b/>
      <w:smallCaps/>
    </w:rPr>
  </w:style>
  <w:style w:type="paragraph" w:styleId="ListBullet">
    <w:name w:val="List Bullet"/>
    <w:basedOn w:val="Normal"/>
    <w:uiPriority w:val="99"/>
    <w:unhideWhenUsed/>
    <w:rsid w:val="00161A1F"/>
    <w:pPr>
      <w:numPr>
        <w:numId w:val="4"/>
      </w:numPr>
      <w:contextualSpacing/>
    </w:pPr>
  </w:style>
  <w:style w:type="paragraph" w:customStyle="1" w:styleId="NumberedBullet">
    <w:name w:val="Numbered Bullet"/>
    <w:basedOn w:val="NumberedList"/>
    <w:rsid w:val="00161A1F"/>
  </w:style>
  <w:style w:type="paragraph" w:styleId="ListNumber">
    <w:name w:val="List Number"/>
    <w:basedOn w:val="Normal"/>
    <w:uiPriority w:val="99"/>
    <w:unhideWhenUsed/>
    <w:rsid w:val="00161A1F"/>
    <w:pPr>
      <w:numPr>
        <w:numId w:val="5"/>
      </w:numPr>
      <w:contextualSpacing/>
    </w:pPr>
  </w:style>
  <w:style w:type="table" w:customStyle="1" w:styleId="RowAndColumnStyle">
    <w:name w:val="RowAndColumnStyle"/>
    <w:basedOn w:val="TableNormal"/>
    <w:uiPriority w:val="99"/>
    <w:rsid w:val="00161A1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61A1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61A1F"/>
    <w:rPr>
      <w:rFonts w:eastAsiaTheme="minorEastAsia"/>
      <w:lang w:eastAsia="en-GB"/>
    </w:rPr>
    <w:tblPr/>
  </w:style>
  <w:style w:type="paragraph" w:customStyle="1" w:styleId="CommandOutput">
    <w:name w:val="Command Output"/>
    <w:basedOn w:val="Normal"/>
    <w:qFormat/>
    <w:rsid w:val="00161A1F"/>
    <w:pPr>
      <w:spacing w:after="0" w:line="240" w:lineRule="auto"/>
      <w:ind w:left="284"/>
    </w:pPr>
    <w:rPr>
      <w:rFonts w:ascii="Courier New" w:hAnsi="Courier New"/>
      <w:noProof/>
      <w:sz w:val="20"/>
    </w:rPr>
  </w:style>
  <w:style w:type="character" w:styleId="Emphasis">
    <w:name w:val="Emphasis"/>
    <w:basedOn w:val="DefaultParagraphFont"/>
    <w:uiPriority w:val="20"/>
    <w:qFormat/>
    <w:rsid w:val="00161A1F"/>
    <w:rPr>
      <w:i/>
      <w:iCs/>
    </w:rPr>
  </w:style>
  <w:style w:type="character" w:styleId="IntenseEmphasis">
    <w:name w:val="Intense Emphasis"/>
    <w:basedOn w:val="DefaultParagraphFont"/>
    <w:uiPriority w:val="21"/>
    <w:qFormat/>
    <w:rsid w:val="00161A1F"/>
    <w:rPr>
      <w:b w:val="0"/>
      <w:bCs w:val="0"/>
      <w:i/>
      <w:iCs/>
      <w:color w:val="00B0F0" w:themeColor="accent1"/>
    </w:rPr>
  </w:style>
  <w:style w:type="paragraph" w:customStyle="1" w:styleId="Intro">
    <w:name w:val="Intro"/>
    <w:basedOn w:val="Normal"/>
    <w:next w:val="Normal"/>
    <w:qFormat/>
    <w:rsid w:val="00161A1F"/>
    <w:pPr>
      <w:spacing w:before="240"/>
    </w:pPr>
    <w:rPr>
      <w:sz w:val="28"/>
      <w:lang w:eastAsia="fi-FI"/>
    </w:rPr>
  </w:style>
  <w:style w:type="paragraph" w:customStyle="1" w:styleId="StyleGuideSection">
    <w:name w:val="Style Guide Section"/>
    <w:basedOn w:val="Normal"/>
    <w:next w:val="Normal"/>
    <w:autoRedefine/>
    <w:qFormat/>
    <w:rsid w:val="00161A1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61A1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61A1F"/>
    <w:rPr>
      <w:rFonts w:eastAsiaTheme="minorEastAsia"/>
      <w:color w:val="31378B" w:themeColor="text2"/>
      <w:sz w:val="32"/>
      <w:lang w:eastAsia="en-GB"/>
    </w:rPr>
  </w:style>
  <w:style w:type="paragraph" w:styleId="Footer">
    <w:name w:val="footer"/>
    <w:basedOn w:val="Normal"/>
    <w:link w:val="FooterChar"/>
    <w:uiPriority w:val="99"/>
    <w:unhideWhenUsed/>
    <w:rsid w:val="00161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A1F"/>
    <w:rPr>
      <w:rFonts w:eastAsiaTheme="minorEastAsia"/>
      <w:color w:val="000000" w:themeColor="text1"/>
      <w:sz w:val="24"/>
      <w:lang w:eastAsia="en-GB"/>
    </w:rPr>
  </w:style>
  <w:style w:type="paragraph" w:customStyle="1" w:styleId="QuestionSubSection">
    <w:name w:val="Question Sub Section"/>
    <w:basedOn w:val="Heading3"/>
    <w:qFormat/>
    <w:rsid w:val="00161A1F"/>
    <w:rPr>
      <w:smallCaps/>
    </w:rPr>
  </w:style>
  <w:style w:type="paragraph" w:customStyle="1" w:styleId="TableCellNormal">
    <w:name w:val="Table Cell Normal"/>
    <w:basedOn w:val="Normal"/>
    <w:qFormat/>
    <w:rsid w:val="00161A1F"/>
    <w:pPr>
      <w:spacing w:before="120" w:after="120" w:line="240" w:lineRule="auto"/>
    </w:pPr>
  </w:style>
  <w:style w:type="paragraph" w:customStyle="1" w:styleId="Strong1">
    <w:name w:val="Strong1"/>
    <w:basedOn w:val="Normal"/>
    <w:next w:val="BodyText"/>
    <w:link w:val="strongChar"/>
    <w:qFormat/>
    <w:rsid w:val="00161A1F"/>
    <w:rPr>
      <w:b/>
      <w:lang w:eastAsia="fi-FI"/>
    </w:rPr>
  </w:style>
  <w:style w:type="paragraph" w:customStyle="1" w:styleId="Emphasis1">
    <w:name w:val="Emphasis1"/>
    <w:basedOn w:val="Normal"/>
    <w:next w:val="BodyText"/>
    <w:link w:val="emphasisChar"/>
    <w:qFormat/>
    <w:rsid w:val="00161A1F"/>
    <w:rPr>
      <w:i/>
      <w:lang w:eastAsia="fi-FI"/>
    </w:rPr>
  </w:style>
  <w:style w:type="paragraph" w:styleId="BodyText">
    <w:name w:val="Body Text"/>
    <w:aliases w:val="b"/>
    <w:basedOn w:val="Normal"/>
    <w:link w:val="BodyTextChar"/>
    <w:unhideWhenUsed/>
    <w:rsid w:val="00161A1F"/>
    <w:pPr>
      <w:spacing w:after="120"/>
    </w:pPr>
  </w:style>
  <w:style w:type="character" w:customStyle="1" w:styleId="BodyTextChar">
    <w:name w:val="Body Text Char"/>
    <w:aliases w:val="b Char"/>
    <w:basedOn w:val="DefaultParagraphFont"/>
    <w:link w:val="BodyText"/>
    <w:rsid w:val="00161A1F"/>
    <w:rPr>
      <w:rFonts w:eastAsiaTheme="minorEastAsia"/>
      <w:color w:val="000000" w:themeColor="text1"/>
      <w:sz w:val="24"/>
      <w:lang w:eastAsia="en-GB"/>
    </w:rPr>
  </w:style>
  <w:style w:type="character" w:customStyle="1" w:styleId="strongChar">
    <w:name w:val="strong Char"/>
    <w:basedOn w:val="DefaultParagraphFont"/>
    <w:link w:val="Strong1"/>
    <w:rsid w:val="00161A1F"/>
    <w:rPr>
      <w:rFonts w:eastAsiaTheme="minorEastAsia"/>
      <w:b/>
      <w:color w:val="000000" w:themeColor="text1"/>
      <w:sz w:val="24"/>
      <w:lang w:eastAsia="fi-FI"/>
    </w:rPr>
  </w:style>
  <w:style w:type="character" w:customStyle="1" w:styleId="PathChar">
    <w:name w:val="Path Char"/>
    <w:basedOn w:val="BodyTextChar"/>
    <w:link w:val="Path"/>
    <w:rsid w:val="00161A1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61A1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61A1F"/>
    <w:rPr>
      <w:i/>
      <w:iCs/>
    </w:rPr>
  </w:style>
  <w:style w:type="character" w:customStyle="1" w:styleId="CommandChar">
    <w:name w:val="Command Char"/>
    <w:basedOn w:val="DefaultParagraphFont"/>
    <w:link w:val="Command"/>
    <w:rsid w:val="00161A1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61A1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61A1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61A1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61A1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61A1F"/>
    <w:pPr>
      <w:numPr>
        <w:numId w:val="0"/>
      </w:numPr>
      <w:spacing w:after="0"/>
      <w:ind w:left="357" w:hanging="357"/>
      <w:jc w:val="right"/>
    </w:pPr>
    <w:rPr>
      <w:lang w:eastAsia="fi-FI"/>
    </w:rPr>
  </w:style>
  <w:style w:type="paragraph" w:customStyle="1" w:styleId="SubTitle">
    <w:name w:val="Sub Title"/>
    <w:basedOn w:val="Heading1"/>
    <w:qFormat/>
    <w:rsid w:val="00161A1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61A1F"/>
    <w:pPr>
      <w:spacing w:after="0"/>
      <w:ind w:left="924" w:hanging="357"/>
    </w:pPr>
  </w:style>
  <w:style w:type="paragraph" w:customStyle="1" w:styleId="a">
    <w:name w:val="`"/>
    <w:basedOn w:val="Normal"/>
    <w:qFormat/>
    <w:rsid w:val="00161A1F"/>
    <w:pPr>
      <w:pBdr>
        <w:bottom w:val="single" w:sz="4" w:space="1" w:color="auto"/>
      </w:pBdr>
    </w:pPr>
  </w:style>
  <w:style w:type="paragraph" w:customStyle="1" w:styleId="ContainsHeader">
    <w:name w:val="Contains Header"/>
    <w:basedOn w:val="ListBulletHeader"/>
    <w:qFormat/>
    <w:rsid w:val="00161A1F"/>
    <w:pPr>
      <w:pBdr>
        <w:top w:val="single" w:sz="4" w:space="12" w:color="auto"/>
      </w:pBdr>
      <w:spacing w:before="240" w:after="120"/>
    </w:pPr>
  </w:style>
  <w:style w:type="paragraph" w:customStyle="1" w:styleId="ContainsEnd">
    <w:name w:val="Contains End"/>
    <w:basedOn w:val="Normal"/>
    <w:qFormat/>
    <w:rsid w:val="00161A1F"/>
    <w:pPr>
      <w:pBdr>
        <w:bottom w:val="single" w:sz="4" w:space="1" w:color="auto"/>
      </w:pBdr>
      <w:spacing w:after="0" w:line="240" w:lineRule="auto"/>
    </w:pPr>
  </w:style>
  <w:style w:type="paragraph" w:customStyle="1" w:styleId="QuoteCallOut">
    <w:name w:val="Quote CallOut"/>
    <w:basedOn w:val="Normal"/>
    <w:qFormat/>
    <w:rsid w:val="00161A1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61A1F"/>
    <w:rPr>
      <w:b/>
      <w:smallCaps/>
    </w:rPr>
  </w:style>
  <w:style w:type="table" w:customStyle="1" w:styleId="SimpleDefinition">
    <w:name w:val="SimpleDefinition"/>
    <w:basedOn w:val="TableNormal"/>
    <w:uiPriority w:val="99"/>
    <w:rsid w:val="00161A1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61A1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61A1F"/>
    <w:rPr>
      <w:i w:val="0"/>
      <w:color w:val="auto"/>
    </w:rPr>
  </w:style>
  <w:style w:type="paragraph" w:customStyle="1" w:styleId="TableHeader">
    <w:name w:val="Table Header"/>
    <w:basedOn w:val="ListBulletHeader"/>
    <w:qFormat/>
    <w:rsid w:val="00161A1F"/>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61A1F"/>
    <w:pPr>
      <w:numPr>
        <w:numId w:val="7"/>
      </w:numPr>
    </w:pPr>
    <w:rPr>
      <w:color w:val="0083B3" w:themeColor="accent6" w:themeShade="BF"/>
      <w:sz w:val="28"/>
      <w:lang w:eastAsia="fi-FI"/>
    </w:rPr>
  </w:style>
  <w:style w:type="paragraph" w:customStyle="1" w:styleId="QuestionAnkied">
    <w:name w:val="Question Ankied"/>
    <w:basedOn w:val="Question"/>
    <w:qFormat/>
    <w:rsid w:val="00161A1F"/>
    <w:rPr>
      <w:color w:val="7F7F7F" w:themeColor="text1" w:themeTint="80"/>
    </w:rPr>
  </w:style>
  <w:style w:type="paragraph" w:customStyle="1" w:styleId="AppendiceSection">
    <w:name w:val="Appendice Section"/>
    <w:basedOn w:val="Normal"/>
    <w:next w:val="Heading1"/>
    <w:qFormat/>
    <w:rsid w:val="00161A1F"/>
    <w:rPr>
      <w:rFonts w:asciiTheme="majorHAnsi" w:hAnsiTheme="majorHAnsi"/>
      <w:color w:val="31378B" w:themeColor="text2"/>
      <w:sz w:val="32"/>
      <w:lang w:eastAsia="fi-FI"/>
    </w:rPr>
  </w:style>
  <w:style w:type="paragraph" w:customStyle="1" w:styleId="Appendice">
    <w:name w:val="Appendice"/>
    <w:basedOn w:val="Heading2"/>
    <w:qFormat/>
    <w:rsid w:val="00161A1F"/>
    <w:rPr>
      <w:sz w:val="28"/>
      <w:lang w:eastAsia="fi-FI"/>
    </w:rPr>
  </w:style>
  <w:style w:type="paragraph" w:customStyle="1" w:styleId="QuestionEsoteric">
    <w:name w:val="Question Esoteric"/>
    <w:basedOn w:val="Normal"/>
    <w:qFormat/>
    <w:rsid w:val="00161A1F"/>
    <w:rPr>
      <w:color w:val="4BACC6" w:themeColor="accent5"/>
    </w:rPr>
  </w:style>
  <w:style w:type="paragraph" w:customStyle="1" w:styleId="ToDoSection">
    <w:name w:val="ToDo Section"/>
    <w:basedOn w:val="Heading1"/>
    <w:qFormat/>
    <w:rsid w:val="00161A1F"/>
  </w:style>
  <w:style w:type="paragraph" w:customStyle="1" w:styleId="ToDoQuestionHeader">
    <w:name w:val="ToDo Question Header"/>
    <w:basedOn w:val="Question"/>
    <w:qFormat/>
    <w:rsid w:val="00161A1F"/>
  </w:style>
  <w:style w:type="paragraph" w:customStyle="1" w:styleId="ToDoDetails">
    <w:name w:val="ToDoDetails"/>
    <w:basedOn w:val="Normal"/>
    <w:qFormat/>
    <w:rsid w:val="00161A1F"/>
  </w:style>
  <w:style w:type="paragraph" w:customStyle="1" w:styleId="CodeExampleCode">
    <w:name w:val="Code Example Code"/>
    <w:basedOn w:val="Normal"/>
    <w:rsid w:val="00161A1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61A1F"/>
    <w:pPr>
      <w:spacing w:after="160" w:line="240" w:lineRule="auto"/>
    </w:pPr>
    <w:rPr>
      <w:b/>
      <w:color w:val="auto"/>
      <w:lang w:eastAsia="fi-FI"/>
    </w:rPr>
  </w:style>
  <w:style w:type="paragraph" w:customStyle="1" w:styleId="CodeExampleRuntime">
    <w:name w:val="Code Example Runtime"/>
    <w:basedOn w:val="Normal"/>
    <w:qFormat/>
    <w:rsid w:val="00161A1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61A1F"/>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61A1F"/>
  </w:style>
  <w:style w:type="paragraph" w:customStyle="1" w:styleId="questionsubsection2">
    <w:name w:val="question sub section 2"/>
    <w:basedOn w:val="Heading4"/>
    <w:qFormat/>
    <w:rsid w:val="00161A1F"/>
  </w:style>
  <w:style w:type="paragraph" w:customStyle="1" w:styleId="ListBulletHeader2">
    <w:name w:val="List Bullet Header 2"/>
    <w:basedOn w:val="Normal"/>
    <w:next w:val="ListBullet"/>
    <w:qFormat/>
    <w:rsid w:val="00161A1F"/>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61A1F"/>
    <w:rPr>
      <w:color w:val="31378B" w:themeColor="text2"/>
    </w:rPr>
  </w:style>
  <w:style w:type="character" w:customStyle="1" w:styleId="CodeExampleHeadingChar">
    <w:name w:val="Code Example Heading Char"/>
    <w:basedOn w:val="DefaultParagraphFont"/>
    <w:link w:val="CodeExampleHeading"/>
    <w:rsid w:val="00161A1F"/>
    <w:rPr>
      <w:rFonts w:eastAsiaTheme="minorEastAsia"/>
      <w:b/>
      <w:smallCaps/>
      <w:color w:val="31378B" w:themeColor="text2"/>
      <w:sz w:val="28"/>
      <w:lang w:eastAsia="fi-FI"/>
    </w:rPr>
  </w:style>
  <w:style w:type="character" w:customStyle="1" w:styleId="DefChar">
    <w:name w:val="Def Char"/>
    <w:basedOn w:val="CodeExampleHeadingChar"/>
    <w:link w:val="Def"/>
    <w:rsid w:val="00161A1F"/>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61A1F"/>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A00B6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AF771-1787-4AB0-A478-241BECFA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13250</TotalTime>
  <Pages>13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355</cp:revision>
  <cp:lastPrinted>2019-09-13T07:08:00Z</cp:lastPrinted>
  <dcterms:created xsi:type="dcterms:W3CDTF">2019-05-30T19:33:00Z</dcterms:created>
  <dcterms:modified xsi:type="dcterms:W3CDTF">2019-09-13T07:09:00Z</dcterms:modified>
</cp:coreProperties>
</file>