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30E475D9" w:rsidR="00CE23AA" w:rsidRDefault="0087625F" w:rsidP="0036239E">
      <w:pPr>
        <w:pStyle w:val="DocumentTitle"/>
        <w:ind w:firstLine="0"/>
      </w:pPr>
      <w:r>
        <w:t>Cheat Sheet</w:t>
      </w:r>
    </w:p>
    <w:p w14:paraId="3D80E79C" w14:textId="77777777" w:rsidR="00BD04E8" w:rsidRDefault="00BD04E8" w:rsidP="00BD04E8"/>
    <w:p w14:paraId="7DF83A22" w14:textId="77777777" w:rsidR="0016505A" w:rsidRDefault="0016505A" w:rsidP="0016505A">
      <w:pPr>
        <w:pStyle w:val="QuestionSection"/>
      </w:pPr>
      <w:r>
        <w:t>Questions</w:t>
      </w:r>
    </w:p>
    <w:p w14:paraId="36DB1F9D" w14:textId="77777777" w:rsidR="0016505A" w:rsidRDefault="0016505A" w:rsidP="0016505A">
      <w:pPr>
        <w:pStyle w:val="QuestionSubSection"/>
      </w:pPr>
      <w:r>
        <w:t>Logarithms</w:t>
      </w:r>
    </w:p>
    <w:p w14:paraId="0F58AE38" w14:textId="6315FC8C" w:rsidR="0016505A" w:rsidRDefault="0016505A" w:rsidP="0016505A">
      <w:pPr>
        <w:pStyle w:val="Question"/>
      </w:pPr>
      <w:r>
        <w:t xml:space="preserve">Given a logarithm in base </w:t>
      </w:r>
      <w:r>
        <w:t>a</w:t>
      </w:r>
      <w:r>
        <w:t xml:space="preserve"> give an expression to convert it to base </w:t>
      </w:r>
      <w:r>
        <w:t>b</w:t>
      </w:r>
      <w:r>
        <w:t>?</w:t>
      </w:r>
    </w:p>
    <w:p w14:paraId="5D866CC3" w14:textId="31D34345" w:rsidR="0016505A" w:rsidRPr="007E1C2A" w:rsidRDefault="00A5374E" w:rsidP="0016505A">
      <w:pPr>
        <w:pStyle w:val="Answer"/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</m:oMath>
      </m:oMathPara>
    </w:p>
    <w:p w14:paraId="10C86A29" w14:textId="76474C1B" w:rsidR="007E1C2A" w:rsidRPr="009028FF" w:rsidRDefault="00C02406" w:rsidP="0016505A">
      <w:pPr>
        <w:pStyle w:val="Answ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14:paraId="4A5EABA2" w14:textId="0C1CF2ED" w:rsidR="009028FF" w:rsidRPr="009028FF" w:rsidRDefault="009028FF" w:rsidP="009028FF">
      <w:pPr>
        <w:pStyle w:val="Answ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14:paraId="283FAA43" w14:textId="77777777" w:rsidR="009028FF" w:rsidRPr="0016505A" w:rsidRDefault="009028FF" w:rsidP="0016505A">
      <w:pPr>
        <w:pStyle w:val="Answer"/>
      </w:pPr>
    </w:p>
    <w:p w14:paraId="5055517E" w14:textId="77777777" w:rsidR="0016505A" w:rsidRPr="0016505A" w:rsidRDefault="0016505A" w:rsidP="0016505A">
      <w:pPr>
        <w:pStyle w:val="Answer"/>
      </w:pPr>
    </w:p>
    <w:p w14:paraId="6BF70142" w14:textId="77777777" w:rsidR="0016505A" w:rsidRDefault="0016505A" w:rsidP="008D3014">
      <w:pPr>
        <w:pStyle w:val="Heading2"/>
      </w:pPr>
    </w:p>
    <w:p w14:paraId="697EACA8" w14:textId="77777777" w:rsidR="0016505A" w:rsidRDefault="0016505A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  <w:bookmarkStart w:id="0" w:name="_GoBack"/>
      <w:bookmarkEnd w:id="0"/>
    </w:p>
    <w:p w14:paraId="49FACD64" w14:textId="58204833" w:rsidR="008D3014" w:rsidRDefault="008D3014" w:rsidP="008D3014">
      <w:pPr>
        <w:pStyle w:val="Heading2"/>
      </w:pPr>
      <w:r>
        <w:lastRenderedPageBreak/>
        <w:t>Powers</w:t>
      </w:r>
    </w:p>
    <w:tbl>
      <w:tblPr>
        <w:tblStyle w:val="NumberedDescription"/>
        <w:tblW w:w="0" w:type="auto"/>
        <w:tblLook w:val="04A0" w:firstRow="1" w:lastRow="0" w:firstColumn="1" w:lastColumn="0" w:noHBand="0" w:noVBand="1"/>
      </w:tblPr>
      <w:tblGrid>
        <w:gridCol w:w="1276"/>
        <w:gridCol w:w="7740"/>
      </w:tblGrid>
      <w:tr w:rsidR="008D3014" w14:paraId="3FA2F252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5A64B46" w14:textId="77777777" w:rsidR="008D3014" w:rsidRPr="001F35AD" w:rsidRDefault="008D3014" w:rsidP="009056F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7740" w:type="dxa"/>
          </w:tcPr>
          <w:p w14:paraId="47A27D05" w14:textId="77777777" w:rsidR="008D3014" w:rsidRPr="00270C10" w:rsidRDefault="009028FF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m</m:t>
                    </m:r>
                  </m:sup>
                </m:sSup>
                <m:r>
                  <w:rPr>
                    <w:rFonts w:asci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n</m:t>
                    </m:r>
                  </m:sup>
                </m:sSup>
                <m:r>
                  <w:rPr>
                    <w:rFonts w:asci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m+n</m:t>
                    </m:r>
                  </m:sup>
                </m:sSup>
              </m:oMath>
            </m:oMathPara>
          </w:p>
        </w:tc>
      </w:tr>
      <w:tr w:rsidR="008D3014" w14:paraId="2FEB3CAE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3714E5" w14:textId="77777777" w:rsidR="008D3014" w:rsidRPr="00270C10" w:rsidRDefault="008D3014" w:rsidP="009056F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7740" w:type="dxa"/>
          </w:tcPr>
          <w:p w14:paraId="01297E9F" w14:textId="77777777" w:rsidR="008D3014" w:rsidRPr="0029584E" w:rsidRDefault="009028FF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m</m:t>
                    </m:r>
                  </m:sup>
                </m:sSup>
                <m:r>
                  <w:rPr>
                    <w:rFonts w:ascii="Cambria Math"/>
                  </w:rPr>
                  <m:t>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n</m:t>
                    </m:r>
                  </m:sup>
                </m:sSup>
                <m:r>
                  <w:rPr>
                    <w:rFonts w:asci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m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n</m:t>
                    </m:r>
                  </m:sup>
                </m:sSup>
              </m:oMath>
            </m:oMathPara>
          </w:p>
        </w:tc>
      </w:tr>
      <w:tr w:rsidR="008D3014" w14:paraId="483C652A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E83AB69" w14:textId="77777777" w:rsidR="008D3014" w:rsidRPr="00A95FFF" w:rsidRDefault="008D3014" w:rsidP="009056F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7740" w:type="dxa"/>
          </w:tcPr>
          <w:p w14:paraId="4C53DC6F" w14:textId="77777777" w:rsidR="008D3014" w:rsidRPr="007B7AC6" w:rsidRDefault="009028FF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0</m:t>
                    </m:r>
                  </m:sup>
                </m:sSup>
                <m:r>
                  <w:rPr>
                    <w:rFonts w:ascii="Cambria Math"/>
                  </w:rPr>
                  <m:t>=1</m:t>
                </m:r>
              </m:oMath>
            </m:oMathPara>
          </w:p>
        </w:tc>
      </w:tr>
      <w:tr w:rsidR="008D3014" w14:paraId="3F6D8C4F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001EA1A" w14:textId="77777777" w:rsidR="008D3014" w:rsidRPr="003E51AA" w:rsidRDefault="008D3014" w:rsidP="009056F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7740" w:type="dxa"/>
          </w:tcPr>
          <w:p w14:paraId="747ECC39" w14:textId="77777777" w:rsidR="008D3014" w:rsidRPr="003E51AA" w:rsidRDefault="009028FF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m</m:t>
                    </m:r>
                  </m:sup>
                </m:sSup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den>
                </m:f>
              </m:oMath>
            </m:oMathPara>
          </w:p>
        </w:tc>
      </w:tr>
      <w:tr w:rsidR="008D3014" w14:paraId="28EF4E2C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AC983A" w14:textId="77777777" w:rsidR="008D3014" w:rsidRPr="00810E71" w:rsidRDefault="008D3014" w:rsidP="009056F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7740" w:type="dxa"/>
          </w:tcPr>
          <w:p w14:paraId="4058C7A1" w14:textId="77777777" w:rsidR="008D3014" w:rsidRPr="004C0F34" w:rsidRDefault="009028FF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m</m:t>
                        </m:r>
                      </m:den>
                    </m:f>
                  </m:sup>
                </m:sSup>
                <m:r>
                  <w:rPr>
                    <w:rFonts w:asci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/>
                      </w:rPr>
                      <m:t>m</m:t>
                    </m:r>
                  </m:deg>
                  <m:e>
                    <m:r>
                      <w:rPr>
                        <w:rFonts w:ascii="Cambria Math"/>
                      </w:rPr>
                      <m:t>a</m:t>
                    </m:r>
                  </m:e>
                </m:rad>
              </m:oMath>
            </m:oMathPara>
          </w:p>
        </w:tc>
      </w:tr>
      <w:tr w:rsidR="008D3014" w14:paraId="2A6C2E3E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F96A9EC" w14:textId="77777777" w:rsidR="008D3014" w:rsidRPr="00810E71" w:rsidRDefault="008D3014" w:rsidP="009056F4">
            <w:pPr>
              <w:pStyle w:val="ListParagraph"/>
              <w:numPr>
                <w:ilvl w:val="0"/>
                <w:numId w:val="12"/>
              </w:numPr>
              <w:rPr>
                <w:b w:val="0"/>
              </w:rPr>
            </w:pPr>
          </w:p>
        </w:tc>
        <w:tc>
          <w:tcPr>
            <w:tcW w:w="7740" w:type="dxa"/>
          </w:tcPr>
          <w:p w14:paraId="5201CEED" w14:textId="77777777" w:rsidR="008D3014" w:rsidRPr="00257CAC" w:rsidRDefault="009028FF" w:rsidP="006E1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m</m:t>
                        </m:r>
                      </m:den>
                    </m:f>
                  </m:sup>
                </m:sSup>
                <m:r>
                  <w:rPr>
                    <w:rFonts w:asci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/>
                      </w:rPr>
                      <m:t>m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n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76E31321" w14:textId="230418F7" w:rsidR="000F589F" w:rsidRPr="000F589F" w:rsidRDefault="004A1202" w:rsidP="000F589F">
      <w:pPr>
        <w:pStyle w:val="Heading2"/>
      </w:pPr>
      <w:r>
        <w:t>Logarithms</w:t>
      </w:r>
    </w:p>
    <w:tbl>
      <w:tblPr>
        <w:tblStyle w:val="NumberedDescription"/>
        <w:tblW w:w="0" w:type="auto"/>
        <w:tblLook w:val="04A0" w:firstRow="1" w:lastRow="0" w:firstColumn="1" w:lastColumn="0" w:noHBand="0" w:noVBand="1"/>
      </w:tblPr>
      <w:tblGrid>
        <w:gridCol w:w="1276"/>
        <w:gridCol w:w="7740"/>
      </w:tblGrid>
      <w:tr w:rsidR="002336D8" w14:paraId="18F1D86A" w14:textId="77777777" w:rsidTr="008D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51DB4ED" w14:textId="203CD346" w:rsidR="002336D8" w:rsidRPr="001F35AD" w:rsidRDefault="002336D8" w:rsidP="009056F4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7740" w:type="dxa"/>
          </w:tcPr>
          <w:p w14:paraId="4FB2C9BB" w14:textId="47D191A5" w:rsidR="002336D8" w:rsidRPr="00270C10" w:rsidRDefault="009028FF" w:rsidP="0027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</w:rPr>
                      <m:t>x</m:t>
                    </m:r>
                  </m:e>
                </m:func>
                <m:r>
                  <w:rPr>
                    <w:rFonts w:asci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</w:rPr>
                      <m:t>x</m:t>
                    </m:r>
                  </m:e>
                </m:func>
                <m:r>
                  <w:rPr>
                    <w:rFonts w:asci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</w:rPr>
                      <m:t>y</m:t>
                    </m:r>
                  </m:e>
                </m:func>
              </m:oMath>
            </m:oMathPara>
          </w:p>
        </w:tc>
      </w:tr>
      <w:tr w:rsidR="002336D8" w14:paraId="04A3B204" w14:textId="77777777" w:rsidTr="008D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10806F2" w14:textId="2B5101FA" w:rsidR="002336D8" w:rsidRPr="00270C10" w:rsidRDefault="002336D8" w:rsidP="009056F4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7740" w:type="dxa"/>
          </w:tcPr>
          <w:p w14:paraId="7BFF1A5F" w14:textId="4D6CCCA9" w:rsidR="002336D8" w:rsidRPr="0029584E" w:rsidRDefault="009028FF" w:rsidP="00295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y</m:t>
                        </m:r>
                      </m:den>
                    </m:f>
                  </m:e>
                </m:func>
                <m:r>
                  <w:rPr>
                    <w:rFonts w:asci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</w:rPr>
                      <m:t>x</m:t>
                    </m:r>
                  </m:e>
                </m:func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</w:rPr>
                      <m:t>y</m:t>
                    </m:r>
                  </m:e>
                </m:func>
              </m:oMath>
            </m:oMathPara>
          </w:p>
        </w:tc>
      </w:tr>
      <w:tr w:rsidR="00A95FFF" w14:paraId="62863AAF" w14:textId="77777777" w:rsidTr="008D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F1040B9" w14:textId="1D45AABE" w:rsidR="00A95FFF" w:rsidRPr="00A95FFF" w:rsidRDefault="00A95FFF" w:rsidP="009056F4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7740" w:type="dxa"/>
          </w:tcPr>
          <w:p w14:paraId="0D8FD90B" w14:textId="572B37F7" w:rsidR="00A95FFF" w:rsidRPr="007B7AC6" w:rsidRDefault="009028FF" w:rsidP="007B7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n</m:t>
                    </m:r>
                  </m:sup>
                </m:sSup>
                <m:r>
                  <w:rPr>
                    <w:rFonts w:asci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n</m:t>
                    </m:r>
                  </m:sup>
                </m:sSup>
                <m:r>
                  <w:rPr>
                    <w:rFonts w:asci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bn</m:t>
                    </m:r>
                  </m:sup>
                </m:sSup>
              </m:oMath>
            </m:oMathPara>
          </w:p>
        </w:tc>
      </w:tr>
      <w:tr w:rsidR="002336D8" w14:paraId="6217CFFC" w14:textId="77777777" w:rsidTr="008D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6F0EE8A" w14:textId="762C1DCC" w:rsidR="002336D8" w:rsidRPr="003E51AA" w:rsidRDefault="002336D8" w:rsidP="009056F4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7740" w:type="dxa"/>
          </w:tcPr>
          <w:p w14:paraId="33FBE89E" w14:textId="5257A50A" w:rsidR="002336D8" w:rsidRPr="003E51AA" w:rsidRDefault="009028FF" w:rsidP="003E5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n</m:t>
                        </m:r>
                      </m:sup>
                    </m:sSup>
                  </m:e>
                </m:func>
                <m:r>
                  <w:rPr>
                    <w:rFonts w:ascii="Cambria Math"/>
                  </w:rPr>
                  <m:t>=n</m:t>
                </m:r>
                <m:r>
                  <w:rPr>
                    <w:rFonts w:ascii="Cambria Math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00810E71" w14:paraId="08A1E98A" w14:textId="77777777" w:rsidTr="008D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217795C" w14:textId="630F5796" w:rsidR="00810E71" w:rsidRPr="00810E71" w:rsidRDefault="00810E71" w:rsidP="009056F4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7740" w:type="dxa"/>
          </w:tcPr>
          <w:p w14:paraId="39979E55" w14:textId="3F7C7B1B" w:rsidR="00810E71" w:rsidRPr="004C0F34" w:rsidRDefault="009028FF" w:rsidP="004C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x</m:t>
                        </m:r>
                      </m:sup>
                    </m:sSup>
                  </m:e>
                </m:func>
                <m:r>
                  <w:rPr>
                    <w:rFonts w:ascii="Cambria Math"/>
                  </w:rPr>
                  <m:t>=x</m:t>
                </m:r>
                <m:r>
                  <w:rPr>
                    <w:rFonts w:ascii="Cambria Math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</w:rPr>
                      <m:t>a</m:t>
                    </m:r>
                  </m:e>
                </m:func>
                <m:r>
                  <w:rPr>
                    <w:rFonts w:ascii="Cambria Math"/>
                  </w:rPr>
                  <m:t>=x.1=x</m:t>
                </m:r>
              </m:oMath>
            </m:oMathPara>
          </w:p>
        </w:tc>
      </w:tr>
      <w:tr w:rsidR="00B362F6" w14:paraId="43FD515B" w14:textId="77777777" w:rsidTr="008D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47FB0A2" w14:textId="2EA0ADAE" w:rsidR="00B362F6" w:rsidRPr="00810E71" w:rsidRDefault="00B362F6" w:rsidP="009056F4">
            <w:pPr>
              <w:pStyle w:val="ListParagraph"/>
              <w:numPr>
                <w:ilvl w:val="0"/>
                <w:numId w:val="11"/>
              </w:numPr>
              <w:rPr>
                <w:b w:val="0"/>
              </w:rPr>
            </w:pPr>
          </w:p>
        </w:tc>
        <w:tc>
          <w:tcPr>
            <w:tcW w:w="7740" w:type="dxa"/>
          </w:tcPr>
          <w:p w14:paraId="21A7F8B7" w14:textId="6032780D" w:rsidR="00B362F6" w:rsidRPr="00257CAC" w:rsidRDefault="009028FF" w:rsidP="0025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a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</m:func>
                  </m:sup>
                </m:sSup>
                <m:r>
                  <w:rPr>
                    <w:rFonts w:ascii="Cambria Math"/>
                  </w:rPr>
                  <m:t>=x</m:t>
                </m:r>
              </m:oMath>
            </m:oMathPara>
          </w:p>
        </w:tc>
      </w:tr>
      <w:tr w:rsidR="00D740B8" w14:paraId="0229A578" w14:textId="77777777" w:rsidTr="008D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1CA811" w14:textId="77777777" w:rsidR="00D740B8" w:rsidRPr="00810E71" w:rsidRDefault="00D740B8" w:rsidP="009056F4">
            <w:pPr>
              <w:pStyle w:val="ListParagraph"/>
              <w:numPr>
                <w:ilvl w:val="0"/>
                <w:numId w:val="11"/>
              </w:numPr>
              <w:rPr>
                <w:b w:val="0"/>
              </w:rPr>
            </w:pPr>
          </w:p>
        </w:tc>
        <w:tc>
          <w:tcPr>
            <w:tcW w:w="7740" w:type="dxa"/>
          </w:tcPr>
          <w:p w14:paraId="146858F7" w14:textId="29DA3D9B" w:rsidR="00D740B8" w:rsidRPr="00D740B8" w:rsidRDefault="009028FF" w:rsidP="00D74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</w:rPr>
                      <m:t>b</m:t>
                    </m:r>
                  </m:e>
                </m:func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</w:tr>
      <w:tr w:rsidR="00895221" w14:paraId="0DCF6263" w14:textId="77777777" w:rsidTr="008D6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4790E46" w14:textId="77777777" w:rsidR="00895221" w:rsidRPr="00810E71" w:rsidRDefault="00895221" w:rsidP="009056F4">
            <w:pPr>
              <w:pStyle w:val="ListParagraph"/>
              <w:numPr>
                <w:ilvl w:val="0"/>
                <w:numId w:val="11"/>
              </w:numPr>
              <w:rPr>
                <w:b w:val="0"/>
              </w:rPr>
            </w:pPr>
          </w:p>
        </w:tc>
        <w:tc>
          <w:tcPr>
            <w:tcW w:w="7740" w:type="dxa"/>
          </w:tcPr>
          <w:p w14:paraId="43256CE5" w14:textId="4B9E7704" w:rsidR="00895221" w:rsidRPr="008E60C5" w:rsidRDefault="009028FF" w:rsidP="008E6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</w:rPr>
                      <m:t>x</m:t>
                    </m:r>
                  </m:e>
                </m:func>
                <m:r>
                  <w:rPr>
                    <w:rFonts w:asci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</w:rPr>
                      <m:t>a</m:t>
                    </m:r>
                  </m:e>
                </m:func>
                <m:r>
                  <w:rPr>
                    <w:rFonts w:ascii="Cambria Math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/>
                      </w:rPr>
                      <m:t>x</m:t>
                    </m:r>
                  </m:e>
                </m:func>
              </m:oMath>
            </m:oMathPara>
          </w:p>
        </w:tc>
      </w:tr>
    </w:tbl>
    <w:p w14:paraId="4184D5A2" w14:textId="084ED1DE" w:rsidR="00671588" w:rsidRPr="00671588" w:rsidRDefault="00671588" w:rsidP="00671588"/>
    <w:p w14:paraId="6BE8C8A3" w14:textId="035DDABC" w:rsidR="00A13C4D" w:rsidRPr="00A13C4D" w:rsidRDefault="00A13C4D" w:rsidP="00A13C4D"/>
    <w:p w14:paraId="71241629" w14:textId="77777777" w:rsidR="00B04A17" w:rsidRDefault="00B04A17" w:rsidP="00B04A17">
      <w:pPr>
        <w:pStyle w:val="Heading2"/>
      </w:pPr>
      <w:r>
        <w:t>Terminology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2258"/>
        <w:gridCol w:w="1428"/>
        <w:gridCol w:w="2977"/>
      </w:tblGrid>
      <w:tr w:rsidR="00B04A17" w14:paraId="7337D32B" w14:textId="77777777" w:rsidTr="006E1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107307D4" w14:textId="77777777" w:rsidR="00B04A17" w:rsidRDefault="00B04A17" w:rsidP="006E1FB8">
            <w:pPr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eastAsia="Times New Roman" w:hAnsi="Century Gothic" w:cs="Times New Roman"/>
              </w:rPr>
              <w:t>Term</w:t>
            </w:r>
          </w:p>
        </w:tc>
        <w:tc>
          <w:tcPr>
            <w:tcW w:w="1428" w:type="dxa"/>
          </w:tcPr>
          <w:p w14:paraId="27FFF6E8" w14:textId="77777777" w:rsidR="00B04A17" w:rsidRDefault="00B04A17" w:rsidP="006E1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2977" w:type="dxa"/>
          </w:tcPr>
          <w:p w14:paraId="21AFE02D" w14:textId="77777777" w:rsidR="00B04A17" w:rsidRDefault="00B04A17" w:rsidP="006E1F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04A17" w14:paraId="0981A5C1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3FAD1AFF" w14:textId="77777777" w:rsidR="00B04A17" w:rsidRDefault="00B04A17" w:rsidP="006E1FB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Expression</w:t>
            </w:r>
          </w:p>
        </w:tc>
        <w:tc>
          <w:tcPr>
            <w:tcW w:w="1428" w:type="dxa"/>
          </w:tcPr>
          <w:p w14:paraId="6EF18492" w14:textId="77777777" w:rsidR="00B04A17" w:rsidRDefault="00B04A17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4x+3</m:t>
                </m:r>
              </m:oMath>
            </m:oMathPara>
          </w:p>
        </w:tc>
        <w:tc>
          <w:tcPr>
            <w:tcW w:w="2977" w:type="dxa"/>
          </w:tcPr>
          <w:p w14:paraId="4277D05F" w14:textId="77777777" w:rsidR="00B04A17" w:rsidRPr="00705FAD" w:rsidRDefault="00B04A17" w:rsidP="006E1F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80272" w14:paraId="76B7F957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18AFC23D" w14:textId="0175287F" w:rsidR="00980272" w:rsidRDefault="00980272" w:rsidP="009802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Term</w:t>
            </w:r>
          </w:p>
        </w:tc>
        <w:tc>
          <w:tcPr>
            <w:tcW w:w="1428" w:type="dxa"/>
          </w:tcPr>
          <w:p w14:paraId="29BB5828" w14:textId="562EB21D" w:rsidR="00980272" w:rsidRDefault="00980272" w:rsidP="00980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+3</m:t>
                </m:r>
              </m:oMath>
            </m:oMathPara>
          </w:p>
        </w:tc>
        <w:tc>
          <w:tcPr>
            <w:tcW w:w="2977" w:type="dxa"/>
          </w:tcPr>
          <w:p w14:paraId="1331C0A3" w14:textId="20152A5B" w:rsidR="00980272" w:rsidRPr="00705FAD" w:rsidRDefault="00980272" w:rsidP="00980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part of an expression. Note we highlighted the term 4x in the example</w:t>
            </w:r>
          </w:p>
        </w:tc>
      </w:tr>
      <w:tr w:rsidR="00980272" w14:paraId="0FD4BB9B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465F604E" w14:textId="670B9F20" w:rsidR="00980272" w:rsidRDefault="00980272" w:rsidP="009802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Coefficient</w:t>
            </w:r>
          </w:p>
        </w:tc>
        <w:tc>
          <w:tcPr>
            <w:tcW w:w="1428" w:type="dxa"/>
          </w:tcPr>
          <w:p w14:paraId="53FE763D" w14:textId="55D0A5A3" w:rsidR="00980272" w:rsidRPr="00980272" w:rsidRDefault="00980272" w:rsidP="00980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x+3</m:t>
                </m:r>
              </m:oMath>
            </m:oMathPara>
          </w:p>
        </w:tc>
        <w:tc>
          <w:tcPr>
            <w:tcW w:w="2977" w:type="dxa"/>
          </w:tcPr>
          <w:p w14:paraId="640ADD32" w14:textId="697FD262" w:rsidR="00980272" w:rsidRDefault="00980272" w:rsidP="00980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numberical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multiplier in a term</w:t>
            </w:r>
          </w:p>
        </w:tc>
      </w:tr>
      <w:tr w:rsidR="00980272" w14:paraId="40549939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4DC09D67" w14:textId="77777777" w:rsidR="00980272" w:rsidRDefault="00980272" w:rsidP="00980272">
            <w:r>
              <w:t>Equation</w:t>
            </w:r>
          </w:p>
        </w:tc>
        <w:tc>
          <w:tcPr>
            <w:tcW w:w="1428" w:type="dxa"/>
          </w:tcPr>
          <w:p w14:paraId="71634C69" w14:textId="77777777" w:rsidR="00980272" w:rsidRDefault="00980272" w:rsidP="00980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4x+3=2</m:t>
                </m:r>
              </m:oMath>
            </m:oMathPara>
          </w:p>
        </w:tc>
        <w:tc>
          <w:tcPr>
            <w:tcW w:w="2977" w:type="dxa"/>
          </w:tcPr>
          <w:p w14:paraId="097749BD" w14:textId="77777777" w:rsidR="00980272" w:rsidRDefault="00980272" w:rsidP="00980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equation requires an </w:t>
            </w:r>
            <w:proofErr w:type="gramStart"/>
            <w:r>
              <w:t>equals</w:t>
            </w:r>
            <w:proofErr w:type="gramEnd"/>
            <w:r>
              <w:t xml:space="preserve"> sign</w:t>
            </w:r>
          </w:p>
        </w:tc>
      </w:tr>
      <w:tr w:rsidR="00980272" w14:paraId="455324A5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0886F714" w14:textId="77777777" w:rsidR="00980272" w:rsidRDefault="00980272" w:rsidP="00980272">
            <w:r>
              <w:t>Inequality</w:t>
            </w:r>
          </w:p>
        </w:tc>
        <w:tc>
          <w:tcPr>
            <w:tcW w:w="1428" w:type="dxa"/>
          </w:tcPr>
          <w:p w14:paraId="3CC165CD" w14:textId="77777777" w:rsidR="00980272" w:rsidRDefault="00980272" w:rsidP="00980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x≤5</m:t>
                </m:r>
              </m:oMath>
            </m:oMathPara>
          </w:p>
        </w:tc>
        <w:tc>
          <w:tcPr>
            <w:tcW w:w="2977" w:type="dxa"/>
          </w:tcPr>
          <w:p w14:paraId="626B3167" w14:textId="77777777" w:rsidR="00980272" w:rsidRDefault="00980272" w:rsidP="00980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272" w14:paraId="38FF8F6E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21B19AD2" w14:textId="77777777" w:rsidR="00980272" w:rsidRDefault="00980272" w:rsidP="00980272">
            <w:r>
              <w:t>Formula</w:t>
            </w:r>
          </w:p>
        </w:tc>
        <w:tc>
          <w:tcPr>
            <w:tcW w:w="1428" w:type="dxa"/>
          </w:tcPr>
          <w:p w14:paraId="358D2BB4" w14:textId="77777777" w:rsidR="00980272" w:rsidRDefault="00980272" w:rsidP="00980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e=m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77" w:type="dxa"/>
          </w:tcPr>
          <w:p w14:paraId="03D261D3" w14:textId="77777777" w:rsidR="00980272" w:rsidRDefault="00980272" w:rsidP="00980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272" w14:paraId="22B1CD1E" w14:textId="77777777" w:rsidTr="006E1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3F2E3625" w14:textId="77777777" w:rsidR="00980272" w:rsidRDefault="00980272" w:rsidP="00980272">
            <w:r>
              <w:t>Function</w:t>
            </w:r>
          </w:p>
        </w:tc>
        <w:tc>
          <w:tcPr>
            <w:tcW w:w="1428" w:type="dxa"/>
          </w:tcPr>
          <w:p w14:paraId="6ADFF258" w14:textId="77777777" w:rsidR="00980272" w:rsidRDefault="00980272" w:rsidP="00980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</m:t>
                </m:r>
              </m:oMath>
            </m:oMathPara>
          </w:p>
        </w:tc>
        <w:tc>
          <w:tcPr>
            <w:tcW w:w="2977" w:type="dxa"/>
          </w:tcPr>
          <w:p w14:paraId="2C61100F" w14:textId="77777777" w:rsidR="00980272" w:rsidRDefault="00980272" w:rsidP="00980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272" w14:paraId="0A743760" w14:textId="77777777" w:rsidTr="006E1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1A16BE2F" w14:textId="77777777" w:rsidR="00980272" w:rsidRDefault="00980272" w:rsidP="00980272">
            <w:r>
              <w:t>Function Value</w:t>
            </w:r>
          </w:p>
        </w:tc>
        <w:tc>
          <w:tcPr>
            <w:tcW w:w="1428" w:type="dxa"/>
          </w:tcPr>
          <w:p w14:paraId="758AD315" w14:textId="77777777" w:rsidR="00980272" w:rsidRDefault="00980272" w:rsidP="00980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,f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977" w:type="dxa"/>
          </w:tcPr>
          <w:p w14:paraId="69D0CDCE" w14:textId="77777777" w:rsidR="00980272" w:rsidRDefault="00980272" w:rsidP="00980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BCD821" w14:textId="45E35103" w:rsidR="00EC57A3" w:rsidRDefault="00EC57A3" w:rsidP="00015CDA">
      <w:pPr>
        <w:pStyle w:val="Heading2"/>
      </w:pPr>
    </w:p>
    <w:p w14:paraId="4885A6F8" w14:textId="77777777" w:rsidR="00A311AD" w:rsidRDefault="00A311AD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3EA20460" w14:textId="76161738" w:rsidR="00BF4310" w:rsidRPr="00015CDA" w:rsidRDefault="00015CDA" w:rsidP="00015CDA">
      <w:pPr>
        <w:pStyle w:val="Heading2"/>
      </w:pPr>
      <w:r>
        <w:lastRenderedPageBreak/>
        <w:t>Symbols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2258"/>
        <w:gridCol w:w="1428"/>
        <w:gridCol w:w="2977"/>
        <w:gridCol w:w="2358"/>
      </w:tblGrid>
      <w:tr w:rsidR="007C0527" w14:paraId="40E2D361" w14:textId="77777777" w:rsidTr="00635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10B6CF9C" w14:textId="4A56BFF3" w:rsidR="007C0527" w:rsidRDefault="00020549" w:rsidP="002B4EA4">
            <w:pPr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eastAsia="Times New Roman" w:hAnsi="Century Gothic" w:cs="Times New Roman"/>
              </w:rPr>
              <w:t>Symbol</w:t>
            </w:r>
          </w:p>
        </w:tc>
        <w:tc>
          <w:tcPr>
            <w:tcW w:w="1428" w:type="dxa"/>
          </w:tcPr>
          <w:p w14:paraId="504742BA" w14:textId="7B6E5293" w:rsidR="007C0527" w:rsidRDefault="00020549" w:rsidP="002B4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  <w:tc>
          <w:tcPr>
            <w:tcW w:w="2977" w:type="dxa"/>
          </w:tcPr>
          <w:p w14:paraId="58D7B61B" w14:textId="1F4A513A" w:rsidR="007C0527" w:rsidRDefault="00020549" w:rsidP="002B4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2358" w:type="dxa"/>
          </w:tcPr>
          <w:p w14:paraId="66721029" w14:textId="3ACF6CCE" w:rsidR="007C0527" w:rsidRDefault="00020549" w:rsidP="002B4E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A74B0" w14:paraId="24AFC6FA" w14:textId="77777777" w:rsidTr="0063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154F0FFF" w14:textId="10C4F4FD" w:rsidR="00CA74B0" w:rsidRDefault="009028FF" w:rsidP="002B4EA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bCs w:val="0"/>
                        <w:i/>
                      </w:rPr>
                    </m:ctrlPr>
                  </m:dPr>
                  <m:e/>
                </m:d>
              </m:oMath>
            </m:oMathPara>
          </w:p>
        </w:tc>
        <w:tc>
          <w:tcPr>
            <w:tcW w:w="1428" w:type="dxa"/>
          </w:tcPr>
          <w:p w14:paraId="152557DF" w14:textId="21ABB861" w:rsidR="00CA74B0" w:rsidRDefault="00CA74B0" w:rsidP="002B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</w:t>
            </w:r>
          </w:p>
        </w:tc>
        <w:tc>
          <w:tcPr>
            <w:tcW w:w="2977" w:type="dxa"/>
          </w:tcPr>
          <w:p w14:paraId="54A8BC42" w14:textId="2A1103E8" w:rsidR="00CA74B0" w:rsidRPr="00705FAD" w:rsidRDefault="009028FF" w:rsidP="002B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1,2</m:t>
                    </m:r>
                  </m:e>
                </m:d>
              </m:oMath>
            </m:oMathPara>
          </w:p>
        </w:tc>
        <w:tc>
          <w:tcPr>
            <w:tcW w:w="2358" w:type="dxa"/>
          </w:tcPr>
          <w:p w14:paraId="684B1D4B" w14:textId="4E4176B3" w:rsidR="00CA74B0" w:rsidRDefault="000108DD" w:rsidP="002B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set consisting of the objects 1 and 2</w:t>
            </w:r>
          </w:p>
        </w:tc>
      </w:tr>
      <w:tr w:rsidR="0063586D" w14:paraId="761AD902" w14:textId="3F43E5E0" w:rsidTr="00635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7BEA848E" w14:textId="52ABFACC" w:rsidR="009324A8" w:rsidRDefault="007C0527" w:rsidP="002B4EA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1428" w:type="dxa"/>
          </w:tcPr>
          <w:p w14:paraId="6EEC30D9" w14:textId="69D936F3" w:rsidR="009324A8" w:rsidRDefault="00D35EB1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 that</w:t>
            </w:r>
            <w:r w:rsidR="009324A8">
              <w:t xml:space="preserve"> </w:t>
            </w:r>
          </w:p>
        </w:tc>
        <w:tc>
          <w:tcPr>
            <w:tcW w:w="2977" w:type="dxa"/>
          </w:tcPr>
          <w:p w14:paraId="0C793F64" w14:textId="76E55C03" w:rsidR="009324A8" w:rsidRDefault="009028FF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x|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&lt;2 </m:t>
                    </m:r>
                  </m:e>
                </m:d>
              </m:oMath>
            </m:oMathPara>
          </w:p>
        </w:tc>
        <w:tc>
          <w:tcPr>
            <w:tcW w:w="2358" w:type="dxa"/>
          </w:tcPr>
          <w:p w14:paraId="2AD6A296" w14:textId="005879BE" w:rsidR="009324A8" w:rsidRDefault="00551C6E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set of all x such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&lt;2</m:t>
              </m:r>
            </m:oMath>
          </w:p>
        </w:tc>
      </w:tr>
      <w:tr w:rsidR="0063586D" w14:paraId="335A2AC7" w14:textId="4414E1E9" w:rsidTr="0063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7F041C61" w14:textId="69E40A1B" w:rsidR="009324A8" w:rsidRDefault="00F47414" w:rsidP="002B4EA4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∃</m:t>
                </m:r>
              </m:oMath>
            </m:oMathPara>
          </w:p>
        </w:tc>
        <w:tc>
          <w:tcPr>
            <w:tcW w:w="1428" w:type="dxa"/>
          </w:tcPr>
          <w:p w14:paraId="5BC1C2C7" w14:textId="4B107AD7" w:rsidR="009324A8" w:rsidRDefault="008A6CE5" w:rsidP="002B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Existential qualifier (there exists)</w:t>
            </w:r>
          </w:p>
        </w:tc>
        <w:tc>
          <w:tcPr>
            <w:tcW w:w="2977" w:type="dxa"/>
          </w:tcPr>
          <w:p w14:paraId="669BB21A" w14:textId="70BED527" w:rsidR="009324A8" w:rsidRDefault="0062537E" w:rsidP="002B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∃x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∈Z |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  <w:tc>
          <w:tcPr>
            <w:tcW w:w="2358" w:type="dxa"/>
          </w:tcPr>
          <w:p w14:paraId="702B7AF6" w14:textId="5DEF468E" w:rsidR="009324A8" w:rsidRDefault="00E25BFE" w:rsidP="002B4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exists an integer x such that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=4</m:t>
              </m:r>
            </m:oMath>
            <w:r>
              <w:t xml:space="preserve"> </w:t>
            </w:r>
          </w:p>
        </w:tc>
      </w:tr>
      <w:tr w:rsidR="0063586D" w14:paraId="3A939720" w14:textId="6E774140" w:rsidTr="00635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14:paraId="2B838C1D" w14:textId="1433375F" w:rsidR="009324A8" w:rsidRDefault="00527F40" w:rsidP="002B4EA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∀</m:t>
                </m:r>
              </m:oMath>
            </m:oMathPara>
          </w:p>
        </w:tc>
        <w:tc>
          <w:tcPr>
            <w:tcW w:w="1428" w:type="dxa"/>
          </w:tcPr>
          <w:p w14:paraId="70A30F6C" w14:textId="53B0182B" w:rsidR="009324A8" w:rsidRDefault="00527F40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Univeral</w:t>
            </w:r>
            <w:proofErr w:type="spellEnd"/>
            <w:r>
              <w:t xml:space="preserve"> qualifier (for all)</w:t>
            </w:r>
          </w:p>
        </w:tc>
        <w:tc>
          <w:tcPr>
            <w:tcW w:w="2977" w:type="dxa"/>
          </w:tcPr>
          <w:p w14:paraId="0CCA2EF8" w14:textId="1D61272B" w:rsidR="009324A8" w:rsidRDefault="00527F40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∈Z |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  <w:tc>
          <w:tcPr>
            <w:tcW w:w="2358" w:type="dxa"/>
          </w:tcPr>
          <w:p w14:paraId="700F21B8" w14:textId="123ECDD6" w:rsidR="009324A8" w:rsidRDefault="00B047E6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all positive integers x,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≥0</m:t>
              </m:r>
            </m:oMath>
          </w:p>
        </w:tc>
      </w:tr>
    </w:tbl>
    <w:p w14:paraId="6A761304" w14:textId="77777777" w:rsidR="007C7CDC" w:rsidRDefault="007C7CDC" w:rsidP="007C7CDC">
      <w:pPr>
        <w:pStyle w:val="Heading2"/>
      </w:pPr>
    </w:p>
    <w:p w14:paraId="618BB598" w14:textId="77777777" w:rsidR="007C7CDC" w:rsidRDefault="007C7CDC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04991170" w14:textId="47C26222" w:rsidR="007C7CDC" w:rsidRDefault="007C7CDC" w:rsidP="007C7CDC">
      <w:pPr>
        <w:pStyle w:val="Heading2"/>
      </w:pPr>
      <w:r>
        <w:lastRenderedPageBreak/>
        <w:t>Factorizing Polynomials</w:t>
      </w:r>
    </w:p>
    <w:p w14:paraId="073B8AFF" w14:textId="116F5973" w:rsidR="007C7CDC" w:rsidRDefault="002D46C3" w:rsidP="009056F4">
      <w:pPr>
        <w:pStyle w:val="Def"/>
        <w:numPr>
          <w:ilvl w:val="0"/>
          <w:numId w:val="13"/>
        </w:numPr>
        <w:jc w:val="both"/>
      </w:pPr>
      <w:r>
        <w:t>Extraction of common factors</w:t>
      </w:r>
    </w:p>
    <w:p w14:paraId="447B2866" w14:textId="1F77C516" w:rsidR="000B3AC7" w:rsidRPr="000B3AC7" w:rsidRDefault="000B3AC7" w:rsidP="000B3AC7">
      <m:oMathPara>
        <m:oMathParaPr>
          <m:jc m:val="left"/>
        </m:oMathParaPr>
        <m:oMath>
          <m:r>
            <w:rPr>
              <w:rFonts w:ascii="Cambria Math"/>
            </w:rPr>
            <m:t>35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-</m:t>
          </m:r>
          <m:r>
            <w:rPr>
              <w:rFonts w:ascii="Cambria Math"/>
            </w:rPr>
            <m:t>10x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=5x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7x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2y</m:t>
              </m:r>
            </m:e>
          </m:d>
        </m:oMath>
      </m:oMathPara>
    </w:p>
    <w:p w14:paraId="49C0631E" w14:textId="0FEE7B7D" w:rsidR="007A36B5" w:rsidRDefault="007A36B5" w:rsidP="009056F4">
      <w:pPr>
        <w:pStyle w:val="Def"/>
        <w:numPr>
          <w:ilvl w:val="0"/>
          <w:numId w:val="13"/>
        </w:numPr>
        <w:jc w:val="both"/>
      </w:pPr>
      <w:r>
        <w:t>Grouping</w:t>
      </w:r>
    </w:p>
    <w:p w14:paraId="12B4310B" w14:textId="66555345" w:rsidR="009056F4" w:rsidRDefault="009056F4" w:rsidP="009056F4">
      <w:r>
        <w:t>Four termed expressions can sometimes be factorized into two binomial expressions</w:t>
      </w:r>
    </w:p>
    <w:p w14:paraId="25CA359C" w14:textId="1B6D2D4B" w:rsidR="009056F4" w:rsidRPr="009056F4" w:rsidRDefault="009056F4" w:rsidP="009056F4">
      <m:oMathPara>
        <m:oMathParaPr>
          <m:jc m:val="left"/>
        </m:oMathParaPr>
        <m:oMath>
          <m:r>
            <w:rPr>
              <w:rFonts w:ascii="Cambria Math"/>
            </w:rPr>
            <m:t>2ac+6bc+ad+3bd=2c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a+3b</m:t>
              </m:r>
            </m:e>
          </m:d>
          <m:r>
            <w:rPr>
              <w:rFonts w:ascii="Cambria Math"/>
            </w:rPr>
            <m:t>+d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a+3b</m:t>
              </m:r>
            </m:e>
          </m:d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2c+d</m:t>
              </m:r>
            </m:e>
          </m:d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a+3b</m:t>
              </m:r>
            </m:e>
          </m:d>
        </m:oMath>
      </m:oMathPara>
    </w:p>
    <w:p w14:paraId="52AC3338" w14:textId="7EA43B5B" w:rsidR="00C847EE" w:rsidRDefault="00C847EE" w:rsidP="00C847EE">
      <w:pPr>
        <w:pStyle w:val="Def"/>
        <w:numPr>
          <w:ilvl w:val="0"/>
          <w:numId w:val="13"/>
        </w:numPr>
        <w:jc w:val="both"/>
      </w:pPr>
      <w:r>
        <w:t>Standard Factors of Quadratic Polynomi</w:t>
      </w:r>
      <w:r w:rsidR="00FD6700">
        <w:t>als</w:t>
      </w:r>
    </w:p>
    <w:p w14:paraId="0508CB85" w14:textId="22813D5A" w:rsidR="00FD6700" w:rsidRPr="00E81A34" w:rsidRDefault="00FD6700" w:rsidP="00FD6700">
      <w:pPr>
        <w:pStyle w:val="ListBullet"/>
      </w:pP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+2ab+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b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/>
                <w:i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a+b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</m:oMath>
    </w:p>
    <w:p w14:paraId="3D746A75" w14:textId="42DEAA29" w:rsidR="00FD6700" w:rsidRPr="00E81A34" w:rsidRDefault="00FD6700" w:rsidP="00FD6700">
      <w:pPr>
        <w:pStyle w:val="ListBullet"/>
      </w:pP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2ab+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b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/>
                <w:i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b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</m:oMath>
    </w:p>
    <w:p w14:paraId="3624ECBC" w14:textId="73770C0A" w:rsidR="00FD6700" w:rsidRDefault="00FD6700" w:rsidP="00FD6700">
      <w:pPr>
        <w:pStyle w:val="ListBullet"/>
      </w:pP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b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</m:t>
        </m:r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b</m:t>
            </m:r>
          </m:e>
        </m:d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a+b</m:t>
            </m:r>
          </m:e>
        </m:d>
      </m:oMath>
    </w:p>
    <w:p w14:paraId="6452139E" w14:textId="5B0A9481" w:rsidR="007B2F99" w:rsidRPr="007B2F99" w:rsidRDefault="007B2F99" w:rsidP="00925148">
      <w:pPr>
        <w:pStyle w:val="Def"/>
        <w:numPr>
          <w:ilvl w:val="0"/>
          <w:numId w:val="13"/>
        </w:numPr>
      </w:pPr>
      <w:r>
        <w:t>Test for simple factors</w:t>
      </w:r>
    </w:p>
    <w:p w14:paraId="6E9797EA" w14:textId="1C15D04E" w:rsidR="007B2F99" w:rsidRDefault="007B2F99" w:rsidP="00925148">
      <w:pPr>
        <w:pStyle w:val="ListBullet"/>
        <w:numPr>
          <w:ilvl w:val="0"/>
          <w:numId w:val="0"/>
        </w:numPr>
        <w:ind w:left="927" w:hanging="360"/>
      </w:pPr>
      <w:r>
        <w:t xml:space="preserve">A quadratic polynomial </w:t>
      </w:r>
      <m:oMath>
        <m:r>
          <w:rPr>
            <w:rFonts w:ascii="Cambria Math"/>
          </w:rPr>
          <m:t>a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+bx+c</m:t>
        </m:r>
      </m:oMath>
      <w:r>
        <w:t>can be written as the product of two simple factor</w:t>
      </w:r>
      <w:r w:rsidR="00925148">
        <w:t xml:space="preserve"> </w:t>
      </w:r>
      <w:r>
        <w:t>if</w:t>
      </w:r>
      <w:r w:rsidR="00925148">
        <w:t xml:space="preserve"> </w:t>
      </w:r>
      <w:r>
        <w:t xml:space="preserve">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b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4ac</m:t>
        </m:r>
      </m:oMath>
      <w:r>
        <w:t>is a perfect square</w:t>
      </w:r>
    </w:p>
    <w:p w14:paraId="0BE4F2B1" w14:textId="77777777" w:rsidR="00925148" w:rsidRDefault="00925148" w:rsidP="00925148">
      <w:pPr>
        <w:pStyle w:val="ListBullet"/>
        <w:numPr>
          <w:ilvl w:val="0"/>
          <w:numId w:val="0"/>
        </w:numPr>
        <w:ind w:left="927" w:hanging="360"/>
      </w:pPr>
    </w:p>
    <w:p w14:paraId="03614A19" w14:textId="4059E606" w:rsidR="007B2F99" w:rsidRDefault="007B2F99" w:rsidP="00925148">
      <w:pPr>
        <w:pStyle w:val="Def"/>
        <w:numPr>
          <w:ilvl w:val="0"/>
          <w:numId w:val="13"/>
        </w:numPr>
      </w:pPr>
      <w:r>
        <w:t>Solving quadratic equations with no simple factors</w:t>
      </w:r>
    </w:p>
    <w:p w14:paraId="46644832" w14:textId="0DB3C0FE" w:rsidR="007B2F99" w:rsidRDefault="007B2F99" w:rsidP="00925148">
      <w:r>
        <w:t xml:space="preserve"> </w:t>
      </w:r>
      <m:oMath>
        <m:r>
          <w:rPr>
            <w:rFonts w:ascii="Cambria Math"/>
          </w:rPr>
          <m:t>x=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=b</m:t>
            </m:r>
            <m:r>
              <w:rPr>
                <w:rFonts w:ascii="Cambria Math"/>
              </w:rPr>
              <m:t>±</m:t>
            </m:r>
            <m:rad>
              <m:radPr>
                <m:degHide m:val="1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b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4ac</m:t>
                </m:r>
              </m:e>
            </m:rad>
          </m:num>
          <m:den>
            <m:r>
              <w:rPr>
                <w:rFonts w:ascii="Cambria Math"/>
              </w:rPr>
              <m:t>2a</m:t>
            </m:r>
          </m:den>
        </m:f>
      </m:oMath>
    </w:p>
    <w:p w14:paraId="694D1573" w14:textId="77777777" w:rsidR="00C847EE" w:rsidRDefault="00C847EE" w:rsidP="00ED3AC4">
      <w:pPr>
        <w:pStyle w:val="Def"/>
        <w:jc w:val="both"/>
      </w:pPr>
    </w:p>
    <w:p w14:paraId="4B0414F8" w14:textId="77777777" w:rsidR="007A36B5" w:rsidRDefault="007A36B5" w:rsidP="007A36B5"/>
    <w:p w14:paraId="138BCF7D" w14:textId="77777777" w:rsidR="00D344DC" w:rsidRDefault="00D344DC">
      <w:pPr>
        <w:spacing w:after="160" w:line="259" w:lineRule="auto"/>
        <w:rPr>
          <w:rFonts w:asciiTheme="majorHAnsi" w:eastAsiaTheme="majorEastAsia" w:hAnsiTheme="majorHAnsi" w:cstheme="majorBidi"/>
          <w:b/>
          <w:color w:val="403152" w:themeColor="accent4" w:themeShade="80"/>
          <w:sz w:val="32"/>
          <w:szCs w:val="28"/>
        </w:rPr>
      </w:pPr>
      <w:r>
        <w:br w:type="page"/>
      </w:r>
    </w:p>
    <w:p w14:paraId="5CBC8401" w14:textId="77777777" w:rsidR="006D4726" w:rsidRPr="006D4726" w:rsidRDefault="006D4726" w:rsidP="00A904E0">
      <w:pPr>
        <w:pStyle w:val="Answer"/>
        <w:ind w:left="0"/>
      </w:pPr>
    </w:p>
    <w:p w14:paraId="77C75A0E" w14:textId="77777777" w:rsidR="002D46C3" w:rsidRDefault="002D46C3" w:rsidP="002D46C3"/>
    <w:p w14:paraId="58651046" w14:textId="77777777" w:rsidR="002D46C3" w:rsidRPr="007C7CDC" w:rsidRDefault="002D46C3" w:rsidP="007C7CDC">
      <w:pPr>
        <w:pStyle w:val="Def"/>
      </w:pPr>
    </w:p>
    <w:p w14:paraId="4BA038F1" w14:textId="0A01BAA1" w:rsidR="00A86CFC" w:rsidRPr="001B23BE" w:rsidRDefault="00A86CFC" w:rsidP="001B23BE"/>
    <w:sectPr w:rsidR="00A86CFC" w:rsidRPr="001B2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FC08E" w14:textId="77777777" w:rsidR="000D2748" w:rsidRDefault="000D2748" w:rsidP="00DC0620">
      <w:r>
        <w:separator/>
      </w:r>
    </w:p>
  </w:endnote>
  <w:endnote w:type="continuationSeparator" w:id="0">
    <w:p w14:paraId="051B6AF1" w14:textId="77777777" w:rsidR="000D2748" w:rsidRDefault="000D2748" w:rsidP="00DC0620">
      <w:r>
        <w:continuationSeparator/>
      </w:r>
    </w:p>
  </w:endnote>
  <w:endnote w:type="continuationNotice" w:id="1">
    <w:p w14:paraId="11361E1B" w14:textId="77777777" w:rsidR="000D2748" w:rsidRDefault="000D2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4665B" w14:textId="77777777" w:rsidR="000D2748" w:rsidRDefault="000D2748" w:rsidP="00DC0620">
      <w:r>
        <w:separator/>
      </w:r>
    </w:p>
  </w:footnote>
  <w:footnote w:type="continuationSeparator" w:id="0">
    <w:p w14:paraId="19E0DB14" w14:textId="77777777" w:rsidR="000D2748" w:rsidRDefault="000D2748" w:rsidP="00DC0620">
      <w:r>
        <w:continuationSeparator/>
      </w:r>
    </w:p>
  </w:footnote>
  <w:footnote w:type="continuationNotice" w:id="1">
    <w:p w14:paraId="00BCB713" w14:textId="77777777" w:rsidR="000D2748" w:rsidRDefault="000D27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14E2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88F006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29ECB9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98E871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E856D4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6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7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217612"/>
    <w:multiLevelType w:val="hybridMultilevel"/>
    <w:tmpl w:val="E9A01FF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E72E7"/>
    <w:multiLevelType w:val="hybridMultilevel"/>
    <w:tmpl w:val="C39EF7AE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6"/>
  </w:num>
  <w:num w:numId="5">
    <w:abstractNumId w:val="5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3"/>
  </w:num>
  <w:num w:numId="9">
    <w:abstractNumId w:val="18"/>
  </w:num>
  <w:num w:numId="10">
    <w:abstractNumId w:val="11"/>
  </w:num>
  <w:num w:numId="11">
    <w:abstractNumId w:val="15"/>
  </w:num>
  <w:num w:numId="12">
    <w:abstractNumId w:val="10"/>
  </w:num>
  <w:num w:numId="13">
    <w:abstractNumId w:val="12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2C59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AC7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505A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46C3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15B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062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C7CC2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4726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0F9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6B5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2F99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C7CDC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1C2A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2927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A75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4F7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28FF"/>
    <w:rsid w:val="00903745"/>
    <w:rsid w:val="00904519"/>
    <w:rsid w:val="0090490E"/>
    <w:rsid w:val="00905630"/>
    <w:rsid w:val="009056F4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5148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1AD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829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74E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4E0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02EF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406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5E5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7EE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4DC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24E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AC4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3E03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700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AD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AD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1AD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311AD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311AD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311AD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311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1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1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1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A311A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311AD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11AD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311AD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311AD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311AD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A311AD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A311AD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1AD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1AD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1AD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A311AD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A311AD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A311AD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A311AD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A311AD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A311AD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A311AD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A311AD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A311A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1AD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A311AD"/>
    <w:rPr>
      <w:b/>
    </w:rPr>
  </w:style>
  <w:style w:type="numbering" w:customStyle="1" w:styleId="KennysListStyles">
    <w:name w:val="KennysListStyles"/>
    <w:uiPriority w:val="99"/>
    <w:rsid w:val="00A311AD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A311AD"/>
    <w:rPr>
      <w:b/>
    </w:rPr>
  </w:style>
  <w:style w:type="paragraph" w:customStyle="1" w:styleId="Answer">
    <w:name w:val="Answer"/>
    <w:basedOn w:val="Normal"/>
    <w:qFormat/>
    <w:rsid w:val="00A311AD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A311AD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A31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A311AD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A311AD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A311AD"/>
    <w:rPr>
      <w:smallCaps/>
    </w:rPr>
  </w:style>
  <w:style w:type="paragraph" w:customStyle="1" w:styleId="SourceCodeCaption">
    <w:name w:val="Source Code Caption"/>
    <w:basedOn w:val="Normal"/>
    <w:rsid w:val="00A311AD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A311AD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311A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11AD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A311AD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A311AD"/>
    <w:rPr>
      <w:b/>
      <w:smallCaps/>
    </w:rPr>
  </w:style>
  <w:style w:type="paragraph" w:customStyle="1" w:styleId="NumberedList">
    <w:name w:val="Numbered List"/>
    <w:basedOn w:val="Normal"/>
    <w:qFormat/>
    <w:rsid w:val="00A311AD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A311AD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A311AD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A311AD"/>
  </w:style>
  <w:style w:type="paragraph" w:styleId="ListNumber">
    <w:name w:val="List Number"/>
    <w:basedOn w:val="Normal"/>
    <w:uiPriority w:val="99"/>
    <w:unhideWhenUsed/>
    <w:rsid w:val="00A311AD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A311AD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A311AD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A311AD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A311AD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A311A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311AD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A311AD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A311AD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A311AD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311AD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31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1AD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A311AD"/>
    <w:rPr>
      <w:smallCaps/>
    </w:rPr>
  </w:style>
  <w:style w:type="paragraph" w:customStyle="1" w:styleId="TableCellNormal">
    <w:name w:val="Table Cell Normal"/>
    <w:basedOn w:val="Normal"/>
    <w:qFormat/>
    <w:rsid w:val="00A311AD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A311AD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A311AD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A311AD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A311AD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A311AD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A311AD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A311AD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A311AD"/>
    <w:rPr>
      <w:i/>
      <w:iCs/>
    </w:rPr>
  </w:style>
  <w:style w:type="character" w:customStyle="1" w:styleId="CommandChar">
    <w:name w:val="Command Char"/>
    <w:basedOn w:val="DefaultParagraphFont"/>
    <w:link w:val="Command"/>
    <w:rsid w:val="00A311AD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A311AD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A311AD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A311AD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A311AD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A311AD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A311AD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A311AD"/>
    <w:pPr>
      <w:spacing w:after="0"/>
      <w:ind w:left="924" w:hanging="357"/>
    </w:pPr>
  </w:style>
  <w:style w:type="paragraph" w:customStyle="1" w:styleId="a">
    <w:name w:val="`"/>
    <w:basedOn w:val="Normal"/>
    <w:qFormat/>
    <w:rsid w:val="00A311AD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A311AD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A311AD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A311AD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A311AD"/>
    <w:rPr>
      <w:b/>
      <w:smallCaps/>
    </w:rPr>
  </w:style>
  <w:style w:type="table" w:customStyle="1" w:styleId="SimpleDefinition">
    <w:name w:val="SimpleDefinition"/>
    <w:basedOn w:val="TableNormal"/>
    <w:uiPriority w:val="99"/>
    <w:rsid w:val="00A311AD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A311AD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A311AD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A311AD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A311AD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A311AD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A311AD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A311AD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A311AD"/>
    <w:rPr>
      <w:color w:val="4BACC6" w:themeColor="accent5"/>
    </w:rPr>
  </w:style>
  <w:style w:type="paragraph" w:customStyle="1" w:styleId="ToDoSection">
    <w:name w:val="ToDo Section"/>
    <w:basedOn w:val="Heading1"/>
    <w:qFormat/>
    <w:rsid w:val="00A311AD"/>
  </w:style>
  <w:style w:type="paragraph" w:customStyle="1" w:styleId="ToDoQuestionHeader">
    <w:name w:val="ToDo Question Header"/>
    <w:basedOn w:val="Question"/>
    <w:qFormat/>
    <w:rsid w:val="00A311AD"/>
  </w:style>
  <w:style w:type="paragraph" w:customStyle="1" w:styleId="ToDoDetails">
    <w:name w:val="ToDoDetails"/>
    <w:basedOn w:val="Normal"/>
    <w:qFormat/>
    <w:rsid w:val="00A311AD"/>
  </w:style>
  <w:style w:type="paragraph" w:customStyle="1" w:styleId="CodeExampleCode">
    <w:name w:val="Code Example Code"/>
    <w:basedOn w:val="Normal"/>
    <w:rsid w:val="00A311AD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A311AD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A311AD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A311AD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A311AD"/>
  </w:style>
  <w:style w:type="paragraph" w:customStyle="1" w:styleId="questionsubsection2">
    <w:name w:val="question sub section 2"/>
    <w:basedOn w:val="Heading4"/>
    <w:qFormat/>
    <w:rsid w:val="00A311AD"/>
  </w:style>
  <w:style w:type="paragraph" w:customStyle="1" w:styleId="ListBulletHeader2">
    <w:name w:val="List Bullet Header 2"/>
    <w:basedOn w:val="Normal"/>
    <w:next w:val="ListBullet"/>
    <w:qFormat/>
    <w:rsid w:val="00A311AD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A311AD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A311AD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A311AD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A311AD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EE30B-292D-48C4-A59E-B6E5E1732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13300</TotalTime>
  <Pages>6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353</cp:revision>
  <dcterms:created xsi:type="dcterms:W3CDTF">2019-05-30T19:33:00Z</dcterms:created>
  <dcterms:modified xsi:type="dcterms:W3CDTF">2019-12-17T15:32:00Z</dcterms:modified>
</cp:coreProperties>
</file>