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3955E67F" w:rsidR="00CE23AA" w:rsidRDefault="00AE40DA" w:rsidP="0036239E">
      <w:pPr>
        <w:pStyle w:val="DocumentTitle"/>
        <w:ind w:firstLine="0"/>
      </w:pPr>
      <w:r>
        <w:t>Combinatorics</w:t>
      </w:r>
    </w:p>
    <w:p w14:paraId="189B54FD" w14:textId="38FA9717" w:rsidR="004114EF" w:rsidRDefault="00AE40DA" w:rsidP="00575B5F">
      <w:pPr>
        <w:pStyle w:val="SubTitle"/>
      </w:pPr>
      <w:r>
        <w:t>Permutations and Combinations</w:t>
      </w:r>
    </w:p>
    <w:p w14:paraId="0083325D" w14:textId="2DC44349" w:rsidR="0033666A" w:rsidRDefault="00D275FE" w:rsidP="00CC0C70">
      <w:pPr>
        <w:pStyle w:val="Heading2"/>
      </w:pPr>
      <w:r>
        <w:t>Summary</w:t>
      </w:r>
    </w:p>
    <w:p w14:paraId="52922BDE" w14:textId="492B71C2" w:rsidR="002A4B21" w:rsidRDefault="00813731" w:rsidP="002A4B21">
      <w:pPr>
        <w:pStyle w:val="TableCaption"/>
      </w:pPr>
      <w:r>
        <w:t>Listing</w:t>
      </w:r>
      <w:r w:rsidR="002A4B21">
        <w:t xml:space="preserve"> </w:t>
      </w:r>
      <w:fldSimple w:instr=" SEQ Listing \* ARABIC ">
        <w:r w:rsidR="00BD1E81">
          <w:rPr>
            <w:noProof/>
          </w:rPr>
          <w:t>1</w:t>
        </w:r>
      </w:fldSimple>
      <w:r w:rsidR="002A4B21">
        <w:t xml:space="preserve"> Number Type</w:t>
      </w:r>
    </w:p>
    <w:tbl>
      <w:tblPr>
        <w:tblStyle w:val="SimpleDefinition"/>
        <w:tblW w:w="0" w:type="auto"/>
        <w:tblLook w:val="04A0" w:firstRow="1" w:lastRow="0" w:firstColumn="1" w:lastColumn="0" w:noHBand="0" w:noVBand="1"/>
      </w:tblPr>
      <w:tblGrid>
        <w:gridCol w:w="4722"/>
        <w:gridCol w:w="3908"/>
      </w:tblGrid>
      <w:tr w:rsidR="004114EF" w14:paraId="399BB9EF" w14:textId="77777777" w:rsidTr="0060520D">
        <w:tc>
          <w:tcPr>
            <w:cnfStyle w:val="001000000000" w:firstRow="0" w:lastRow="0" w:firstColumn="1" w:lastColumn="0" w:oddVBand="0" w:evenVBand="0" w:oddHBand="0" w:evenHBand="0" w:firstRowFirstColumn="0" w:firstRowLastColumn="0" w:lastRowFirstColumn="0" w:lastRowLastColumn="0"/>
            <w:tcW w:w="4722" w:type="dxa"/>
          </w:tcPr>
          <w:p w14:paraId="1A183D43" w14:textId="6560933F" w:rsidR="004114EF" w:rsidRDefault="00035B56" w:rsidP="00F45DB8">
            <w:r>
              <w:t>Permutations on n things taken r at a time with repetition</w:t>
            </w:r>
          </w:p>
        </w:tc>
        <w:tc>
          <w:tcPr>
            <w:tcW w:w="3908" w:type="dxa"/>
          </w:tcPr>
          <w:p w14:paraId="2EF2F487" w14:textId="1E55DAC9" w:rsidR="004114EF" w:rsidRPr="00391C55" w:rsidRDefault="002D7C9E" w:rsidP="00F45DB8">
            <w:pPr>
              <w:cnfStyle w:val="000000000000" w:firstRow="0" w:lastRow="0" w:firstColumn="0" w:lastColumn="0" w:oddVBand="0" w:evenVBand="0" w:oddHBand="0" w:evenHBand="0" w:firstRowFirstColumn="0" w:firstRowLastColumn="0" w:lastRowFirstColumn="0" w:lastRowLastColumn="0"/>
            </w:pPr>
            <m:oMathPara>
              <m:oMathParaPr>
                <m:jc m:val="center"/>
              </m:oMathParaPr>
              <m:oMath>
                <m:sSup>
                  <m:sSupPr>
                    <m:ctrlPr>
                      <w:rPr>
                        <w:rFonts w:ascii="Cambria Math" w:hAnsi="Cambria Math"/>
                        <w:i/>
                      </w:rPr>
                    </m:ctrlPr>
                  </m:sSupPr>
                  <m:e>
                    <m:r>
                      <w:rPr>
                        <w:rFonts w:ascii="Cambria Math" w:hAnsi="Cambria Math"/>
                      </w:rPr>
                      <m:t>n</m:t>
                    </m:r>
                  </m:e>
                  <m:sup>
                    <m:r>
                      <w:rPr>
                        <w:rFonts w:ascii="Cambria Math" w:hAnsi="Cambria Math"/>
                      </w:rPr>
                      <m:t>r</m:t>
                    </m:r>
                  </m:sup>
                </m:sSup>
              </m:oMath>
            </m:oMathPara>
          </w:p>
        </w:tc>
      </w:tr>
      <w:tr w:rsidR="004114EF" w14:paraId="471ACADA" w14:textId="77777777" w:rsidTr="0060520D">
        <w:tc>
          <w:tcPr>
            <w:cnfStyle w:val="001000000000" w:firstRow="0" w:lastRow="0" w:firstColumn="1" w:lastColumn="0" w:oddVBand="0" w:evenVBand="0" w:oddHBand="0" w:evenHBand="0" w:firstRowFirstColumn="0" w:firstRowLastColumn="0" w:lastRowFirstColumn="0" w:lastRowLastColumn="0"/>
            <w:tcW w:w="4722" w:type="dxa"/>
          </w:tcPr>
          <w:p w14:paraId="2638C5F7" w14:textId="15C18172" w:rsidR="004114EF" w:rsidRDefault="00B007C3" w:rsidP="00F45DB8">
            <w:r>
              <w:t>Permutations</w:t>
            </w:r>
            <w:r w:rsidR="00375053">
              <w:t xml:space="preserve"> of n things taken r at a time</w:t>
            </w:r>
            <w:r w:rsidR="00035B56">
              <w:t xml:space="preserve"> without repetition</w:t>
            </w:r>
          </w:p>
        </w:tc>
        <w:tc>
          <w:tcPr>
            <w:tcW w:w="3908" w:type="dxa"/>
          </w:tcPr>
          <w:p w14:paraId="6B0F5AC9" w14:textId="0D355FAE" w:rsidR="002B3B2F" w:rsidRPr="00391C55" w:rsidRDefault="002D7C9E" w:rsidP="00F45DB8">
            <w:pPr>
              <w:cnfStyle w:val="000000000000" w:firstRow="0" w:lastRow="0" w:firstColumn="0" w:lastColumn="0" w:oddVBand="0" w:evenVBand="0" w:oddHBand="0" w:evenHBand="0" w:firstRowFirstColumn="0" w:firstRowLastColumn="0" w:lastRowFirstColumn="0" w:lastRowLastColumn="0"/>
            </w:pPr>
            <m:oMathPara>
              <m:oMathParaPr>
                <m:jc m:val="center"/>
              </m:oMathParaPr>
              <m:oMath>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m:oMathPara>
          </w:p>
        </w:tc>
      </w:tr>
    </w:tbl>
    <w:p w14:paraId="1BB0538C" w14:textId="1E42E59D" w:rsidR="00690C71" w:rsidRDefault="00F27AC7" w:rsidP="00690C71">
      <w:pPr>
        <w:pStyle w:val="Heading2"/>
      </w:pPr>
      <w:r>
        <w:t>Permutations and Combinations</w:t>
      </w:r>
    </w:p>
    <w:p w14:paraId="076F8298" w14:textId="47C12159" w:rsidR="00F27AC7" w:rsidRDefault="00F27AC7" w:rsidP="00F27AC7">
      <w:r>
        <w:t>The fundamental difference between permutations and combinations is that with permutations order is</w:t>
      </w:r>
      <w:r w:rsidR="009F3D24">
        <w:t xml:space="preserve"> significant whereas with combinations it is not. So with permutations A,B = B,A whereas with </w:t>
      </w:r>
      <w:r w:rsidR="00F07F8D">
        <w:t>combinations</w:t>
      </w:r>
      <w:r w:rsidR="009F3D24">
        <w:t xml:space="preserve"> A,B = B,A.</w:t>
      </w:r>
    </w:p>
    <w:p w14:paraId="396FE9CB" w14:textId="7EA4FC82" w:rsidR="009F3D24" w:rsidRDefault="00E543B4" w:rsidP="00E543B4">
      <w:pPr>
        <w:pStyle w:val="Heading3"/>
      </w:pPr>
      <w:r>
        <w:t>Permutations</w:t>
      </w:r>
    </w:p>
    <w:p w14:paraId="2253440E" w14:textId="5722D32A" w:rsidR="00585F83" w:rsidRDefault="00E543B4" w:rsidP="00E543B4">
      <w:r>
        <w:t xml:space="preserve">With permutations order is important. We consider two </w:t>
      </w:r>
      <w:r w:rsidR="00B879C9">
        <w:t xml:space="preserve">types of permutation; one which allows </w:t>
      </w:r>
      <w:r w:rsidR="007A1684">
        <w:t xml:space="preserve">repetition and one which does not. </w:t>
      </w:r>
    </w:p>
    <w:p w14:paraId="55C42B33" w14:textId="77777777" w:rsidR="00F45F69" w:rsidRDefault="00F45F69" w:rsidP="00F45F69">
      <w:pPr>
        <w:pStyle w:val="Heading4"/>
      </w:pPr>
      <w:r>
        <w:t>Permutations with repetition</w:t>
      </w:r>
    </w:p>
    <w:p w14:paraId="61BA3857" w14:textId="56B666AA" w:rsidR="00F45F69" w:rsidRDefault="00F45F69" w:rsidP="00F45F69">
      <w:r>
        <w:t xml:space="preserve">If repetitions are </w:t>
      </w:r>
      <w:r w:rsidR="00211054">
        <w:t>allowed,</w:t>
      </w:r>
      <w:r>
        <w:t xml:space="preserve"> we have the following situation. We have 3 objects {A, B, C} taken two objects at a time. For each of the three possible values of the first slot we have 3 possible values for the second slot.</w:t>
      </w:r>
    </w:p>
    <w:p w14:paraId="40104243" w14:textId="77777777" w:rsidR="00F45F69" w:rsidRDefault="00F45F69" w:rsidP="00F45F69">
      <w:r w:rsidRPr="00E06A53">
        <w:rPr>
          <w:noProof/>
        </w:rPr>
        <w:drawing>
          <wp:inline distT="0" distB="0" distL="0" distR="0" wp14:anchorId="658C076E" wp14:editId="4805F747">
            <wp:extent cx="5731510" cy="1001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01395"/>
                    </a:xfrm>
                    <a:prstGeom prst="rect">
                      <a:avLst/>
                    </a:prstGeom>
                  </pic:spPr>
                </pic:pic>
              </a:graphicData>
            </a:graphic>
          </wp:inline>
        </w:drawing>
      </w:r>
    </w:p>
    <w:p w14:paraId="4ACAEA51" w14:textId="15DD8A70" w:rsidR="00F45F69" w:rsidRDefault="00F45F69" w:rsidP="00F45F69">
      <w:r>
        <w:t xml:space="preserve">We have </w:t>
      </w:r>
      <m:oMath>
        <m:sSup>
          <m:sSupPr>
            <m:ctrlPr>
              <w:rPr>
                <w:rFonts w:ascii="Cambria Math" w:hAnsi="Cambria Math"/>
                <w:i/>
              </w:rPr>
            </m:ctrlPr>
          </m:sSupPr>
          <m:e>
            <m:r>
              <w:rPr>
                <w:rFonts w:ascii="Cambria Math" w:hAnsi="Cambria Math"/>
              </w:rPr>
              <m:t>3</m:t>
            </m:r>
          </m:e>
          <m:sup>
            <m:r>
              <w:rPr>
                <w:rFonts w:ascii="Cambria Math" w:hAnsi="Cambria Math"/>
              </w:rPr>
              <m:t>2</m:t>
            </m:r>
          </m:sup>
        </m:sSup>
      </m:oMath>
      <w:r>
        <w:t xml:space="preserve">permutations. </w:t>
      </w:r>
      <w:r w:rsidRPr="00464C09">
        <w:t>In full ge</w:t>
      </w:r>
      <w:r>
        <w:t xml:space="preserve">nerality there are </w:t>
      </w:r>
      <m:oMath>
        <m:sSup>
          <m:sSupPr>
            <m:ctrlPr>
              <w:rPr>
                <w:rFonts w:ascii="Cambria Math" w:hAnsi="Cambria Math"/>
                <w:i/>
              </w:rPr>
            </m:ctrlPr>
          </m:sSupPr>
          <m:e>
            <m:r>
              <w:rPr>
                <w:rFonts w:ascii="Cambria Math" w:hAnsi="Cambria Math"/>
              </w:rPr>
              <m:t>n</m:t>
            </m:r>
          </m:e>
          <m:sup>
            <m:r>
              <w:rPr>
                <w:rFonts w:ascii="Cambria Math" w:hAnsi="Cambria Math"/>
              </w:rPr>
              <m:t>r</m:t>
            </m:r>
          </m:sup>
        </m:sSup>
      </m:oMath>
      <w:r>
        <w:t>ways of arraning n objects taken r at a time with repetition</w:t>
      </w:r>
      <w:r w:rsidR="009E0285">
        <w:t xml:space="preserve">. </w:t>
      </w:r>
    </w:p>
    <w:p w14:paraId="6E0BCCFE" w14:textId="77777777" w:rsidR="00F45F69" w:rsidRDefault="00F45F69" w:rsidP="00E543B4"/>
    <w:p w14:paraId="5255A29C" w14:textId="77777777" w:rsidR="00CD1924" w:rsidRDefault="00CD1924" w:rsidP="00CD1924">
      <w:pPr>
        <w:pStyle w:val="Heading4"/>
      </w:pPr>
      <w:r>
        <w:t>Permutations without repetition</w:t>
      </w:r>
    </w:p>
    <w:p w14:paraId="3A4C1A95" w14:textId="77777777" w:rsidR="00CD1924" w:rsidRDefault="00CD1924" w:rsidP="00CD1924">
      <w:pPr>
        <w:rPr>
          <w:rFonts w:eastAsiaTheme="majorEastAsia"/>
        </w:rPr>
      </w:pPr>
      <w:r>
        <w:rPr>
          <w:rFonts w:eastAsiaTheme="majorEastAsia"/>
        </w:rPr>
        <w:t>If repetition is not allowed we have the following situation</w:t>
      </w:r>
    </w:p>
    <w:p w14:paraId="14A48CCA" w14:textId="77777777" w:rsidR="00CD1924" w:rsidRDefault="00CD1924" w:rsidP="00CD1924">
      <w:pPr>
        <w:rPr>
          <w:rFonts w:eastAsiaTheme="majorEastAsia"/>
        </w:rPr>
      </w:pPr>
      <w:r w:rsidRPr="00331715">
        <w:rPr>
          <w:rFonts w:eastAsiaTheme="majorEastAsia"/>
          <w:noProof/>
        </w:rPr>
        <w:lastRenderedPageBreak/>
        <w:drawing>
          <wp:inline distT="0" distB="0" distL="0" distR="0" wp14:anchorId="0DE90071" wp14:editId="3EC29F3B">
            <wp:extent cx="5731510" cy="1397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97000"/>
                    </a:xfrm>
                    <a:prstGeom prst="rect">
                      <a:avLst/>
                    </a:prstGeom>
                  </pic:spPr>
                </pic:pic>
              </a:graphicData>
            </a:graphic>
          </wp:inline>
        </w:drawing>
      </w:r>
    </w:p>
    <w:p w14:paraId="07B9DFE0" w14:textId="77777777" w:rsidR="00CD1924" w:rsidRDefault="00CD1924" w:rsidP="00CD1924">
      <w:pPr>
        <w:rPr>
          <w:rFonts w:eastAsiaTheme="majorEastAsia"/>
        </w:rPr>
      </w:pPr>
      <w:r>
        <w:rPr>
          <w:rFonts w:eastAsiaTheme="majorEastAsia"/>
        </w:rPr>
        <w:t xml:space="preserve">We have three choices for the first slot. But for each of those choices we only have two choices for the second slot as once value from the set have been used up. So we have </w:t>
      </w:r>
      <m:oMath>
        <m:r>
          <w:rPr>
            <w:rFonts w:ascii="Cambria Math" w:eastAsiaTheme="majorEastAsia" w:hAnsi="Cambria Math"/>
          </w:rPr>
          <m:t>3</m:t>
        </m:r>
        <m:r>
          <w:rPr>
            <w:rFonts w:ascii="Cambria Math" w:hAnsi="Cambria Math"/>
          </w:rPr>
          <m:t>×2</m:t>
        </m:r>
      </m:oMath>
      <w:r>
        <w:rPr>
          <w:rFonts w:eastAsiaTheme="majorEastAsia"/>
        </w:rPr>
        <w:t xml:space="preserve"> ways of taking 3 objects 2 at a time without repetition. In full generality we have </w:t>
      </w:r>
    </w:p>
    <w:p w14:paraId="00CE5A96" w14:textId="77777777" w:rsidR="00CD1924" w:rsidRPr="00001CC3" w:rsidRDefault="00CD1924" w:rsidP="00CD1924">
      <m:oMathPara>
        <m:oMath>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n-r+1</m:t>
              </m:r>
            </m:e>
          </m:d>
        </m:oMath>
      </m:oMathPara>
    </w:p>
    <w:p w14:paraId="0775E78A" w14:textId="77777777" w:rsidR="00CD1924" w:rsidRDefault="00CD1924" w:rsidP="00CD1924">
      <w:r>
        <w:t xml:space="preserve">Ways of taking n objects r at time withour repetition. R must be less than or equal to n. This can be expressed as </w:t>
      </w:r>
      <m:oMath>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w:r>
        <w:t xml:space="preserve"> . We show why in the following section</w:t>
      </w:r>
    </w:p>
    <w:p w14:paraId="514051B4" w14:textId="77777777" w:rsidR="00CD1924" w:rsidRDefault="00CD1924" w:rsidP="00CD1924">
      <w:pPr>
        <w:pStyle w:val="Heading5"/>
      </w:pPr>
      <w:r>
        <w:t>Proof</w:t>
      </w:r>
    </w:p>
    <w:p w14:paraId="2B8B510D" w14:textId="77777777" w:rsidR="00CD1924" w:rsidRPr="00DB1A1B" w:rsidRDefault="002D7C9E" w:rsidP="00CD1924">
      <w:pPr>
        <w:rPr>
          <w:rFonts w:asciiTheme="majorHAnsi" w:eastAsiaTheme="majorEastAsia" w:hAnsiTheme="majorHAnsi" w:cstheme="majorBidi"/>
          <w:b/>
        </w:rPr>
      </w:pPr>
      <m:oMathPara>
        <m:oMath>
          <m:eqArr>
            <m:eqArrPr>
              <m:maxDist m:val="1"/>
              <m:ctrlPr>
                <w:rPr>
                  <w:rFonts w:ascii="Cambria Math" w:hAnsi="Cambria Math"/>
                  <w:b/>
                  <w:i/>
                </w:rPr>
              </m:ctrlPr>
            </m:eqArrPr>
            <m:e>
              <m:r>
                <w:rPr>
                  <w:rFonts w:ascii="Cambria Math" w:hAnsi="Cambria Math"/>
                </w:rPr>
                <m:t xml:space="preserve"> n!=n×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n-r+1</m:t>
                  </m:r>
                </m:e>
              </m:d>
              <m:r>
                <w:rPr>
                  <w:rFonts w:ascii="Cambria Math" w:hAnsi="Cambria Math"/>
                </w:rPr>
                <m:t>×</m:t>
              </m:r>
              <m:d>
                <m:dPr>
                  <m:ctrlPr>
                    <w:rPr>
                      <w:rFonts w:ascii="Cambria Math" w:hAnsi="Cambria Math"/>
                      <w:b/>
                      <w:i/>
                    </w:rPr>
                  </m:ctrlPr>
                </m:dPr>
                <m:e>
                  <m:r>
                    <m:rPr>
                      <m:sty m:val="bi"/>
                    </m:rPr>
                    <w:rPr>
                      <w:rFonts w:ascii="Cambria Math" w:hAnsi="Cambria Math"/>
                    </w:rPr>
                    <m:t>n-r</m:t>
                  </m:r>
                </m:e>
              </m:d>
              <m:r>
                <m:rPr>
                  <m:sty m:val="bi"/>
                </m:rPr>
                <w:rPr>
                  <w:rFonts w:ascii="Cambria Math" w:hAnsi="Cambria Math"/>
                </w:rPr>
                <m:t>×</m:t>
              </m:r>
              <m:d>
                <m:dPr>
                  <m:ctrlPr>
                    <w:rPr>
                      <w:rFonts w:ascii="Cambria Math" w:hAnsi="Cambria Math"/>
                      <w:b/>
                      <w:i/>
                    </w:rPr>
                  </m:ctrlPr>
                </m:dPr>
                <m:e>
                  <m:r>
                    <m:rPr>
                      <m:sty m:val="bi"/>
                    </m:rPr>
                    <w:rPr>
                      <w:rFonts w:ascii="Cambria Math" w:hAnsi="Cambria Math"/>
                    </w:rPr>
                    <m:t>n-r-1</m:t>
                  </m:r>
                </m:e>
              </m:d>
              <m:r>
                <m:rPr>
                  <m:sty m:val="bi"/>
                </m:rPr>
                <w:rPr>
                  <w:rFonts w:ascii="Cambria Math" w:hAnsi="Cambria Math"/>
                </w:rPr>
                <m:t xml:space="preserve">××2×1 </m:t>
              </m:r>
              <m:r>
                <w:rPr>
                  <w:rFonts w:ascii="Cambria Math" w:hAnsi="Cambria Math"/>
                </w:rPr>
                <m:t>#(</m:t>
              </m:r>
              <m:r>
                <m:rPr>
                  <m:sty m:val="bi"/>
                </m:rPr>
                <w:rPr>
                  <w:rFonts w:ascii="Cambria Math" w:hAnsi="Cambria Math"/>
                </w:rPr>
                <m:t>1)</m:t>
              </m:r>
            </m:e>
          </m:eqArr>
        </m:oMath>
      </m:oMathPara>
    </w:p>
    <w:p w14:paraId="1AB13C09" w14:textId="77777777" w:rsidR="00CD1924" w:rsidRPr="005C1AA6" w:rsidRDefault="002D7C9E" w:rsidP="00CD1924">
      <w:pPr>
        <w:rPr>
          <w:rFonts w:eastAsiaTheme="majorEastAsia"/>
        </w:rPr>
      </w:pPr>
      <m:oMathPara>
        <m:oMath>
          <m:eqArr>
            <m:eqArrPr>
              <m:maxDist m:val="1"/>
              <m:ctrlPr>
                <w:rPr>
                  <w:rFonts w:ascii="Cambria Math" w:hAnsi="Cambria Math"/>
                  <w:i/>
                </w:rPr>
              </m:ctrlPr>
            </m:eqArrPr>
            <m:e>
              <m:d>
                <m:dPr>
                  <m:ctrlPr>
                    <w:rPr>
                      <w:rFonts w:ascii="Cambria Math" w:hAnsi="Cambria Math"/>
                      <w:i/>
                    </w:rPr>
                  </m:ctrlPr>
                </m:dPr>
                <m:e>
                  <m:r>
                    <w:rPr>
                      <w:rFonts w:ascii="Cambria Math" w:hAnsi="Cambria Math"/>
                    </w:rPr>
                    <m:t>n-r</m:t>
                  </m:r>
                </m:e>
              </m:d>
              <m:r>
                <w:rPr>
                  <w:rFonts w:ascii="Cambria Math" w:hAnsi="Cambria Math"/>
                </w:rPr>
                <m:t>×</m:t>
              </m:r>
              <m:d>
                <m:dPr>
                  <m:ctrlPr>
                    <w:rPr>
                      <w:rFonts w:ascii="Cambria Math" w:hAnsi="Cambria Math"/>
                      <w:i/>
                    </w:rPr>
                  </m:ctrlPr>
                </m:dPr>
                <m:e>
                  <m:r>
                    <w:rPr>
                      <w:rFonts w:ascii="Cambria Math" w:hAnsi="Cambria Math"/>
                    </w:rPr>
                    <m:t>n-r-1</m:t>
                  </m:r>
                </m:e>
              </m:d>
              <m:r>
                <w:rPr>
                  <w:rFonts w:ascii="Cambria Math" w:hAnsi="Cambria Math"/>
                </w:rPr>
                <m:t>×</m:t>
              </m:r>
              <m:d>
                <m:dPr>
                  <m:ctrlPr>
                    <w:rPr>
                      <w:rFonts w:ascii="Cambria Math" w:hAnsi="Cambria Math"/>
                      <w:i/>
                    </w:rPr>
                  </m:ctrlPr>
                </m:dPr>
                <m:e>
                  <m:r>
                    <w:rPr>
                      <w:rFonts w:ascii="Cambria Math" w:hAnsi="Cambria Math"/>
                    </w:rPr>
                    <m:t>n-r-2</m:t>
                  </m:r>
                </m:e>
              </m:d>
              <m:r>
                <w:rPr>
                  <w:rFonts w:ascii="Cambria Math" w:hAnsi="Cambria Math"/>
                </w:rPr>
                <m:t>×…×2×1=</m:t>
              </m:r>
              <m:d>
                <m:dPr>
                  <m:ctrlPr>
                    <w:rPr>
                      <w:rFonts w:ascii="Cambria Math" w:hAnsi="Cambria Math"/>
                      <w:i/>
                    </w:rPr>
                  </m:ctrlPr>
                </m:dPr>
                <m:e>
                  <m:r>
                    <w:rPr>
                      <w:rFonts w:ascii="Cambria Math" w:hAnsi="Cambria Math"/>
                    </w:rPr>
                    <m:t>n-r</m:t>
                  </m:r>
                </m:e>
              </m:d>
              <m:r>
                <w:rPr>
                  <w:rFonts w:ascii="Cambria Math" w:hAnsi="Cambria Math"/>
                </w:rPr>
                <m:t>!#(2)</m:t>
              </m:r>
            </m:e>
          </m:eqArr>
        </m:oMath>
      </m:oMathPara>
    </w:p>
    <w:p w14:paraId="1C58F6B8" w14:textId="77777777" w:rsidR="00CD1924" w:rsidRDefault="00CD1924" w:rsidP="00CD1924">
      <w:r>
        <w:t>Substituting (2) into (1)</w:t>
      </w:r>
    </w:p>
    <w:p w14:paraId="1BFDB555" w14:textId="77777777" w:rsidR="00CD1924" w:rsidRPr="00DB1A1B" w:rsidRDefault="002D7C9E" w:rsidP="00CD1924">
      <m:oMathPara>
        <m:oMath>
          <m:eqArr>
            <m:eqArrPr>
              <m:maxDist m:val="1"/>
              <m:ctrlPr>
                <w:rPr>
                  <w:rFonts w:ascii="Cambria Math" w:hAnsi="Cambria Math"/>
                  <w:i/>
                </w:rPr>
              </m:ctrlPr>
            </m:eqArrPr>
            <m:e>
              <m:r>
                <w:rPr>
                  <w:rFonts w:ascii="Cambria Math" w:hAnsi="Cambria Math"/>
                </w:rPr>
                <m:t>n!=n×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n-r+1</m:t>
                  </m:r>
                </m:e>
              </m:d>
              <m:r>
                <w:rPr>
                  <w:rFonts w:ascii="Cambria Math" w:hAnsi="Cambria Math"/>
                </w:rPr>
                <m:t>×</m:t>
              </m:r>
              <m:d>
                <m:dPr>
                  <m:ctrlPr>
                    <w:rPr>
                      <w:rFonts w:ascii="Cambria Math" w:hAnsi="Cambria Math"/>
                      <w:i/>
                    </w:rPr>
                  </m:ctrlPr>
                </m:dPr>
                <m:e>
                  <m:r>
                    <w:rPr>
                      <w:rFonts w:ascii="Cambria Math" w:hAnsi="Cambria Math"/>
                    </w:rPr>
                    <m:t>n-r</m:t>
                  </m:r>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6F22321A" w14:textId="77777777" w:rsidR="00CD1924" w:rsidRPr="00F3682F" w:rsidRDefault="00CD1924" w:rsidP="00CD1924">
      <w:r>
        <w:t>And re-arranging</w:t>
      </w:r>
      <m:oMath>
        <m:r>
          <m:rPr>
            <m:sty m:val="p"/>
          </m:rPr>
          <w:rPr>
            <w:rFonts w:ascii="Cambria Math" w:hAnsi="Cambria Math"/>
          </w:rPr>
          <w:br/>
        </m:r>
      </m:oMath>
      <m:oMathPara>
        <m:oMath>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n-r+1</m:t>
              </m:r>
            </m:e>
          </m:d>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m:oMathPara>
      <w:bookmarkStart w:id="0" w:name="_GoBack"/>
      <w:bookmarkEnd w:id="0"/>
    </w:p>
    <w:sectPr w:rsidR="00CD1924" w:rsidRPr="00F368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93BA2" w14:textId="77777777" w:rsidR="002D7C9E" w:rsidRDefault="002D7C9E" w:rsidP="00DC0620">
      <w:r>
        <w:separator/>
      </w:r>
    </w:p>
  </w:endnote>
  <w:endnote w:type="continuationSeparator" w:id="0">
    <w:p w14:paraId="1BCE67F2" w14:textId="77777777" w:rsidR="002D7C9E" w:rsidRDefault="002D7C9E" w:rsidP="00DC0620">
      <w:r>
        <w:continuationSeparator/>
      </w:r>
    </w:p>
  </w:endnote>
  <w:endnote w:type="continuationNotice" w:id="1">
    <w:p w14:paraId="50F424A3" w14:textId="77777777" w:rsidR="002D7C9E" w:rsidRDefault="002D7C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2D2F9" w14:textId="77777777" w:rsidR="002D7C9E" w:rsidRDefault="002D7C9E" w:rsidP="00DC0620">
      <w:r>
        <w:separator/>
      </w:r>
    </w:p>
  </w:footnote>
  <w:footnote w:type="continuationSeparator" w:id="0">
    <w:p w14:paraId="22F23810" w14:textId="77777777" w:rsidR="002D7C9E" w:rsidRDefault="002D7C9E" w:rsidP="00DC0620">
      <w:r>
        <w:continuationSeparator/>
      </w:r>
    </w:p>
  </w:footnote>
  <w:footnote w:type="continuationNotice" w:id="1">
    <w:p w14:paraId="3C0050D4" w14:textId="77777777" w:rsidR="002D7C9E" w:rsidRDefault="002D7C9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034274DC"/>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55F1C74"/>
    <w:multiLevelType w:val="hybridMultilevel"/>
    <w:tmpl w:val="997222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A31859"/>
    <w:multiLevelType w:val="hybridMultilevel"/>
    <w:tmpl w:val="7E3E83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1DB5CFA"/>
    <w:multiLevelType w:val="hybridMultilevel"/>
    <w:tmpl w:val="5AA00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6550CE"/>
    <w:multiLevelType w:val="hybridMultilevel"/>
    <w:tmpl w:val="44F282A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7E8176C6"/>
    <w:multiLevelType w:val="hybridMultilevel"/>
    <w:tmpl w:val="C5583C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36"/>
  </w:num>
  <w:num w:numId="4">
    <w:abstractNumId w:val="9"/>
  </w:num>
  <w:num w:numId="5">
    <w:abstractNumId w:val="8"/>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3"/>
  </w:num>
  <w:num w:numId="9">
    <w:abstractNumId w:val="40"/>
  </w:num>
  <w:num w:numId="10">
    <w:abstractNumId w:val="20"/>
  </w:num>
  <w:num w:numId="11">
    <w:abstractNumId w:val="17"/>
  </w:num>
  <w:num w:numId="12">
    <w:abstractNumId w:val="42"/>
  </w:num>
  <w:num w:numId="13">
    <w:abstractNumId w:val="6"/>
  </w:num>
  <w:num w:numId="14">
    <w:abstractNumId w:val="5"/>
  </w:num>
  <w:num w:numId="15">
    <w:abstractNumId w:val="4"/>
  </w:num>
  <w:num w:numId="16">
    <w:abstractNumId w:val="3"/>
  </w:num>
  <w:num w:numId="17">
    <w:abstractNumId w:val="0"/>
  </w:num>
  <w:num w:numId="18">
    <w:abstractNumId w:val="39"/>
  </w:num>
  <w:num w:numId="19">
    <w:abstractNumId w:val="32"/>
  </w:num>
  <w:num w:numId="20">
    <w:abstractNumId w:val="25"/>
  </w:num>
  <w:num w:numId="21">
    <w:abstractNumId w:val="16"/>
  </w:num>
  <w:num w:numId="22">
    <w:abstractNumId w:val="34"/>
  </w:num>
  <w:num w:numId="23">
    <w:abstractNumId w:val="41"/>
  </w:num>
  <w:num w:numId="24">
    <w:abstractNumId w:val="24"/>
  </w:num>
  <w:num w:numId="25">
    <w:abstractNumId w:val="33"/>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15"/>
  </w:num>
  <w:num w:numId="30">
    <w:abstractNumId w:val="30"/>
  </w:num>
  <w:num w:numId="31">
    <w:abstractNumId w:val="31"/>
  </w:num>
  <w:num w:numId="32">
    <w:abstractNumId w:val="37"/>
  </w:num>
  <w:num w:numId="33">
    <w:abstractNumId w:val="29"/>
  </w:num>
  <w:num w:numId="34">
    <w:abstractNumId w:val="7"/>
  </w:num>
  <w:num w:numId="35">
    <w:abstractNumId w:val="2"/>
  </w:num>
  <w:num w:numId="36">
    <w:abstractNumId w:val="1"/>
  </w:num>
  <w:num w:numId="37">
    <w:abstractNumId w:val="26"/>
  </w:num>
  <w:num w:numId="38">
    <w:abstractNumId w:val="18"/>
  </w:num>
  <w:num w:numId="39">
    <w:abstractNumId w:val="19"/>
  </w:num>
  <w:num w:numId="40">
    <w:abstractNumId w:val="27"/>
  </w:num>
  <w:num w:numId="41">
    <w:abstractNumId w:val="28"/>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 w:numId="44">
    <w:abstractNumId w:val="35"/>
  </w:num>
  <w:num w:numId="45">
    <w:abstractNumId w:val="22"/>
  </w:num>
  <w:num w:numId="46">
    <w:abstractNumId w:val="3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3A4"/>
    <w:rsid w:val="00001CC3"/>
    <w:rsid w:val="00001FD6"/>
    <w:rsid w:val="00002484"/>
    <w:rsid w:val="000025BE"/>
    <w:rsid w:val="000025FA"/>
    <w:rsid w:val="000038B4"/>
    <w:rsid w:val="00006158"/>
    <w:rsid w:val="000061A1"/>
    <w:rsid w:val="000072CF"/>
    <w:rsid w:val="00007E3F"/>
    <w:rsid w:val="000119C0"/>
    <w:rsid w:val="00012977"/>
    <w:rsid w:val="0001337F"/>
    <w:rsid w:val="00013AB6"/>
    <w:rsid w:val="000140F8"/>
    <w:rsid w:val="0001631A"/>
    <w:rsid w:val="000169FE"/>
    <w:rsid w:val="0001797D"/>
    <w:rsid w:val="00020C37"/>
    <w:rsid w:val="00021ECA"/>
    <w:rsid w:val="000224EA"/>
    <w:rsid w:val="00022FCF"/>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E6F"/>
    <w:rsid w:val="00067338"/>
    <w:rsid w:val="000678E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05EB"/>
    <w:rsid w:val="000B189B"/>
    <w:rsid w:val="000B1A94"/>
    <w:rsid w:val="000B3487"/>
    <w:rsid w:val="000B38A1"/>
    <w:rsid w:val="000B3D0B"/>
    <w:rsid w:val="000B47E7"/>
    <w:rsid w:val="000B6DB5"/>
    <w:rsid w:val="000B763F"/>
    <w:rsid w:val="000B7718"/>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683"/>
    <w:rsid w:val="000F4AD5"/>
    <w:rsid w:val="000F4F5D"/>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54F1"/>
    <w:rsid w:val="0017570F"/>
    <w:rsid w:val="00177F63"/>
    <w:rsid w:val="00180389"/>
    <w:rsid w:val="00180B6B"/>
    <w:rsid w:val="00181A5D"/>
    <w:rsid w:val="00181F24"/>
    <w:rsid w:val="0018208C"/>
    <w:rsid w:val="001838A6"/>
    <w:rsid w:val="00183BDD"/>
    <w:rsid w:val="00184020"/>
    <w:rsid w:val="0018536C"/>
    <w:rsid w:val="00187468"/>
    <w:rsid w:val="001878C1"/>
    <w:rsid w:val="00190587"/>
    <w:rsid w:val="001917D3"/>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4D80"/>
    <w:rsid w:val="001E4FCA"/>
    <w:rsid w:val="001E5B4F"/>
    <w:rsid w:val="001E749B"/>
    <w:rsid w:val="001E7D37"/>
    <w:rsid w:val="001F034B"/>
    <w:rsid w:val="001F109D"/>
    <w:rsid w:val="001F18B9"/>
    <w:rsid w:val="001F2E09"/>
    <w:rsid w:val="001F413E"/>
    <w:rsid w:val="001F47F6"/>
    <w:rsid w:val="001F51D2"/>
    <w:rsid w:val="001F5C16"/>
    <w:rsid w:val="001F66F0"/>
    <w:rsid w:val="001F6859"/>
    <w:rsid w:val="001F7310"/>
    <w:rsid w:val="001F7BEC"/>
    <w:rsid w:val="002004D8"/>
    <w:rsid w:val="0020238D"/>
    <w:rsid w:val="00203488"/>
    <w:rsid w:val="0020479C"/>
    <w:rsid w:val="00204BEF"/>
    <w:rsid w:val="002064D4"/>
    <w:rsid w:val="00210E64"/>
    <w:rsid w:val="00211054"/>
    <w:rsid w:val="00212151"/>
    <w:rsid w:val="00212E2F"/>
    <w:rsid w:val="0021345D"/>
    <w:rsid w:val="00215394"/>
    <w:rsid w:val="00220410"/>
    <w:rsid w:val="00220B73"/>
    <w:rsid w:val="00220EBF"/>
    <w:rsid w:val="0022122C"/>
    <w:rsid w:val="00222054"/>
    <w:rsid w:val="0022208E"/>
    <w:rsid w:val="0022247E"/>
    <w:rsid w:val="002232AC"/>
    <w:rsid w:val="002234F7"/>
    <w:rsid w:val="00224DFF"/>
    <w:rsid w:val="0022605F"/>
    <w:rsid w:val="00226BAC"/>
    <w:rsid w:val="00226F09"/>
    <w:rsid w:val="00230159"/>
    <w:rsid w:val="00230E95"/>
    <w:rsid w:val="0023145A"/>
    <w:rsid w:val="00231932"/>
    <w:rsid w:val="002335F1"/>
    <w:rsid w:val="00233AEE"/>
    <w:rsid w:val="00233BFD"/>
    <w:rsid w:val="00233E13"/>
    <w:rsid w:val="00235F07"/>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D85"/>
    <w:rsid w:val="0025644B"/>
    <w:rsid w:val="002621ED"/>
    <w:rsid w:val="00262CD6"/>
    <w:rsid w:val="00263AE5"/>
    <w:rsid w:val="0026479F"/>
    <w:rsid w:val="002648F2"/>
    <w:rsid w:val="00264BCB"/>
    <w:rsid w:val="00267512"/>
    <w:rsid w:val="002705CF"/>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5EE2"/>
    <w:rsid w:val="002B6DB9"/>
    <w:rsid w:val="002C0549"/>
    <w:rsid w:val="002C143C"/>
    <w:rsid w:val="002C251A"/>
    <w:rsid w:val="002C35F5"/>
    <w:rsid w:val="002C36CE"/>
    <w:rsid w:val="002C55B7"/>
    <w:rsid w:val="002C5C37"/>
    <w:rsid w:val="002C5D2B"/>
    <w:rsid w:val="002C6B4E"/>
    <w:rsid w:val="002C72BB"/>
    <w:rsid w:val="002D090B"/>
    <w:rsid w:val="002D2C73"/>
    <w:rsid w:val="002D3070"/>
    <w:rsid w:val="002D3ADA"/>
    <w:rsid w:val="002D4361"/>
    <w:rsid w:val="002D5FD8"/>
    <w:rsid w:val="002D623F"/>
    <w:rsid w:val="002D721F"/>
    <w:rsid w:val="002D7C9E"/>
    <w:rsid w:val="002E1654"/>
    <w:rsid w:val="002E2158"/>
    <w:rsid w:val="002E2C88"/>
    <w:rsid w:val="002E3266"/>
    <w:rsid w:val="002E41F1"/>
    <w:rsid w:val="002E4316"/>
    <w:rsid w:val="002E54E8"/>
    <w:rsid w:val="002E5794"/>
    <w:rsid w:val="002E6CCF"/>
    <w:rsid w:val="002F1712"/>
    <w:rsid w:val="002F3032"/>
    <w:rsid w:val="002F35B5"/>
    <w:rsid w:val="002F3BE5"/>
    <w:rsid w:val="002F439C"/>
    <w:rsid w:val="002F4A16"/>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20CD"/>
    <w:rsid w:val="003C458D"/>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E0B66"/>
    <w:rsid w:val="003E0E02"/>
    <w:rsid w:val="003E1E62"/>
    <w:rsid w:val="003E2AD0"/>
    <w:rsid w:val="003E2B00"/>
    <w:rsid w:val="003E4CAC"/>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5B1"/>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77977"/>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4514"/>
    <w:rsid w:val="00494539"/>
    <w:rsid w:val="00494873"/>
    <w:rsid w:val="004949AD"/>
    <w:rsid w:val="0049694A"/>
    <w:rsid w:val="00496B02"/>
    <w:rsid w:val="004A02A5"/>
    <w:rsid w:val="004A077A"/>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3524"/>
    <w:rsid w:val="0050405C"/>
    <w:rsid w:val="005044E2"/>
    <w:rsid w:val="005052BD"/>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CA6"/>
    <w:rsid w:val="00586E46"/>
    <w:rsid w:val="00590105"/>
    <w:rsid w:val="005905D8"/>
    <w:rsid w:val="00591F8B"/>
    <w:rsid w:val="00592560"/>
    <w:rsid w:val="00593D3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689"/>
    <w:rsid w:val="006257AB"/>
    <w:rsid w:val="00631112"/>
    <w:rsid w:val="006316BC"/>
    <w:rsid w:val="00631910"/>
    <w:rsid w:val="00631A7C"/>
    <w:rsid w:val="006335C0"/>
    <w:rsid w:val="00634151"/>
    <w:rsid w:val="00634190"/>
    <w:rsid w:val="0063425F"/>
    <w:rsid w:val="006342C1"/>
    <w:rsid w:val="00636354"/>
    <w:rsid w:val="00640439"/>
    <w:rsid w:val="006419FF"/>
    <w:rsid w:val="00641C37"/>
    <w:rsid w:val="00642599"/>
    <w:rsid w:val="00642631"/>
    <w:rsid w:val="00642D5D"/>
    <w:rsid w:val="00642F4A"/>
    <w:rsid w:val="00643D7E"/>
    <w:rsid w:val="006443FC"/>
    <w:rsid w:val="006471D5"/>
    <w:rsid w:val="0065034F"/>
    <w:rsid w:val="006505C2"/>
    <w:rsid w:val="006506D4"/>
    <w:rsid w:val="00651108"/>
    <w:rsid w:val="00651292"/>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3019"/>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C04"/>
    <w:rsid w:val="00693B50"/>
    <w:rsid w:val="00693BCB"/>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2A4"/>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775A"/>
    <w:rsid w:val="00810857"/>
    <w:rsid w:val="00810A1D"/>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7046A"/>
    <w:rsid w:val="008718EA"/>
    <w:rsid w:val="0087190F"/>
    <w:rsid w:val="00871D73"/>
    <w:rsid w:val="0087272A"/>
    <w:rsid w:val="0087286A"/>
    <w:rsid w:val="00873DC5"/>
    <w:rsid w:val="00874CA4"/>
    <w:rsid w:val="00875B0C"/>
    <w:rsid w:val="00876808"/>
    <w:rsid w:val="008769BB"/>
    <w:rsid w:val="00877920"/>
    <w:rsid w:val="00882369"/>
    <w:rsid w:val="008824C8"/>
    <w:rsid w:val="00883AD4"/>
    <w:rsid w:val="00885316"/>
    <w:rsid w:val="00885A29"/>
    <w:rsid w:val="00886F62"/>
    <w:rsid w:val="0088706E"/>
    <w:rsid w:val="0088771B"/>
    <w:rsid w:val="0089163C"/>
    <w:rsid w:val="0089166C"/>
    <w:rsid w:val="00891D39"/>
    <w:rsid w:val="00891DB3"/>
    <w:rsid w:val="008921D4"/>
    <w:rsid w:val="00893318"/>
    <w:rsid w:val="008937BC"/>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FCD"/>
    <w:rsid w:val="008D2CA1"/>
    <w:rsid w:val="008D333B"/>
    <w:rsid w:val="008D5A77"/>
    <w:rsid w:val="008D644B"/>
    <w:rsid w:val="008D6C5F"/>
    <w:rsid w:val="008E0D1C"/>
    <w:rsid w:val="008E2D57"/>
    <w:rsid w:val="008E32D5"/>
    <w:rsid w:val="008E4412"/>
    <w:rsid w:val="008E5514"/>
    <w:rsid w:val="008E5E16"/>
    <w:rsid w:val="008E6700"/>
    <w:rsid w:val="008E7C6F"/>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A0064"/>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6F08"/>
    <w:rsid w:val="009C01D3"/>
    <w:rsid w:val="009C0831"/>
    <w:rsid w:val="009C1669"/>
    <w:rsid w:val="009C1EB3"/>
    <w:rsid w:val="009C1EF0"/>
    <w:rsid w:val="009C2EE0"/>
    <w:rsid w:val="009C426C"/>
    <w:rsid w:val="009C4737"/>
    <w:rsid w:val="009D0CBF"/>
    <w:rsid w:val="009D1A92"/>
    <w:rsid w:val="009D2B85"/>
    <w:rsid w:val="009D3905"/>
    <w:rsid w:val="009D7451"/>
    <w:rsid w:val="009E0285"/>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4772"/>
    <w:rsid w:val="00A152F2"/>
    <w:rsid w:val="00A16554"/>
    <w:rsid w:val="00A172CC"/>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702E"/>
    <w:rsid w:val="00A872DB"/>
    <w:rsid w:val="00A87F42"/>
    <w:rsid w:val="00A909F8"/>
    <w:rsid w:val="00A90DA3"/>
    <w:rsid w:val="00A9169A"/>
    <w:rsid w:val="00A933FD"/>
    <w:rsid w:val="00A941F0"/>
    <w:rsid w:val="00A946CF"/>
    <w:rsid w:val="00A955F7"/>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62F"/>
    <w:rsid w:val="00AB1C19"/>
    <w:rsid w:val="00AB559C"/>
    <w:rsid w:val="00AB6D09"/>
    <w:rsid w:val="00AC164D"/>
    <w:rsid w:val="00AC16DC"/>
    <w:rsid w:val="00AC2E69"/>
    <w:rsid w:val="00AC3218"/>
    <w:rsid w:val="00AC32C4"/>
    <w:rsid w:val="00AC4883"/>
    <w:rsid w:val="00AC5153"/>
    <w:rsid w:val="00AC5B9C"/>
    <w:rsid w:val="00AC73B9"/>
    <w:rsid w:val="00AC7A6E"/>
    <w:rsid w:val="00AD0964"/>
    <w:rsid w:val="00AD1C7F"/>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524A"/>
    <w:rsid w:val="00B076FA"/>
    <w:rsid w:val="00B1163A"/>
    <w:rsid w:val="00B12194"/>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5222"/>
    <w:rsid w:val="00B3528A"/>
    <w:rsid w:val="00B35C4E"/>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4AD3"/>
    <w:rsid w:val="00B84EAC"/>
    <w:rsid w:val="00B8650D"/>
    <w:rsid w:val="00B879C9"/>
    <w:rsid w:val="00B90C0B"/>
    <w:rsid w:val="00B92B08"/>
    <w:rsid w:val="00B9380A"/>
    <w:rsid w:val="00B94CE8"/>
    <w:rsid w:val="00B94FE4"/>
    <w:rsid w:val="00B954CC"/>
    <w:rsid w:val="00B96302"/>
    <w:rsid w:val="00B96AA0"/>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5E8"/>
    <w:rsid w:val="00BD1E81"/>
    <w:rsid w:val="00BD230C"/>
    <w:rsid w:val="00BD277D"/>
    <w:rsid w:val="00BD285E"/>
    <w:rsid w:val="00BD3CFB"/>
    <w:rsid w:val="00BD3F97"/>
    <w:rsid w:val="00BD6202"/>
    <w:rsid w:val="00BD706B"/>
    <w:rsid w:val="00BE08DA"/>
    <w:rsid w:val="00BE173B"/>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930"/>
    <w:rsid w:val="00C56664"/>
    <w:rsid w:val="00C57755"/>
    <w:rsid w:val="00C6049D"/>
    <w:rsid w:val="00C61796"/>
    <w:rsid w:val="00C61B23"/>
    <w:rsid w:val="00C621DE"/>
    <w:rsid w:val="00C6414E"/>
    <w:rsid w:val="00C65629"/>
    <w:rsid w:val="00C65BC8"/>
    <w:rsid w:val="00C66D85"/>
    <w:rsid w:val="00C67BFD"/>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7D1"/>
    <w:rsid w:val="00CB05C8"/>
    <w:rsid w:val="00CB19A3"/>
    <w:rsid w:val="00CB2F35"/>
    <w:rsid w:val="00CB3E3F"/>
    <w:rsid w:val="00CB48B8"/>
    <w:rsid w:val="00CB5DC5"/>
    <w:rsid w:val="00CB610C"/>
    <w:rsid w:val="00CB6B61"/>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69C5"/>
    <w:rsid w:val="00D37436"/>
    <w:rsid w:val="00D407A9"/>
    <w:rsid w:val="00D40F31"/>
    <w:rsid w:val="00D41067"/>
    <w:rsid w:val="00D415FC"/>
    <w:rsid w:val="00D4316B"/>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67C"/>
    <w:rsid w:val="00E25735"/>
    <w:rsid w:val="00E266D1"/>
    <w:rsid w:val="00E27357"/>
    <w:rsid w:val="00E30312"/>
    <w:rsid w:val="00E309CB"/>
    <w:rsid w:val="00E33724"/>
    <w:rsid w:val="00E35364"/>
    <w:rsid w:val="00E415C7"/>
    <w:rsid w:val="00E418E2"/>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570C"/>
    <w:rsid w:val="00E76110"/>
    <w:rsid w:val="00E762CA"/>
    <w:rsid w:val="00E77BAF"/>
    <w:rsid w:val="00E81C62"/>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965"/>
    <w:rsid w:val="00ED6B80"/>
    <w:rsid w:val="00EE0646"/>
    <w:rsid w:val="00EE1AA5"/>
    <w:rsid w:val="00EE2144"/>
    <w:rsid w:val="00EE2470"/>
    <w:rsid w:val="00EE56D3"/>
    <w:rsid w:val="00EE6C99"/>
    <w:rsid w:val="00EE7346"/>
    <w:rsid w:val="00EF1046"/>
    <w:rsid w:val="00EF1960"/>
    <w:rsid w:val="00EF3CDD"/>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07F8D"/>
    <w:rsid w:val="00F11501"/>
    <w:rsid w:val="00F12232"/>
    <w:rsid w:val="00F124C5"/>
    <w:rsid w:val="00F12552"/>
    <w:rsid w:val="00F128B0"/>
    <w:rsid w:val="00F1436E"/>
    <w:rsid w:val="00F14A94"/>
    <w:rsid w:val="00F1527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5F69"/>
    <w:rsid w:val="00F46E81"/>
    <w:rsid w:val="00F46EBE"/>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25FD"/>
    <w:rsid w:val="00F8336B"/>
    <w:rsid w:val="00F84329"/>
    <w:rsid w:val="00F84FFC"/>
    <w:rsid w:val="00F85132"/>
    <w:rsid w:val="00F85376"/>
    <w:rsid w:val="00F87D7A"/>
    <w:rsid w:val="00F90C3C"/>
    <w:rsid w:val="00F919E7"/>
    <w:rsid w:val="00F94F6D"/>
    <w:rsid w:val="00F95024"/>
    <w:rsid w:val="00F95E68"/>
    <w:rsid w:val="00F9662B"/>
    <w:rsid w:val="00F96A9B"/>
    <w:rsid w:val="00F96DF4"/>
    <w:rsid w:val="00FA1DC7"/>
    <w:rsid w:val="00FA2322"/>
    <w:rsid w:val="00FA2BEC"/>
    <w:rsid w:val="00FA2DD9"/>
    <w:rsid w:val="00FA323D"/>
    <w:rsid w:val="00FA3335"/>
    <w:rsid w:val="00FA430E"/>
    <w:rsid w:val="00FA5468"/>
    <w:rsid w:val="00FA5A5B"/>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70C"/>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E7570C"/>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E7570C"/>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E7570C"/>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E7570C"/>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E7570C"/>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E7570C"/>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E7570C"/>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E7570C"/>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E7570C"/>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E757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570C"/>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570C"/>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E7570C"/>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E7570C"/>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E7570C"/>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E7570C"/>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E7570C"/>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E7570C"/>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E7570C"/>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E7570C"/>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E7570C"/>
    <w:rPr>
      <w:rFonts w:cs="Times New Roman"/>
      <w:color w:val="0000FF"/>
      <w:u w:val="single"/>
    </w:rPr>
  </w:style>
  <w:style w:type="character" w:styleId="FollowedHyperlink">
    <w:name w:val="FollowedHyperlink"/>
    <w:basedOn w:val="DefaultParagraphFont"/>
    <w:uiPriority w:val="99"/>
    <w:rsid w:val="00E7570C"/>
    <w:rPr>
      <w:rFonts w:cs="Times New Roman"/>
      <w:color w:val="606420"/>
      <w:u w:val="single"/>
    </w:rPr>
  </w:style>
  <w:style w:type="character" w:styleId="PageNumber">
    <w:name w:val="page number"/>
    <w:basedOn w:val="DefaultParagraphFont"/>
    <w:uiPriority w:val="99"/>
    <w:rsid w:val="00E7570C"/>
    <w:rPr>
      <w:rFonts w:cs="Times New Roman"/>
    </w:rPr>
  </w:style>
  <w:style w:type="character" w:styleId="UnresolvedMention">
    <w:name w:val="Unresolved Mention"/>
    <w:basedOn w:val="DefaultParagraphFont"/>
    <w:uiPriority w:val="99"/>
    <w:semiHidden/>
    <w:unhideWhenUsed/>
    <w:rsid w:val="00E7570C"/>
    <w:rPr>
      <w:color w:val="808080"/>
      <w:shd w:val="clear" w:color="auto" w:fill="E6E6E6"/>
    </w:rPr>
  </w:style>
  <w:style w:type="paragraph" w:customStyle="1" w:styleId="StyleGuideSubsection">
    <w:name w:val="Style Guide Subsection"/>
    <w:basedOn w:val="StyleGuideSection"/>
    <w:next w:val="Normal"/>
    <w:autoRedefine/>
    <w:qFormat/>
    <w:rsid w:val="00E7570C"/>
    <w:pPr>
      <w:pBdr>
        <w:top w:val="none" w:sz="0" w:space="0" w:color="auto"/>
      </w:pBdr>
    </w:pPr>
    <w:rPr>
      <w:smallCaps/>
      <w:sz w:val="24"/>
    </w:rPr>
  </w:style>
  <w:style w:type="paragraph" w:customStyle="1" w:styleId="Command">
    <w:name w:val="Command"/>
    <w:basedOn w:val="Normal"/>
    <w:link w:val="CommandChar"/>
    <w:qFormat/>
    <w:rsid w:val="00E7570C"/>
    <w:pPr>
      <w:spacing w:line="240" w:lineRule="auto"/>
      <w:ind w:left="284"/>
    </w:pPr>
    <w:rPr>
      <w:rFonts w:ascii="Courier New" w:hAnsi="Courier New"/>
      <w:sz w:val="20"/>
    </w:rPr>
  </w:style>
  <w:style w:type="paragraph" w:customStyle="1" w:styleId="CodeHeading">
    <w:name w:val="Code Heading"/>
    <w:basedOn w:val="Normal"/>
    <w:uiPriority w:val="99"/>
    <w:rsid w:val="00E7570C"/>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E7570C"/>
    <w:pPr>
      <w:jc w:val="both"/>
    </w:pPr>
    <w:rPr>
      <w:rFonts w:ascii="Courier New" w:hAnsi="Courier New"/>
      <w:noProof/>
      <w:sz w:val="20"/>
    </w:rPr>
  </w:style>
  <w:style w:type="character" w:styleId="PlaceholderText">
    <w:name w:val="Placeholder Text"/>
    <w:basedOn w:val="DefaultParagraphFont"/>
    <w:uiPriority w:val="99"/>
    <w:semiHidden/>
    <w:rsid w:val="00E7570C"/>
    <w:rPr>
      <w:color w:val="808080"/>
    </w:rPr>
  </w:style>
  <w:style w:type="paragraph" w:styleId="HTMLPreformatted">
    <w:name w:val="HTML Preformatted"/>
    <w:basedOn w:val="Normal"/>
    <w:link w:val="HTMLPreformattedChar"/>
    <w:uiPriority w:val="99"/>
    <w:semiHidden/>
    <w:unhideWhenUsed/>
    <w:rsid w:val="00E7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E7570C"/>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E7570C"/>
    <w:rPr>
      <w:b/>
    </w:rPr>
  </w:style>
  <w:style w:type="numbering" w:customStyle="1" w:styleId="KennysListStyles">
    <w:name w:val="KennysListStyles"/>
    <w:uiPriority w:val="99"/>
    <w:rsid w:val="00E7570C"/>
    <w:pPr>
      <w:numPr>
        <w:numId w:val="1"/>
      </w:numPr>
    </w:pPr>
  </w:style>
  <w:style w:type="paragraph" w:customStyle="1" w:styleId="Question">
    <w:name w:val="Question"/>
    <w:basedOn w:val="Normal"/>
    <w:next w:val="Answer"/>
    <w:qFormat/>
    <w:rsid w:val="00E7570C"/>
    <w:rPr>
      <w:b/>
    </w:rPr>
  </w:style>
  <w:style w:type="paragraph" w:customStyle="1" w:styleId="Answer">
    <w:name w:val="Answer"/>
    <w:basedOn w:val="Normal"/>
    <w:qFormat/>
    <w:rsid w:val="00E7570C"/>
    <w:pPr>
      <w:spacing w:line="240" w:lineRule="auto"/>
    </w:pPr>
    <w:rPr>
      <w:i/>
    </w:rPr>
  </w:style>
  <w:style w:type="paragraph" w:customStyle="1" w:styleId="ChapterHeading">
    <w:name w:val="Chapter Heading"/>
    <w:basedOn w:val="Heading1"/>
    <w:qFormat/>
    <w:rsid w:val="00E7570C"/>
    <w:pPr>
      <w:numPr>
        <w:numId w:val="6"/>
      </w:numPr>
      <w:spacing w:before="200" w:after="100"/>
      <w:ind w:left="357" w:hanging="357"/>
    </w:pPr>
    <w:rPr>
      <w:sz w:val="40"/>
    </w:rPr>
  </w:style>
  <w:style w:type="table" w:styleId="TableGrid">
    <w:name w:val="Table Grid"/>
    <w:basedOn w:val="TableNormal"/>
    <w:uiPriority w:val="59"/>
    <w:rsid w:val="00E757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E7570C"/>
    <w:pPr>
      <w:numPr>
        <w:numId w:val="2"/>
      </w:numPr>
    </w:pPr>
  </w:style>
  <w:style w:type="paragraph" w:customStyle="1" w:styleId="QuestionSection">
    <w:name w:val="Question Section"/>
    <w:basedOn w:val="Heading2"/>
    <w:qFormat/>
    <w:rsid w:val="00E7570C"/>
    <w:rPr>
      <w:b/>
      <w:color w:val="403152" w:themeColor="accent4" w:themeShade="80"/>
    </w:rPr>
  </w:style>
  <w:style w:type="paragraph" w:customStyle="1" w:styleId="TableCaption">
    <w:name w:val="Table Caption"/>
    <w:basedOn w:val="Normal"/>
    <w:qFormat/>
    <w:rsid w:val="00E7570C"/>
    <w:rPr>
      <w:smallCaps/>
    </w:rPr>
  </w:style>
  <w:style w:type="paragraph" w:customStyle="1" w:styleId="SourceCodeCaption">
    <w:name w:val="Source Code Caption"/>
    <w:basedOn w:val="Normal"/>
    <w:rsid w:val="00E7570C"/>
    <w:pPr>
      <w:spacing w:after="0" w:line="240" w:lineRule="auto"/>
    </w:pPr>
    <w:rPr>
      <w:rFonts w:ascii="Arial" w:hAnsi="Arial"/>
      <w:noProof/>
    </w:rPr>
  </w:style>
  <w:style w:type="paragraph" w:customStyle="1" w:styleId="CodeListing">
    <w:name w:val="Code Listing"/>
    <w:basedOn w:val="Normal"/>
    <w:qFormat/>
    <w:rsid w:val="00E7570C"/>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E7570C"/>
    <w:pPr>
      <w:spacing w:before="120"/>
      <w:ind w:left="720" w:right="720"/>
      <w:jc w:val="center"/>
    </w:pPr>
    <w:rPr>
      <w:i/>
      <w:iCs/>
    </w:rPr>
  </w:style>
  <w:style w:type="character" w:customStyle="1" w:styleId="QuoteChar">
    <w:name w:val="Quote Char"/>
    <w:basedOn w:val="DefaultParagraphFont"/>
    <w:link w:val="Quote"/>
    <w:uiPriority w:val="29"/>
    <w:rsid w:val="00E7570C"/>
    <w:rPr>
      <w:rFonts w:eastAsiaTheme="minorEastAsia"/>
      <w:i/>
      <w:iCs/>
      <w:color w:val="000000" w:themeColor="text1"/>
      <w:sz w:val="24"/>
      <w:lang w:eastAsia="en-GB"/>
    </w:rPr>
  </w:style>
  <w:style w:type="paragraph" w:styleId="Caption">
    <w:name w:val="caption"/>
    <w:basedOn w:val="Normal"/>
    <w:next w:val="Normal"/>
    <w:uiPriority w:val="35"/>
    <w:unhideWhenUsed/>
    <w:qFormat/>
    <w:rsid w:val="00E7570C"/>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E7570C"/>
    <w:rPr>
      <w:b/>
      <w:smallCaps/>
    </w:rPr>
  </w:style>
  <w:style w:type="paragraph" w:customStyle="1" w:styleId="NumberedList">
    <w:name w:val="Numbered List"/>
    <w:basedOn w:val="Normal"/>
    <w:qFormat/>
    <w:rsid w:val="00E7570C"/>
    <w:pPr>
      <w:numPr>
        <w:numId w:val="3"/>
      </w:numPr>
      <w:contextualSpacing/>
    </w:pPr>
    <w:rPr>
      <w:b/>
      <w:i/>
    </w:rPr>
  </w:style>
  <w:style w:type="paragraph" w:customStyle="1" w:styleId="ListNumberHeader">
    <w:name w:val="List Number Header"/>
    <w:basedOn w:val="Normal"/>
    <w:next w:val="ListNumber"/>
    <w:qFormat/>
    <w:rsid w:val="00E7570C"/>
    <w:pPr>
      <w:ind w:left="357" w:hanging="357"/>
      <w:contextualSpacing/>
    </w:pPr>
    <w:rPr>
      <w:b/>
      <w:smallCaps/>
    </w:rPr>
  </w:style>
  <w:style w:type="paragraph" w:styleId="ListBullet">
    <w:name w:val="List Bullet"/>
    <w:basedOn w:val="Normal"/>
    <w:uiPriority w:val="99"/>
    <w:unhideWhenUsed/>
    <w:rsid w:val="00E7570C"/>
    <w:pPr>
      <w:numPr>
        <w:numId w:val="4"/>
      </w:numPr>
      <w:contextualSpacing/>
    </w:pPr>
  </w:style>
  <w:style w:type="paragraph" w:customStyle="1" w:styleId="NumberedBullet">
    <w:name w:val="Numbered Bullet"/>
    <w:basedOn w:val="NumberedList"/>
    <w:rsid w:val="00E7570C"/>
  </w:style>
  <w:style w:type="paragraph" w:styleId="ListNumber">
    <w:name w:val="List Number"/>
    <w:basedOn w:val="Normal"/>
    <w:uiPriority w:val="99"/>
    <w:unhideWhenUsed/>
    <w:rsid w:val="00E7570C"/>
    <w:pPr>
      <w:numPr>
        <w:numId w:val="5"/>
      </w:numPr>
      <w:contextualSpacing/>
    </w:pPr>
  </w:style>
  <w:style w:type="table" w:customStyle="1" w:styleId="RowAndColumnStyle">
    <w:name w:val="RowAndColumnStyle"/>
    <w:basedOn w:val="TableNormal"/>
    <w:uiPriority w:val="99"/>
    <w:rsid w:val="00E7570C"/>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E7570C"/>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E7570C"/>
    <w:rPr>
      <w:rFonts w:eastAsiaTheme="minorEastAsia"/>
      <w:lang w:eastAsia="en-GB"/>
    </w:rPr>
    <w:tblPr/>
  </w:style>
  <w:style w:type="paragraph" w:customStyle="1" w:styleId="CommandOutput">
    <w:name w:val="Command Output"/>
    <w:basedOn w:val="Normal"/>
    <w:qFormat/>
    <w:rsid w:val="00E7570C"/>
    <w:pPr>
      <w:spacing w:after="0" w:line="240" w:lineRule="auto"/>
      <w:ind w:left="284"/>
    </w:pPr>
    <w:rPr>
      <w:rFonts w:ascii="Courier New" w:hAnsi="Courier New"/>
      <w:noProof/>
      <w:sz w:val="20"/>
    </w:rPr>
  </w:style>
  <w:style w:type="character" w:styleId="Emphasis">
    <w:name w:val="Emphasis"/>
    <w:basedOn w:val="DefaultParagraphFont"/>
    <w:uiPriority w:val="20"/>
    <w:qFormat/>
    <w:rsid w:val="00E7570C"/>
    <w:rPr>
      <w:i/>
      <w:iCs/>
    </w:rPr>
  </w:style>
  <w:style w:type="character" w:styleId="IntenseEmphasis">
    <w:name w:val="Intense Emphasis"/>
    <w:basedOn w:val="DefaultParagraphFont"/>
    <w:uiPriority w:val="21"/>
    <w:qFormat/>
    <w:rsid w:val="00E7570C"/>
    <w:rPr>
      <w:b w:val="0"/>
      <w:bCs w:val="0"/>
      <w:i/>
      <w:iCs/>
      <w:color w:val="00B0F0" w:themeColor="accent1"/>
    </w:rPr>
  </w:style>
  <w:style w:type="paragraph" w:customStyle="1" w:styleId="Intro">
    <w:name w:val="Intro"/>
    <w:basedOn w:val="Normal"/>
    <w:next w:val="Normal"/>
    <w:qFormat/>
    <w:rsid w:val="00E7570C"/>
    <w:pPr>
      <w:spacing w:before="240"/>
    </w:pPr>
    <w:rPr>
      <w:sz w:val="28"/>
      <w:lang w:eastAsia="fi-FI"/>
    </w:rPr>
  </w:style>
  <w:style w:type="paragraph" w:customStyle="1" w:styleId="StyleGuideSection">
    <w:name w:val="Style Guide Section"/>
    <w:basedOn w:val="Normal"/>
    <w:next w:val="Normal"/>
    <w:autoRedefine/>
    <w:qFormat/>
    <w:rsid w:val="00E7570C"/>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E7570C"/>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E7570C"/>
    <w:rPr>
      <w:rFonts w:eastAsiaTheme="minorEastAsia"/>
      <w:color w:val="31378B" w:themeColor="text2"/>
      <w:sz w:val="32"/>
      <w:lang w:eastAsia="en-GB"/>
    </w:rPr>
  </w:style>
  <w:style w:type="paragraph" w:styleId="Footer">
    <w:name w:val="footer"/>
    <w:basedOn w:val="Normal"/>
    <w:link w:val="FooterChar"/>
    <w:uiPriority w:val="99"/>
    <w:unhideWhenUsed/>
    <w:rsid w:val="00E75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70C"/>
    <w:rPr>
      <w:rFonts w:eastAsiaTheme="minorEastAsia"/>
      <w:color w:val="000000" w:themeColor="text1"/>
      <w:sz w:val="24"/>
      <w:lang w:eastAsia="en-GB"/>
    </w:rPr>
  </w:style>
  <w:style w:type="paragraph" w:customStyle="1" w:styleId="QuestionSubSection">
    <w:name w:val="Question Sub Section"/>
    <w:basedOn w:val="Heading3"/>
    <w:qFormat/>
    <w:rsid w:val="00E7570C"/>
    <w:rPr>
      <w:smallCaps/>
    </w:rPr>
  </w:style>
  <w:style w:type="paragraph" w:customStyle="1" w:styleId="TableCellNormal">
    <w:name w:val="Table Cell Normal"/>
    <w:basedOn w:val="Normal"/>
    <w:qFormat/>
    <w:rsid w:val="00E7570C"/>
    <w:pPr>
      <w:spacing w:before="120" w:after="120" w:line="240" w:lineRule="auto"/>
    </w:pPr>
  </w:style>
  <w:style w:type="paragraph" w:customStyle="1" w:styleId="Strong1">
    <w:name w:val="Strong1"/>
    <w:basedOn w:val="Normal"/>
    <w:next w:val="BodyText"/>
    <w:link w:val="strongChar"/>
    <w:qFormat/>
    <w:rsid w:val="00E7570C"/>
    <w:rPr>
      <w:b/>
      <w:lang w:eastAsia="fi-FI"/>
    </w:rPr>
  </w:style>
  <w:style w:type="paragraph" w:customStyle="1" w:styleId="Emphasis1">
    <w:name w:val="Emphasis1"/>
    <w:basedOn w:val="Normal"/>
    <w:next w:val="BodyText"/>
    <w:link w:val="emphasisChar"/>
    <w:qFormat/>
    <w:rsid w:val="00E7570C"/>
    <w:rPr>
      <w:i/>
      <w:lang w:eastAsia="fi-FI"/>
    </w:rPr>
  </w:style>
  <w:style w:type="paragraph" w:styleId="BodyText">
    <w:name w:val="Body Text"/>
    <w:aliases w:val="b"/>
    <w:basedOn w:val="Normal"/>
    <w:link w:val="BodyTextChar"/>
    <w:unhideWhenUsed/>
    <w:rsid w:val="00E7570C"/>
    <w:pPr>
      <w:spacing w:after="120"/>
    </w:pPr>
  </w:style>
  <w:style w:type="character" w:customStyle="1" w:styleId="BodyTextChar">
    <w:name w:val="Body Text Char"/>
    <w:aliases w:val="b Char"/>
    <w:basedOn w:val="DefaultParagraphFont"/>
    <w:link w:val="BodyText"/>
    <w:rsid w:val="00E7570C"/>
    <w:rPr>
      <w:rFonts w:eastAsiaTheme="minorEastAsia"/>
      <w:color w:val="000000" w:themeColor="text1"/>
      <w:sz w:val="24"/>
      <w:lang w:eastAsia="en-GB"/>
    </w:rPr>
  </w:style>
  <w:style w:type="character" w:customStyle="1" w:styleId="strongChar">
    <w:name w:val="strong Char"/>
    <w:basedOn w:val="DefaultParagraphFont"/>
    <w:link w:val="Strong1"/>
    <w:rsid w:val="00E7570C"/>
    <w:rPr>
      <w:rFonts w:eastAsiaTheme="minorEastAsia"/>
      <w:b/>
      <w:color w:val="000000" w:themeColor="text1"/>
      <w:sz w:val="24"/>
      <w:lang w:eastAsia="fi-FI"/>
    </w:rPr>
  </w:style>
  <w:style w:type="character" w:customStyle="1" w:styleId="PathChar">
    <w:name w:val="Path Char"/>
    <w:basedOn w:val="BodyTextChar"/>
    <w:link w:val="Path"/>
    <w:rsid w:val="00E7570C"/>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E7570C"/>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E7570C"/>
    <w:rPr>
      <w:i/>
      <w:iCs/>
    </w:rPr>
  </w:style>
  <w:style w:type="character" w:customStyle="1" w:styleId="CommandChar">
    <w:name w:val="Command Char"/>
    <w:basedOn w:val="DefaultParagraphFont"/>
    <w:link w:val="Command"/>
    <w:rsid w:val="00E7570C"/>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E7570C"/>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E7570C"/>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E7570C"/>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E7570C"/>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E7570C"/>
    <w:pPr>
      <w:numPr>
        <w:numId w:val="0"/>
      </w:numPr>
      <w:spacing w:after="0"/>
      <w:ind w:left="357" w:hanging="357"/>
      <w:jc w:val="right"/>
    </w:pPr>
    <w:rPr>
      <w:lang w:eastAsia="fi-FI"/>
    </w:rPr>
  </w:style>
  <w:style w:type="paragraph" w:customStyle="1" w:styleId="SubTitle">
    <w:name w:val="Sub Title"/>
    <w:basedOn w:val="Heading1"/>
    <w:qFormat/>
    <w:rsid w:val="00E7570C"/>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E7570C"/>
    <w:pPr>
      <w:spacing w:after="0"/>
      <w:ind w:left="924" w:hanging="357"/>
    </w:pPr>
  </w:style>
  <w:style w:type="paragraph" w:customStyle="1" w:styleId="a">
    <w:name w:val="`"/>
    <w:basedOn w:val="Normal"/>
    <w:qFormat/>
    <w:rsid w:val="00E7570C"/>
    <w:pPr>
      <w:pBdr>
        <w:bottom w:val="single" w:sz="4" w:space="1" w:color="auto"/>
      </w:pBdr>
    </w:pPr>
  </w:style>
  <w:style w:type="paragraph" w:customStyle="1" w:styleId="ContainsHeader">
    <w:name w:val="Contains Header"/>
    <w:basedOn w:val="ListBulletHeader"/>
    <w:qFormat/>
    <w:rsid w:val="00E7570C"/>
    <w:pPr>
      <w:pBdr>
        <w:top w:val="single" w:sz="4" w:space="12" w:color="auto"/>
      </w:pBdr>
      <w:spacing w:before="240" w:after="120"/>
    </w:pPr>
  </w:style>
  <w:style w:type="paragraph" w:customStyle="1" w:styleId="ContainsEnd">
    <w:name w:val="Contains End"/>
    <w:basedOn w:val="Normal"/>
    <w:qFormat/>
    <w:rsid w:val="00E7570C"/>
    <w:pPr>
      <w:pBdr>
        <w:bottom w:val="single" w:sz="4" w:space="1" w:color="auto"/>
      </w:pBdr>
      <w:spacing w:after="0" w:line="240" w:lineRule="auto"/>
    </w:pPr>
  </w:style>
  <w:style w:type="paragraph" w:customStyle="1" w:styleId="QuoteCallOut">
    <w:name w:val="Quote CallOut"/>
    <w:basedOn w:val="Normal"/>
    <w:qFormat/>
    <w:rsid w:val="00E7570C"/>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E7570C"/>
    <w:rPr>
      <w:b/>
      <w:smallCaps/>
    </w:rPr>
  </w:style>
  <w:style w:type="table" w:customStyle="1" w:styleId="SimpleDefinition">
    <w:name w:val="SimpleDefinition"/>
    <w:basedOn w:val="TableNormal"/>
    <w:uiPriority w:val="99"/>
    <w:rsid w:val="00E7570C"/>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E7570C"/>
    <w:pPr>
      <w:shd w:val="clear" w:color="auto" w:fill="FFFFFF" w:themeFill="background1"/>
      <w:spacing w:before="240"/>
      <w:ind w:left="238" w:right="238"/>
      <w:jc w:val="center"/>
    </w:pPr>
  </w:style>
  <w:style w:type="paragraph" w:customStyle="1" w:styleId="CaptionSubtle">
    <w:name w:val="Caption Subtle"/>
    <w:basedOn w:val="Caption"/>
    <w:next w:val="Normal"/>
    <w:qFormat/>
    <w:rsid w:val="00E7570C"/>
    <w:rPr>
      <w:i w:val="0"/>
      <w:color w:val="auto"/>
    </w:rPr>
  </w:style>
  <w:style w:type="paragraph" w:customStyle="1" w:styleId="TableHeader">
    <w:name w:val="Table Header"/>
    <w:basedOn w:val="ListBulletHeader"/>
    <w:qFormat/>
    <w:rsid w:val="00E7570C"/>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E7570C"/>
    <w:pPr>
      <w:numPr>
        <w:numId w:val="7"/>
      </w:numPr>
    </w:pPr>
    <w:rPr>
      <w:color w:val="0083B3" w:themeColor="accent6" w:themeShade="BF"/>
      <w:sz w:val="28"/>
      <w:lang w:eastAsia="fi-FI"/>
    </w:rPr>
  </w:style>
  <w:style w:type="paragraph" w:customStyle="1" w:styleId="QuestionAnkied">
    <w:name w:val="Question Ankied"/>
    <w:basedOn w:val="Question"/>
    <w:qFormat/>
    <w:rsid w:val="00E7570C"/>
    <w:rPr>
      <w:color w:val="7F7F7F" w:themeColor="text1" w:themeTint="80"/>
    </w:rPr>
  </w:style>
  <w:style w:type="paragraph" w:customStyle="1" w:styleId="AppendiceSection">
    <w:name w:val="Appendice Section"/>
    <w:basedOn w:val="Normal"/>
    <w:next w:val="Heading1"/>
    <w:qFormat/>
    <w:rsid w:val="00E7570C"/>
    <w:rPr>
      <w:rFonts w:asciiTheme="majorHAnsi" w:hAnsiTheme="majorHAnsi"/>
      <w:color w:val="31378B" w:themeColor="text2"/>
      <w:sz w:val="32"/>
      <w:lang w:eastAsia="fi-FI"/>
    </w:rPr>
  </w:style>
  <w:style w:type="paragraph" w:customStyle="1" w:styleId="Appendice">
    <w:name w:val="Appendice"/>
    <w:basedOn w:val="Heading2"/>
    <w:qFormat/>
    <w:rsid w:val="00E7570C"/>
    <w:rPr>
      <w:sz w:val="28"/>
      <w:lang w:eastAsia="fi-FI"/>
    </w:rPr>
  </w:style>
  <w:style w:type="paragraph" w:customStyle="1" w:styleId="QuestionEsoteric">
    <w:name w:val="Question Esoteric"/>
    <w:basedOn w:val="Normal"/>
    <w:qFormat/>
    <w:rsid w:val="00E7570C"/>
    <w:rPr>
      <w:color w:val="4BACC6" w:themeColor="accent5"/>
    </w:rPr>
  </w:style>
  <w:style w:type="paragraph" w:customStyle="1" w:styleId="ToDoSection">
    <w:name w:val="ToDo Section"/>
    <w:basedOn w:val="Heading1"/>
    <w:qFormat/>
    <w:rsid w:val="00E7570C"/>
  </w:style>
  <w:style w:type="paragraph" w:customStyle="1" w:styleId="ToDoQuestionHeader">
    <w:name w:val="ToDo Question Header"/>
    <w:basedOn w:val="Question"/>
    <w:qFormat/>
    <w:rsid w:val="00E7570C"/>
  </w:style>
  <w:style w:type="paragraph" w:customStyle="1" w:styleId="ToDoDetails">
    <w:name w:val="ToDoDetails"/>
    <w:basedOn w:val="Normal"/>
    <w:qFormat/>
    <w:rsid w:val="00E7570C"/>
  </w:style>
  <w:style w:type="paragraph" w:customStyle="1" w:styleId="CodeExampleCode">
    <w:name w:val="Code Example Code"/>
    <w:basedOn w:val="Normal"/>
    <w:rsid w:val="00E7570C"/>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E7570C"/>
    <w:pPr>
      <w:spacing w:after="160" w:line="240" w:lineRule="auto"/>
    </w:pPr>
    <w:rPr>
      <w:b/>
      <w:color w:val="auto"/>
      <w:lang w:eastAsia="fi-FI"/>
    </w:rPr>
  </w:style>
  <w:style w:type="paragraph" w:customStyle="1" w:styleId="CodeExampleRuntime">
    <w:name w:val="Code Example Runtime"/>
    <w:basedOn w:val="Normal"/>
    <w:qFormat/>
    <w:rsid w:val="00E7570C"/>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E7570C"/>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E7570C"/>
  </w:style>
  <w:style w:type="paragraph" w:customStyle="1" w:styleId="questionsubsection2">
    <w:name w:val="question sub section 2"/>
    <w:basedOn w:val="Heading4"/>
    <w:qFormat/>
    <w:rsid w:val="00E7570C"/>
  </w:style>
  <w:style w:type="paragraph" w:customStyle="1" w:styleId="ListBulletHeader2">
    <w:name w:val="List Bullet Header 2"/>
    <w:basedOn w:val="Normal"/>
    <w:next w:val="ListBullet"/>
    <w:qFormat/>
    <w:rsid w:val="00E7570C"/>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paragraph" w:customStyle="1" w:styleId="Def">
    <w:name w:val="Def"/>
    <w:basedOn w:val="Heading5"/>
    <w:link w:val="DefChar"/>
    <w:qFormat/>
    <w:rsid w:val="00E7570C"/>
    <w:rPr>
      <w:color w:val="31378B" w:themeColor="text2"/>
    </w:rPr>
  </w:style>
  <w:style w:type="character" w:customStyle="1" w:styleId="CodeExampleHeadingChar">
    <w:name w:val="Code Example Heading Char"/>
    <w:basedOn w:val="DefaultParagraphFont"/>
    <w:link w:val="CodeExampleHeading"/>
    <w:rsid w:val="00E7570C"/>
    <w:rPr>
      <w:rFonts w:eastAsiaTheme="minorEastAsia"/>
      <w:b/>
      <w:smallCaps/>
      <w:color w:val="31378B" w:themeColor="text2"/>
      <w:sz w:val="28"/>
      <w:lang w:eastAsia="fi-FI"/>
    </w:rPr>
  </w:style>
  <w:style w:type="character" w:customStyle="1" w:styleId="DefChar">
    <w:name w:val="Def Char"/>
    <w:basedOn w:val="CodeExampleHeadingChar"/>
    <w:link w:val="Def"/>
    <w:rsid w:val="00E7570C"/>
    <w:rPr>
      <w:rFonts w:asciiTheme="majorHAnsi" w:eastAsiaTheme="majorEastAsia" w:hAnsiTheme="majorHAnsi" w:cstheme="majorBidi"/>
      <w:b/>
      <w:iCs/>
      <w:smallCaps w:val="0"/>
      <w:color w:val="31378B" w:themeColor="text2"/>
      <w:sz w:val="20"/>
      <w:szCs w:val="24"/>
      <w:lang w:eastAsia="en-GB"/>
    </w:rPr>
  </w:style>
  <w:style w:type="paragraph" w:customStyle="1" w:styleId="ProofHeading">
    <w:name w:val="Proof Heading"/>
    <w:basedOn w:val="Def"/>
    <w:qFormat/>
    <w:rsid w:val="00E7570C"/>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AA859-211B-4BE6-8651-79E0C659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12752</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229</cp:revision>
  <cp:lastPrinted>2020-01-26T19:50:00Z</cp:lastPrinted>
  <dcterms:created xsi:type="dcterms:W3CDTF">2019-05-30T19:33:00Z</dcterms:created>
  <dcterms:modified xsi:type="dcterms:W3CDTF">2020-02-03T15:49:00Z</dcterms:modified>
</cp:coreProperties>
</file>