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0638D07" w:rsidR="00CE23AA" w:rsidRDefault="00087179" w:rsidP="0036239E">
      <w:pPr>
        <w:pStyle w:val="DocumentTitle"/>
        <w:ind w:firstLine="0"/>
      </w:pPr>
      <w:bookmarkStart w:id="0" w:name="_GoBack"/>
      <w:bookmarkEnd w:id="0"/>
      <w:r>
        <w:t xml:space="preserve">Properies of </w:t>
      </w:r>
      <w:r w:rsidR="00CF3B19">
        <w:t>Discrete Random variables</w:t>
      </w:r>
    </w:p>
    <w:p w14:paraId="3D80E79C" w14:textId="77777777" w:rsidR="00BD04E8" w:rsidRDefault="00BD04E8" w:rsidP="00BD04E8"/>
    <w:p w14:paraId="1B88D269" w14:textId="77777777" w:rsidR="005B6E92" w:rsidRDefault="005B6E92" w:rsidP="005B6E92"/>
    <w:p w14:paraId="6AFCC203" w14:textId="77777777" w:rsidR="005B6E92" w:rsidRPr="000C5599" w:rsidRDefault="005B6E92" w:rsidP="005B6E92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t>Expectation/Mean/Expected Value</w:t>
      </w:r>
    </w:p>
    <w:p w14:paraId="42BC019E" w14:textId="72FC8A37" w:rsidR="005B6E92" w:rsidRDefault="005B6E92" w:rsidP="005B6E92">
      <m:oMathPara>
        <m:oMath>
          <m:r>
            <w:rPr>
              <w:rFonts w:ascii="Cambria Math"/>
            </w:rPr>
            <m:t>E(X)=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4196EA3B" w14:textId="77777777" w:rsidR="005B6E92" w:rsidRDefault="005B6E92" w:rsidP="005B6E92">
      <w:pPr>
        <w:ind w:left="360"/>
      </w:pPr>
    </w:p>
    <w:p w14:paraId="55A4BF7C" w14:textId="77777777" w:rsidR="005B6E92" w:rsidRDefault="005B6E92" w:rsidP="005B6E92">
      <w:pPr>
        <w:pStyle w:val="ListBullet"/>
      </w:pPr>
      <w:r>
        <w:t>Weighted average of the values the random variable X can take</w:t>
      </w:r>
    </w:p>
    <w:p w14:paraId="2C52E106" w14:textId="77777777" w:rsidR="005B6E92" w:rsidRDefault="005B6E92" w:rsidP="005B6E92">
      <w:pPr>
        <w:pStyle w:val="ListBullet"/>
      </w:pPr>
      <w:r>
        <w:t xml:space="preserve">Weighting by the probability of each value </w:t>
      </w:r>
    </w:p>
    <w:p w14:paraId="028F6904" w14:textId="77777777" w:rsidR="005B6E92" w:rsidRDefault="005B6E92" w:rsidP="005B6E92">
      <w:pPr>
        <w:pStyle w:val="ListBullet"/>
      </w:pPr>
      <w:r>
        <w:t>Measure of centrality</w:t>
      </w:r>
    </w:p>
    <w:p w14:paraId="52BC7D04" w14:textId="77777777" w:rsidR="005B6E92" w:rsidRDefault="005B6E92" w:rsidP="005B6E92"/>
    <w:p w14:paraId="2414F5FF" w14:textId="126CB35D" w:rsidR="005B6E92" w:rsidRDefault="005B6E92" w:rsidP="005B6E92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t>Expectation of a constant multiple of a random variable</w:t>
      </w:r>
    </w:p>
    <w:p w14:paraId="6F29C156" w14:textId="77777777" w:rsidR="00DB4100" w:rsidRPr="00DB4100" w:rsidRDefault="00DB4100" w:rsidP="00DB4100"/>
    <w:p w14:paraId="532E0590" w14:textId="0E6246C0" w:rsidR="005B6E92" w:rsidRPr="00DB4100" w:rsidRDefault="005B6E92" w:rsidP="005B6E92">
      <w:pPr>
        <w:rPr>
          <w:rStyle w:val="HTMLSample"/>
          <w:sz w:val="28"/>
          <w:szCs w:val="28"/>
        </w:rPr>
      </w:pPr>
      <m:oMathPara>
        <m:oMath>
          <m:r>
            <w:rPr>
              <w:rStyle w:val="HTMLSample"/>
              <w:rFonts w:ascii="Cambria Math" w:hAnsi="Cambria Math"/>
              <w:sz w:val="28"/>
              <w:szCs w:val="28"/>
            </w:rPr>
            <m:t>E[aX+b]=aE[X]+b</m:t>
          </m:r>
        </m:oMath>
      </m:oMathPara>
    </w:p>
    <w:p w14:paraId="27983B8F" w14:textId="77777777" w:rsidR="005B6E92" w:rsidRDefault="005B6E92" w:rsidP="005B6E92">
      <w:pPr>
        <w:ind w:left="720"/>
      </w:pPr>
    </w:p>
    <w:p w14:paraId="1631930D" w14:textId="4A258179" w:rsidR="005B6E92" w:rsidRDefault="005B6E92" w:rsidP="005B6E92">
      <w:pPr>
        <w:ind w:left="720"/>
      </w:pPr>
      <m:oMath>
        <m:r>
          <w:rPr>
            <w:rFonts w:ascii="Cambria Math"/>
          </w:rPr>
          <m:t>E[aX+b]=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+b</m:t>
                </m:r>
              </m:e>
            </m:d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>
        <w:t xml:space="preserve">    </w:t>
      </w:r>
      <w:r>
        <w:tab/>
        <w:t>From definition 1</w:t>
      </w:r>
    </w:p>
    <w:p w14:paraId="1BE4EA7B" w14:textId="77777777" w:rsidR="005B6E92" w:rsidRDefault="005B6E92" w:rsidP="005B6E92">
      <w:pPr>
        <w:ind w:left="720"/>
      </w:pPr>
    </w:p>
    <w:p w14:paraId="06E312BF" w14:textId="38043D43" w:rsidR="005B6E92" w:rsidRDefault="005B6E92" w:rsidP="005B6E92">
      <w:pPr>
        <w:ind w:left="720"/>
      </w:pPr>
      <m:oMath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  <m:r>
          <w:rPr>
            <w:rFonts w:asci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bp(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>
        <w:tab/>
        <w:t>By multiplying out the brackets</w:t>
      </w:r>
    </w:p>
    <w:p w14:paraId="15AEFF3F" w14:textId="77777777" w:rsidR="005B6E92" w:rsidRDefault="005B6E92" w:rsidP="005B6E92">
      <w:pPr>
        <w:ind w:left="720"/>
      </w:pPr>
    </w:p>
    <w:p w14:paraId="5052E5A1" w14:textId="7582C76F" w:rsidR="005B6E92" w:rsidRDefault="005B6E92" w:rsidP="005B6E92">
      <w:pPr>
        <w:ind w:left="720"/>
      </w:pPr>
      <m:oMath>
        <m:r>
          <w:rPr>
            <w:rFonts w:ascii="Cambria Math"/>
          </w:rPr>
          <m:t>=a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  <m:r>
          <w:rPr>
            <w:rFonts w:ascii="Cambria Math"/>
          </w:rPr>
          <m:t>+b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>
        <w:tab/>
        <w:t>From the properties of summation</w:t>
      </w:r>
    </w:p>
    <w:p w14:paraId="3529EC54" w14:textId="77777777" w:rsidR="005B6E92" w:rsidRDefault="005B6E92" w:rsidP="005B6E92">
      <w:pPr>
        <w:ind w:left="720"/>
      </w:pPr>
    </w:p>
    <w:p w14:paraId="17402CD4" w14:textId="245C27DC" w:rsidR="005B6E92" w:rsidRDefault="005B6E92" w:rsidP="005B6E92">
      <w:pPr>
        <w:ind w:left="720"/>
      </w:pPr>
      <m:oMath>
        <m:r>
          <w:rPr>
            <w:rFonts w:ascii="Cambria Math"/>
          </w:rPr>
          <m:t>=aE[X]+b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>
        <w:tab/>
      </w:r>
      <w:r>
        <w:tab/>
        <w:t>From definition 1</w:t>
      </w:r>
    </w:p>
    <w:p w14:paraId="7E71F87D" w14:textId="77777777" w:rsidR="005B6E92" w:rsidRDefault="005B6E92" w:rsidP="005B6E92">
      <w:pPr>
        <w:ind w:left="720"/>
      </w:pPr>
    </w:p>
    <w:p w14:paraId="1404849B" w14:textId="189D87CD" w:rsidR="005B6E92" w:rsidRDefault="005B6E92" w:rsidP="005B6E92">
      <w:pPr>
        <w:ind w:left="720"/>
      </w:pPr>
      <m:oMath>
        <m:r>
          <w:rPr>
            <w:rFonts w:ascii="Cambria Math"/>
          </w:rPr>
          <m:t>=aE[X]+b.1</m:t>
        </m:r>
      </m:oMath>
      <w:r>
        <w:tab/>
      </w:r>
      <w:r>
        <w:tab/>
      </w:r>
      <w:r>
        <w:tab/>
        <w:t>From axioms of probability</w:t>
      </w:r>
    </w:p>
    <w:p w14:paraId="1BBF654A" w14:textId="77777777" w:rsidR="005B6E92" w:rsidRDefault="005B6E92" w:rsidP="005B6E92">
      <w:pPr>
        <w:ind w:left="720"/>
      </w:pPr>
    </w:p>
    <w:p w14:paraId="0C5FDBA5" w14:textId="770D092A" w:rsidR="005B6E92" w:rsidRPr="005B6E92" w:rsidRDefault="005B6E92" w:rsidP="005B6E92">
      <w:pPr>
        <w:ind w:left="720"/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=aE[X]+b</m:t>
          </m:r>
        </m:oMath>
      </m:oMathPara>
    </w:p>
    <w:p w14:paraId="5479F84C" w14:textId="77777777" w:rsidR="005B6E92" w:rsidRDefault="005B6E92" w:rsidP="005B6E92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t>Expectation of a function of random variable</w:t>
      </w:r>
    </w:p>
    <w:p w14:paraId="66374DA7" w14:textId="77777777" w:rsidR="005B6E92" w:rsidRPr="00B61B48" w:rsidRDefault="005B6E92" w:rsidP="005B6E92"/>
    <w:p w14:paraId="72AAFBE5" w14:textId="0F6CCE49" w:rsidR="005B6E92" w:rsidRPr="00DB4100" w:rsidRDefault="00DB4100" w:rsidP="00DB4100">
      <w:pPr>
        <w:ind w:firstLine="72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g(X)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  <m:sup/>
            <m:e>
              <m:r>
                <w:rPr>
                  <w:rFonts w:ascii="Cambria Math"/>
                  <w:sz w:val="28"/>
                  <w:szCs w:val="28"/>
                </w:rPr>
                <m:t>g(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48E868A" w14:textId="77777777" w:rsidR="005B6E92" w:rsidRDefault="005B6E92" w:rsidP="005B6E92">
      <w:pPr>
        <w:ind w:firstLine="720"/>
      </w:pPr>
    </w:p>
    <w:p w14:paraId="0ACC29D6" w14:textId="77777777" w:rsidR="005B6E92" w:rsidRDefault="005B6E92" w:rsidP="00DB4100">
      <w:pPr>
        <w:pStyle w:val="ListBullet"/>
      </w:pPr>
      <w:r>
        <w:t xml:space="preserve">The expectation of a function of a random variable is </w:t>
      </w:r>
      <w:r w:rsidRPr="009330C8">
        <w:rPr>
          <w:b/>
          <w:u w:val="single"/>
        </w:rPr>
        <w:t>not equal</w:t>
      </w:r>
      <w:r>
        <w:t xml:space="preserve"> to the function of the expectation </w:t>
      </w:r>
      <w:r w:rsidRPr="00B02FAA">
        <w:rPr>
          <w:position w:val="-10"/>
        </w:rPr>
        <w:object w:dxaOrig="1980" w:dyaOrig="340" w14:anchorId="28BD8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05pt;height:17.3pt" o:ole="">
            <v:imagedata r:id="rId8" o:title=""/>
          </v:shape>
          <o:OLEObject Type="Embed" ProgID="Equation.3" ShapeID="_x0000_i1025" DrawAspect="Content" ObjectID="_1627969837" r:id="rId9"/>
        </w:object>
      </w:r>
    </w:p>
    <w:p w14:paraId="556DB814" w14:textId="77777777" w:rsidR="005B6E92" w:rsidRPr="001E54F0" w:rsidRDefault="005B6E92" w:rsidP="005B6E92">
      <w:r>
        <w:br w:type="page"/>
      </w:r>
    </w:p>
    <w:p w14:paraId="6D3BC016" w14:textId="77777777" w:rsidR="005B6E92" w:rsidRPr="00687CED" w:rsidRDefault="005B6E92" w:rsidP="005B6E92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lastRenderedPageBreak/>
        <w:t>Variance</w:t>
      </w:r>
    </w:p>
    <w:p w14:paraId="2845109E" w14:textId="54517297" w:rsidR="005B6E92" w:rsidRPr="005A7BB4" w:rsidRDefault="005A7BB4" w:rsidP="005A7BB4">
      <w:pPr>
        <w:ind w:left="72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Var[X]=E[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μ</m:t>
                  </m:r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]=E[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]</m:t>
          </m:r>
          <m:r>
            <w:rPr>
              <w:rFonts w:asci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C9B445A" w14:textId="77777777" w:rsidR="005B6E92" w:rsidRDefault="005B6E92" w:rsidP="005B6E92">
      <w:pPr>
        <w:ind w:firstLine="720"/>
      </w:pPr>
    </w:p>
    <w:p w14:paraId="6B9A316B" w14:textId="759CF886" w:rsidR="005B6E92" w:rsidRDefault="005B6E92" w:rsidP="009F5BE0">
      <w:r>
        <w:t xml:space="preserve">Let </w:t>
      </w:r>
      <m:oMath>
        <m:r>
          <w:rPr>
            <w:rFonts w:ascii="Cambria Math"/>
          </w:rPr>
          <m:t>μ=E[X]</m:t>
        </m:r>
      </m:oMath>
    </w:p>
    <w:p w14:paraId="1566D879" w14:textId="77777777" w:rsidR="005B6E92" w:rsidRDefault="005B6E92" w:rsidP="005B6E92">
      <w:pPr>
        <w:ind w:firstLine="720"/>
      </w:pPr>
    </w:p>
    <w:p w14:paraId="258B6483" w14:textId="4B59C5A6" w:rsidR="005B6E92" w:rsidRDefault="005B6E92" w:rsidP="009F5BE0">
      <w:r w:rsidRPr="00817466">
        <w:rPr>
          <w:position w:val="-10"/>
        </w:rPr>
        <w:object w:dxaOrig="1440" w:dyaOrig="380" w14:anchorId="430EC8D3">
          <v:shape id="_x0000_i1026" type="#_x0000_t75" style="width:1in;height:18.7pt" o:ole="">
            <v:imagedata r:id="rId10" o:title=""/>
          </v:shape>
          <o:OLEObject Type="Embed" ProgID="Equation.3" ShapeID="_x0000_i1026" DrawAspect="Content" ObjectID="_1627969838" r:id="rId11"/>
        </w:objec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>
        <w:tab/>
      </w:r>
      <w:r>
        <w:tab/>
      </w:r>
      <w:r>
        <w:tab/>
      </w:r>
      <w:r w:rsidR="009F5BE0">
        <w:tab/>
      </w:r>
      <w:r>
        <w:t xml:space="preserve">From definition </w:t>
      </w:r>
    </w:p>
    <w:p w14:paraId="113BF8AE" w14:textId="77777777" w:rsidR="009F5BE0" w:rsidRDefault="009F5BE0" w:rsidP="009F5BE0"/>
    <w:p w14:paraId="6F9BC529" w14:textId="44BFDBFD" w:rsidR="005B6E92" w:rsidRDefault="005A7BB4" w:rsidP="009F5BE0">
      <w:pPr>
        <w:jc w:val="both"/>
      </w:pPr>
      <m:oMath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 w:rsidR="005B6E92">
        <w:tab/>
      </w:r>
      <w:r w:rsidR="005B6E92">
        <w:tab/>
      </w:r>
      <w:r w:rsidR="005B6E92">
        <w:tab/>
      </w:r>
      <w:r w:rsidR="005B6E92">
        <w:tab/>
        <w:t>Multiplying out</w:t>
      </w:r>
    </w:p>
    <w:p w14:paraId="0F675C45" w14:textId="77777777" w:rsidR="009F5BE0" w:rsidRDefault="009F5BE0" w:rsidP="009F5BE0">
      <w:pPr>
        <w:jc w:val="both"/>
      </w:pPr>
    </w:p>
    <w:p w14:paraId="45E7B25A" w14:textId="0B4B7100" w:rsidR="005B6E92" w:rsidRDefault="005A7BB4" w:rsidP="009F5BE0">
      <m:oMath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  <m:r>
          <w:rPr>
            <w:rFonts w:asci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2μ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  <m:r>
          <w:rPr>
            <w:rFonts w:asci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μ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 w:rsidR="005B6E92">
        <w:tab/>
      </w:r>
    </w:p>
    <w:p w14:paraId="2D31709D" w14:textId="77777777" w:rsidR="009F5BE0" w:rsidRDefault="009F5BE0" w:rsidP="005A7BB4">
      <w:pPr>
        <w:ind w:firstLine="720"/>
      </w:pPr>
    </w:p>
    <w:p w14:paraId="64B1F54B" w14:textId="5CBA0063" w:rsidR="005B6E92" w:rsidRDefault="005A7BB4" w:rsidP="009F5BE0"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2μ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  <m:r>
          <w:rPr>
            <w:rFonts w:asci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μ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 w:rsidR="005B6E92">
        <w:tab/>
      </w:r>
      <w:r w:rsidR="005B6E92">
        <w:tab/>
        <w:t>From definition 3</w:t>
      </w:r>
    </w:p>
    <w:p w14:paraId="7A6094F6" w14:textId="77777777" w:rsidR="009F5BE0" w:rsidRDefault="009F5BE0" w:rsidP="005A7BB4">
      <w:pPr>
        <w:ind w:firstLine="720"/>
        <w:jc w:val="both"/>
      </w:pPr>
    </w:p>
    <w:p w14:paraId="1A1C2CD8" w14:textId="4E00435A" w:rsidR="005B6E92" w:rsidRDefault="005A7BB4" w:rsidP="009F5BE0">
      <w:pPr>
        <w:jc w:val="both"/>
      </w:pPr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  <m:r>
          <w:rPr>
            <w:rFonts w:ascii="Cambria Math"/>
          </w:rPr>
          <m:t>-</m:t>
        </m:r>
        <m:r>
          <w:rPr>
            <w:rFonts w:ascii="Cambria Math"/>
          </w:rPr>
          <m:t>2μ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μ</m:t>
            </m:r>
          </m:e>
          <m:sup>
            <m:r>
              <w:rPr>
                <w:rFonts w:ascii="Cambria Math"/>
              </w:rPr>
              <m:t>2</m:t>
            </m:r>
          </m:sup>
        </m:sSup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 w:rsidR="005B6E92">
        <w:tab/>
      </w:r>
      <w:r w:rsidR="005B6E92">
        <w:tab/>
      </w:r>
      <w:r w:rsidR="009F5BE0">
        <w:tab/>
      </w:r>
      <w:r w:rsidR="005B6E92">
        <w:t>Properties of summations</w:t>
      </w:r>
    </w:p>
    <w:p w14:paraId="45F111D7" w14:textId="1D55D041" w:rsidR="005B6E92" w:rsidRPr="005A7BB4" w:rsidRDefault="005A7BB4" w:rsidP="005A7BB4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2μμ+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4C4647DC" w14:textId="7B24A98F" w:rsidR="005B6E92" w:rsidRDefault="005A7BB4" w:rsidP="005A7BB4">
      <w:pPr>
        <w:jc w:val="both"/>
      </w:pPr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  <m:r>
          <w:rPr>
            <w:rFonts w:ascii="Cambria Math"/>
          </w:rPr>
          <m:t>-</m:t>
        </m:r>
        <m:r>
          <w:rPr>
            <w:rFonts w:ascii="Cambria Math"/>
          </w:rPr>
          <m:t>2μμ+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μ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5B6E92">
        <w:tab/>
      </w:r>
      <w:r w:rsidR="005B6E92">
        <w:tab/>
      </w:r>
      <w:r w:rsidR="005B6E92">
        <w:tab/>
      </w:r>
      <w:r w:rsidR="005B6E92">
        <w:tab/>
      </w:r>
      <w:r w:rsidR="005B6E92">
        <w:tab/>
      </w:r>
      <w:r w:rsidR="009F5BE0">
        <w:tab/>
      </w:r>
      <w:r w:rsidR="005B6E92">
        <w:t>Axioms of probability</w:t>
      </w:r>
    </w:p>
    <w:p w14:paraId="2EF014C6" w14:textId="77777777" w:rsidR="009F5BE0" w:rsidRDefault="009F5BE0" w:rsidP="005A7BB4">
      <w:pPr>
        <w:jc w:val="both"/>
      </w:pPr>
    </w:p>
    <w:p w14:paraId="3F3FAC32" w14:textId="5D1C99C3" w:rsidR="005B6E92" w:rsidRPr="009F5BE0" w:rsidRDefault="005A7BB4" w:rsidP="005A7BB4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2D43B877" w14:textId="77777777" w:rsidR="009F5BE0" w:rsidRPr="005A7BB4" w:rsidRDefault="009F5BE0" w:rsidP="005A7BB4">
      <w:pPr>
        <w:ind w:firstLine="720"/>
      </w:pPr>
    </w:p>
    <w:p w14:paraId="08BDDBE0" w14:textId="41BBCFB8" w:rsidR="005B6E92" w:rsidRPr="009F5BE0" w:rsidRDefault="009F5BE0" w:rsidP="009F5BE0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E[X]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01DED60A" w14:textId="5CC5EC9D" w:rsidR="009F5BE0" w:rsidRDefault="005B6E92" w:rsidP="009F5BE0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t xml:space="preserve">Variance of a constant property </w:t>
      </w:r>
    </w:p>
    <w:p w14:paraId="3013189B" w14:textId="77777777" w:rsidR="009F5BE0" w:rsidRPr="009F5BE0" w:rsidRDefault="009F5BE0" w:rsidP="009F5BE0"/>
    <w:p w14:paraId="76A8CE74" w14:textId="46A6A398" w:rsidR="005B6E92" w:rsidRPr="009F5BE0" w:rsidRDefault="009F5BE0" w:rsidP="009F5B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]=0</m:t>
          </m:r>
        </m:oMath>
      </m:oMathPara>
    </w:p>
    <w:p w14:paraId="5540B070" w14:textId="77777777" w:rsidR="009F5BE0" w:rsidRDefault="005B6E92" w:rsidP="005B6E92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lastRenderedPageBreak/>
        <w:t>Variance of a constant multiple</w:t>
      </w:r>
    </w:p>
    <w:p w14:paraId="45052D2E" w14:textId="6A5836F1" w:rsidR="005B6E92" w:rsidRDefault="005B6E92" w:rsidP="009F5BE0">
      <w:pPr>
        <w:pStyle w:val="Heading3"/>
        <w:keepLines w:val="0"/>
        <w:spacing w:before="240" w:after="60" w:line="240" w:lineRule="auto"/>
        <w:ind w:left="360"/>
      </w:pPr>
      <w:r>
        <w:t xml:space="preserve"> </w:t>
      </w:r>
      <w:r w:rsidRPr="00817466">
        <w:rPr>
          <w:position w:val="-10"/>
        </w:rPr>
        <w:object w:dxaOrig="1980" w:dyaOrig="320" w14:anchorId="7B6AFFD7">
          <v:shape id="_x0000_i1027" type="#_x0000_t75" style="width:99.05pt;height:15.85pt" o:ole="">
            <v:imagedata r:id="rId12" o:title=""/>
          </v:shape>
          <o:OLEObject Type="Embed" ProgID="Equation.3" ShapeID="_x0000_i1027" DrawAspect="Content" ObjectID="_1627969839" r:id="rId13"/>
        </w:object>
      </w:r>
    </w:p>
    <w:p w14:paraId="72A30D0F" w14:textId="77777777" w:rsidR="005B6E92" w:rsidRPr="003202FE" w:rsidRDefault="005B6E92" w:rsidP="005B6E92"/>
    <w:p w14:paraId="7438DFFF" w14:textId="5E78DC06" w:rsidR="005B6E92" w:rsidRPr="009F5BE0" w:rsidRDefault="009F5BE0" w:rsidP="009F5BE0">
      <m:oMathPara>
        <m:oMathParaPr>
          <m:jc m:val="left"/>
        </m:oMathParaPr>
        <m:oMath>
          <m:r>
            <w:rPr>
              <w:rFonts w:ascii="Cambria Math"/>
            </w:rPr>
            <m:t>Var[aX]=E[(aX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E[aX]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</m:oMath>
      </m:oMathPara>
    </w:p>
    <w:p w14:paraId="5D9DC74B" w14:textId="77777777" w:rsidR="009F5BE0" w:rsidRDefault="009F5BE0" w:rsidP="009F5BE0">
      <w:pPr>
        <w:ind w:firstLine="720"/>
      </w:pPr>
    </w:p>
    <w:p w14:paraId="44F63B0A" w14:textId="08F35E6B" w:rsidR="005B6E92" w:rsidRDefault="009F5BE0" w:rsidP="009F5BE0">
      <m:oMath>
        <m:r>
          <w:rPr>
            <w:rFonts w:ascii="Cambria Math"/>
          </w:rPr>
          <m:t>=E[(aX</m:t>
        </m:r>
        <m:r>
          <w:rPr>
            <w:rFonts w:ascii="Cambria Math"/>
          </w:rPr>
          <m:t>-</m:t>
        </m:r>
        <m:r>
          <w:rPr>
            <w:rFonts w:ascii="Cambria Math"/>
          </w:rPr>
          <m:t>aE[X]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</m:oMath>
      <w:r w:rsidR="005B6E92">
        <w:tab/>
      </w:r>
      <w:r w:rsidR="005B6E92">
        <w:tab/>
      </w:r>
      <w:r w:rsidR="005B6E92">
        <w:tab/>
      </w:r>
      <w:r w:rsidR="005B6E92">
        <w:tab/>
      </w:r>
      <w:r w:rsidR="005B6E92">
        <w:tab/>
        <w:t>From definition 2</w:t>
      </w:r>
    </w:p>
    <w:p w14:paraId="7B79DDFF" w14:textId="77777777" w:rsidR="009F5BE0" w:rsidRDefault="009F5BE0" w:rsidP="009F5BE0">
      <w:pPr>
        <w:ind w:firstLine="720"/>
      </w:pPr>
    </w:p>
    <w:p w14:paraId="3543BCC9" w14:textId="0D468982" w:rsidR="005B6E92" w:rsidRDefault="009F5BE0" w:rsidP="009F5BE0">
      <m:oMath>
        <m:r>
          <w:rPr>
            <w:rFonts w:ascii="Cambria Math"/>
          </w:rPr>
          <m:t>=E[(aX</m:t>
        </m:r>
        <m:r>
          <w:rPr>
            <w:rFonts w:ascii="Cambria Math"/>
          </w:rPr>
          <m:t>-</m:t>
        </m:r>
        <m:r>
          <w:rPr>
            <w:rFonts w:ascii="Cambria Math"/>
          </w:rPr>
          <m:t>aμ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</m:oMath>
      <w:r w:rsidR="005B6E92">
        <w:tab/>
      </w:r>
      <w:r w:rsidR="005B6E92">
        <w:tab/>
      </w:r>
      <w:r w:rsidR="005B6E92">
        <w:tab/>
      </w:r>
      <w:r w:rsidR="005B6E92">
        <w:tab/>
      </w:r>
      <w:r w:rsidR="005B6E92">
        <w:tab/>
        <w:t xml:space="preserve">Letting </w:t>
      </w:r>
      <w:r w:rsidR="005B6E92" w:rsidRPr="005A6CBD">
        <w:rPr>
          <w:position w:val="-10"/>
        </w:rPr>
        <w:object w:dxaOrig="999" w:dyaOrig="320" w14:anchorId="6C5F3B50">
          <v:shape id="_x0000_i1028" type="#_x0000_t75" style="width:50.1pt;height:15.85pt" o:ole="">
            <v:imagedata r:id="rId14" o:title=""/>
          </v:shape>
          <o:OLEObject Type="Embed" ProgID="Equation.3" ShapeID="_x0000_i1028" DrawAspect="Content" ObjectID="_1627969840" r:id="rId15"/>
        </w:object>
      </w:r>
    </w:p>
    <w:p w14:paraId="6615FC18" w14:textId="77777777" w:rsidR="009F5BE0" w:rsidRDefault="009F5BE0" w:rsidP="009F5BE0">
      <w:pPr>
        <w:ind w:firstLine="720"/>
      </w:pPr>
    </w:p>
    <w:p w14:paraId="02AE2FCF" w14:textId="60FCD4B4" w:rsidR="005B6E92" w:rsidRDefault="009F5BE0" w:rsidP="009F5BE0">
      <m:oMath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b>
                        </m:sSub>
                      </m:e>
                      <m:sup/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aμ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</w:rPr>
              <m:t>)</m:t>
            </m:r>
          </m:e>
        </m:nary>
      </m:oMath>
      <w:r w:rsidR="005B6E92">
        <w:tab/>
      </w:r>
      <w:r w:rsidR="005B6E92">
        <w:tab/>
      </w:r>
      <w:r w:rsidR="005B6E92">
        <w:tab/>
      </w:r>
      <w:r w:rsidR="005B6E92">
        <w:tab/>
        <w:t xml:space="preserve">From definition </w:t>
      </w:r>
    </w:p>
    <w:p w14:paraId="6F6CC1EF" w14:textId="6F2A713C" w:rsidR="005B6E92" w:rsidRPr="009F5BE0" w:rsidRDefault="009F5BE0" w:rsidP="009F5BE0"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</m:sSub>
                        </m:e>
                        <m:sup/>
                      </m:s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3A58CE56" w14:textId="48171CF5" w:rsidR="005B6E92" w:rsidRPr="009F5BE0" w:rsidRDefault="009F5BE0" w:rsidP="009F5BE0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a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</m:sSub>
                        </m:e>
                        <m:sup/>
                      </m:s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39BEB4E7" w14:textId="77777777" w:rsidR="009F5BE0" w:rsidRPr="009F5BE0" w:rsidRDefault="009F5BE0" w:rsidP="009F5BE0">
      <w:pPr>
        <w:ind w:firstLine="720"/>
      </w:pPr>
    </w:p>
    <w:p w14:paraId="7BF081FF" w14:textId="74750393" w:rsidR="005B6E92" w:rsidRDefault="009F5BE0" w:rsidP="009F5BE0">
      <w:pPr>
        <w:jc w:val="both"/>
      </w:pPr>
      <m:oMath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Var[X]</m:t>
        </m:r>
      </m:oMath>
      <w:r w:rsidR="005B6E92">
        <w:tab/>
      </w:r>
      <w:r w:rsidR="005B6E92">
        <w:tab/>
      </w:r>
      <w:r w:rsidR="005B6E92">
        <w:tab/>
      </w:r>
      <w:r w:rsidR="005B6E92">
        <w:tab/>
      </w:r>
      <w:r w:rsidR="005B6E92">
        <w:tab/>
        <w:t>From definition 4</w:t>
      </w:r>
    </w:p>
    <w:p w14:paraId="54B7FBC9" w14:textId="77777777" w:rsidR="005B6E92" w:rsidRDefault="005B6E92" w:rsidP="005B6E92">
      <w:pPr>
        <w:ind w:firstLine="720"/>
      </w:pPr>
    </w:p>
    <w:p w14:paraId="4EAF863C" w14:textId="77777777" w:rsidR="005B6E92" w:rsidRDefault="005B6E92" w:rsidP="005B6E92"/>
    <w:p w14:paraId="3EBD8D21" w14:textId="77777777" w:rsidR="005B6E92" w:rsidRDefault="005B6E92" w:rsidP="005B6E92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t>Expectation of the sum of two finite countable variables</w:t>
      </w:r>
    </w:p>
    <w:p w14:paraId="08DC02F5" w14:textId="77777777" w:rsidR="005B6E92" w:rsidRDefault="005B6E92" w:rsidP="005B6E92">
      <w:pPr>
        <w:ind w:firstLine="720"/>
      </w:pPr>
    </w:p>
    <w:p w14:paraId="7B6A2DEB" w14:textId="511EE66D" w:rsidR="005B6E92" w:rsidRDefault="005B6E92" w:rsidP="001D6B0F">
      <w:pPr>
        <w:ind w:firstLine="720"/>
      </w:pPr>
      <w:r>
        <w:t xml:space="preserve">If X is a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}</m:t>
        </m:r>
      </m:oMath>
      <w:r>
        <w:t xml:space="preserve">and Y is an independent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>
        <w:t xml:space="preserve">then the sample space of the joint distribution will be given by a set of pairs </w:t>
      </w:r>
    </w:p>
    <w:p w14:paraId="622A4E43" w14:textId="77777777" w:rsidR="001D6B0F" w:rsidRDefault="001D6B0F" w:rsidP="001D6B0F">
      <w:pPr>
        <w:jc w:val="both"/>
      </w:pPr>
    </w:p>
    <w:p w14:paraId="7E871EAB" w14:textId="42416772" w:rsidR="005B6E92" w:rsidRPr="001D6B0F" w:rsidRDefault="001D6B0F" w:rsidP="001D6B0F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20B0838E" w14:textId="67490D0F" w:rsidR="005B6E92" w:rsidRPr="001D6B0F" w:rsidRDefault="001D6B0F" w:rsidP="001D6B0F">
      <w:pPr>
        <w:ind w:firstLine="7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w:lastRenderedPageBreak/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2EB394C3" w14:textId="77777777" w:rsidR="005B6E92" w:rsidRDefault="005B6E92" w:rsidP="001D6B0F">
      <w:pPr>
        <w:ind w:firstLine="720"/>
        <w:jc w:val="both"/>
      </w:pPr>
      <w:r>
        <w:t>.</w:t>
      </w:r>
    </w:p>
    <w:p w14:paraId="3A5EBCD4" w14:textId="77777777" w:rsidR="005B6E92" w:rsidRDefault="005B6E92" w:rsidP="001D6B0F">
      <w:pPr>
        <w:ind w:firstLine="720"/>
        <w:jc w:val="both"/>
      </w:pPr>
      <w:r>
        <w:t>.</w:t>
      </w:r>
    </w:p>
    <w:p w14:paraId="5F7EEF80" w14:textId="77777777" w:rsidR="005B6E92" w:rsidRDefault="005B6E92" w:rsidP="001D6B0F">
      <w:pPr>
        <w:ind w:firstLine="720"/>
        <w:jc w:val="both"/>
      </w:pPr>
      <w:r>
        <w:t>.</w:t>
      </w:r>
    </w:p>
    <w:p w14:paraId="23B6DD37" w14:textId="07ADF3DA" w:rsidR="005B6E92" w:rsidRPr="001D6B0F" w:rsidRDefault="001D6B0F" w:rsidP="001D6B0F">
      <w:pPr>
        <w:ind w:firstLine="7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3951470B" w14:textId="77777777" w:rsidR="005B6E92" w:rsidRDefault="005B6E92" w:rsidP="005B6E92">
      <w:pPr>
        <w:ind w:firstLine="720"/>
      </w:pPr>
    </w:p>
    <w:p w14:paraId="7E1F5672" w14:textId="77777777" w:rsidR="005B6E92" w:rsidRDefault="005B6E92" w:rsidP="005B6E92">
      <w:r>
        <w:tab/>
        <w:t>The expectation of the sum of the two variables in then given by</w:t>
      </w:r>
    </w:p>
    <w:p w14:paraId="2B73352C" w14:textId="77777777" w:rsidR="00A62288" w:rsidRDefault="00A62288" w:rsidP="001D6B0F"/>
    <w:p w14:paraId="3EF26A06" w14:textId="3836DAC3" w:rsidR="005B6E92" w:rsidRDefault="005B6E92" w:rsidP="001D6B0F"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n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  <m:r>
          <w:rPr>
            <w:rFonts w:asci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74DA5114" w14:textId="77777777" w:rsidR="005B6E92" w:rsidRDefault="005B6E92" w:rsidP="005B6E92"/>
    <w:p w14:paraId="7665517E" w14:textId="77777777" w:rsidR="005B6E92" w:rsidRDefault="005B6E92" w:rsidP="005B6E92">
      <w:r>
        <w:tab/>
        <w:t>Multiplying out we get</w:t>
      </w:r>
    </w:p>
    <w:p w14:paraId="27F437E6" w14:textId="77777777" w:rsidR="005B6E92" w:rsidRDefault="005B6E92" w:rsidP="005B6E92"/>
    <w:p w14:paraId="5F114666" w14:textId="5ADCAF7A" w:rsidR="005B6E92" w:rsidRPr="001D6B0F" w:rsidRDefault="00B46F18" w:rsidP="001D6B0F">
      <w:pPr>
        <w:ind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34C69AB6" w14:textId="77777777" w:rsidR="005B6E92" w:rsidRDefault="005B6E92" w:rsidP="005B6E92">
      <w:r>
        <w:tab/>
      </w:r>
    </w:p>
    <w:p w14:paraId="422A01EC" w14:textId="77777777" w:rsidR="005B6E92" w:rsidRDefault="005B6E92" w:rsidP="005B6E92"/>
    <w:p w14:paraId="6098915A" w14:textId="6EDC87D8" w:rsidR="005B6E92" w:rsidRDefault="005B6E92" w:rsidP="00A62288">
      <w:r>
        <w:tab/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 w:rsidR="00A62288">
        <w:t xml:space="preserve"> </w:t>
      </w:r>
      <w:r>
        <w:t xml:space="preserve">and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580D02A2" w14:textId="77777777" w:rsidR="005B6E92" w:rsidRDefault="005B6E92" w:rsidP="005B6E92">
      <w:pPr>
        <w:ind w:firstLine="720"/>
      </w:pPr>
    </w:p>
    <w:p w14:paraId="062AF1FF" w14:textId="3C19A6F0" w:rsidR="005B6E92" w:rsidRPr="00A62288" w:rsidRDefault="00B46F18" w:rsidP="00A62288">
      <w:pPr>
        <w:ind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389281C1" w14:textId="77777777" w:rsidR="005B6E92" w:rsidRDefault="005B6E92" w:rsidP="005B6E92">
      <w:pPr>
        <w:ind w:firstLine="720"/>
      </w:pPr>
    </w:p>
    <w:p w14:paraId="678892D7" w14:textId="77777777" w:rsidR="005B6E92" w:rsidRDefault="005B6E92" w:rsidP="005B6E92">
      <w:pPr>
        <w:ind w:firstLine="720"/>
      </w:pPr>
      <w:r>
        <w:t>Therefore we can note that</w:t>
      </w:r>
    </w:p>
    <w:p w14:paraId="7D76381D" w14:textId="77777777" w:rsidR="005B6E92" w:rsidRDefault="005B6E92" w:rsidP="005B6E92">
      <w:pPr>
        <w:ind w:firstLine="720"/>
      </w:pPr>
    </w:p>
    <w:p w14:paraId="3B53B3F6" w14:textId="230FFAAD" w:rsidR="005B6E92" w:rsidRDefault="00A62288" w:rsidP="00A62288">
      <w:pPr>
        <w:ind w:firstLine="720"/>
      </w:pPr>
      <m:oMathPara>
        <m:oMath>
          <m:r>
            <w:rPr>
              <w:rFonts w:ascii="Cambria Math"/>
            </w:rPr>
            <m:t>E[X+Y]=E[X]+E[Y]</m:t>
          </m:r>
        </m:oMath>
      </m:oMathPara>
    </w:p>
    <w:p w14:paraId="152BAEEC" w14:textId="77777777" w:rsidR="005B6E92" w:rsidRDefault="005B6E92" w:rsidP="005B6E92">
      <w:r>
        <w:lastRenderedPageBreak/>
        <w:tab/>
      </w:r>
    </w:p>
    <w:p w14:paraId="47E2634F" w14:textId="77777777" w:rsidR="005B6E92" w:rsidRDefault="005B6E92" w:rsidP="005B6E92">
      <w:r>
        <w:tab/>
      </w:r>
    </w:p>
    <w:p w14:paraId="5308A3CA" w14:textId="77777777" w:rsidR="005B6E92" w:rsidRDefault="005B6E92" w:rsidP="005B6E92">
      <w:pPr>
        <w:pStyle w:val="Heading3"/>
        <w:keepLines w:val="0"/>
        <w:numPr>
          <w:ilvl w:val="0"/>
          <w:numId w:val="12"/>
        </w:numPr>
        <w:spacing w:before="240" w:after="60" w:line="240" w:lineRule="auto"/>
      </w:pPr>
      <w:r>
        <w:t>Expectation of the sum of n identically distributed random variables</w:t>
      </w:r>
    </w:p>
    <w:p w14:paraId="0D807146" w14:textId="77777777" w:rsidR="005B6E92" w:rsidRPr="00D87CE1" w:rsidRDefault="005B6E92" w:rsidP="005B6E92"/>
    <w:p w14:paraId="13864BB2" w14:textId="28FEC5B6" w:rsidR="005B6E92" w:rsidRDefault="005B6E92" w:rsidP="00A62288">
      <w:pPr>
        <w:ind w:left="720"/>
      </w:pPr>
      <w:r>
        <w:t xml:space="preserve">We can calculate the expectation of the sum of n identically distributed random variables denoted by </w:t>
      </w:r>
      <w:r w:rsidRPr="00D315AB">
        <w:rPr>
          <w:position w:val="-12"/>
        </w:rPr>
        <w:object w:dxaOrig="1420" w:dyaOrig="360" w14:anchorId="0F2A0447">
          <v:shape id="_x0000_i1029" type="#_x0000_t75" style="width:71.4pt;height:18.15pt" o:ole="">
            <v:imagedata r:id="rId16" o:title=""/>
          </v:shape>
          <o:OLEObject Type="Embed" ProgID="Equation.3" ShapeID="_x0000_i1029" DrawAspect="Content" ObjectID="_1627969841" r:id="rId17"/>
        </w:object>
      </w:r>
      <w:r>
        <w:t xml:space="preserve">as </w:t>
      </w:r>
      <m:oMath>
        <m:r>
          <w:rPr>
            <w:rFonts w:asci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]+E[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]+....+E[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]</m:t>
        </m:r>
      </m:oMath>
      <w:r w:rsidR="00A62288">
        <w:t xml:space="preserve"> </w:t>
      </w:r>
      <w:r>
        <w:t xml:space="preserve">which is equal to </w:t>
      </w:r>
    </w:p>
    <w:p w14:paraId="2212A729" w14:textId="77777777" w:rsidR="005B6E92" w:rsidRDefault="005B6E92" w:rsidP="005B6E92">
      <w:pPr>
        <w:ind w:left="720"/>
      </w:pPr>
    </w:p>
    <w:p w14:paraId="40A38BEA" w14:textId="54B92D2E" w:rsidR="005B6E92" w:rsidRDefault="00420FD7" w:rsidP="00A62288">
      <w:pPr>
        <w:ind w:left="720"/>
      </w:pPr>
      <w:r>
        <w:t>\</w:t>
      </w:r>
      <m:oMath>
        <m:r>
          <w:rPr>
            <w:rFonts w:ascii="Cambria Math"/>
          </w:rPr>
          <m:t>n.E[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]</m:t>
        </m:r>
      </m:oMath>
    </w:p>
    <w:p w14:paraId="5D3B5670" w14:textId="77777777" w:rsidR="005B6E92" w:rsidRDefault="005B6E92" w:rsidP="005B6E92"/>
    <w:p w14:paraId="486FFD00" w14:textId="77777777" w:rsidR="005B6E92" w:rsidRPr="00CA6DA1" w:rsidRDefault="005B6E92" w:rsidP="005B6E92"/>
    <w:p w14:paraId="02BCD821" w14:textId="45E35103" w:rsidR="00EC57A3" w:rsidRDefault="00EC57A3" w:rsidP="00015CDA">
      <w:pPr>
        <w:pStyle w:val="Heading2"/>
      </w:pPr>
    </w:p>
    <w:sectPr w:rsidR="00EC57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C8CA3" w14:textId="77777777" w:rsidR="00B46F18" w:rsidRDefault="00B46F18" w:rsidP="00DC0620">
      <w:r>
        <w:separator/>
      </w:r>
    </w:p>
  </w:endnote>
  <w:endnote w:type="continuationSeparator" w:id="0">
    <w:p w14:paraId="261B2773" w14:textId="77777777" w:rsidR="00B46F18" w:rsidRDefault="00B46F18" w:rsidP="00DC0620">
      <w:r>
        <w:continuationSeparator/>
      </w:r>
    </w:p>
  </w:endnote>
  <w:endnote w:type="continuationNotice" w:id="1">
    <w:p w14:paraId="7AA911F3" w14:textId="77777777" w:rsidR="00B46F18" w:rsidRDefault="00B46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4B168" w14:textId="77777777" w:rsidR="00B46F18" w:rsidRDefault="00B46F18" w:rsidP="00DC0620">
      <w:r>
        <w:separator/>
      </w:r>
    </w:p>
  </w:footnote>
  <w:footnote w:type="continuationSeparator" w:id="0">
    <w:p w14:paraId="41B434CC" w14:textId="77777777" w:rsidR="00B46F18" w:rsidRDefault="00B46F18" w:rsidP="00DC0620">
      <w:r>
        <w:continuationSeparator/>
      </w:r>
    </w:p>
  </w:footnote>
  <w:footnote w:type="continuationNotice" w:id="1">
    <w:p w14:paraId="5777FD6F" w14:textId="77777777" w:rsidR="00B46F18" w:rsidRDefault="00B46F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11133E"/>
    <w:multiLevelType w:val="hybridMultilevel"/>
    <w:tmpl w:val="CDAA75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900389"/>
    <w:multiLevelType w:val="hybridMultilevel"/>
    <w:tmpl w:val="A7424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38"/>
  </w:num>
  <w:num w:numId="10">
    <w:abstractNumId w:val="20"/>
  </w:num>
  <w:num w:numId="11">
    <w:abstractNumId w:val="15"/>
  </w:num>
  <w:num w:numId="12">
    <w:abstractNumId w:val="22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37"/>
  </w:num>
  <w:num w:numId="19">
    <w:abstractNumId w:val="32"/>
  </w:num>
  <w:num w:numId="20">
    <w:abstractNumId w:val="25"/>
  </w:num>
  <w:num w:numId="21">
    <w:abstractNumId w:val="17"/>
  </w:num>
  <w:num w:numId="22">
    <w:abstractNumId w:val="34"/>
  </w:num>
  <w:num w:numId="23">
    <w:abstractNumId w:val="39"/>
  </w:num>
  <w:num w:numId="24">
    <w:abstractNumId w:val="24"/>
  </w:num>
  <w:num w:numId="25">
    <w:abstractNumId w:val="33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6"/>
  </w:num>
  <w:num w:numId="30">
    <w:abstractNumId w:val="30"/>
  </w:num>
  <w:num w:numId="31">
    <w:abstractNumId w:val="31"/>
  </w:num>
  <w:num w:numId="32">
    <w:abstractNumId w:val="36"/>
  </w:num>
  <w:num w:numId="33">
    <w:abstractNumId w:val="29"/>
  </w:num>
  <w:num w:numId="34">
    <w:abstractNumId w:val="7"/>
  </w:num>
  <w:num w:numId="35">
    <w:abstractNumId w:val="2"/>
  </w:num>
  <w:num w:numId="36">
    <w:abstractNumId w:val="1"/>
  </w:num>
  <w:num w:numId="37">
    <w:abstractNumId w:val="26"/>
  </w:num>
  <w:num w:numId="38">
    <w:abstractNumId w:val="18"/>
  </w:num>
  <w:num w:numId="39">
    <w:abstractNumId w:val="19"/>
  </w:num>
  <w:num w:numId="40">
    <w:abstractNumId w:val="27"/>
  </w:num>
  <w:num w:numId="41">
    <w:abstractNumId w:val="28"/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179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B0F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0FD7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A7BB4"/>
    <w:rsid w:val="005B0F76"/>
    <w:rsid w:val="005B2194"/>
    <w:rsid w:val="005B2EF4"/>
    <w:rsid w:val="005B43C8"/>
    <w:rsid w:val="005B4C2B"/>
    <w:rsid w:val="005B507D"/>
    <w:rsid w:val="005B6598"/>
    <w:rsid w:val="005B6A17"/>
    <w:rsid w:val="005B6E92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5BE0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288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6F18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3B19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100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879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564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87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7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F787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F787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F787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78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F787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787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87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787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F787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F787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F787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F787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7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7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7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DF787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F787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DF787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F787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DF787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DF787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DF787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DF787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DF787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87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DF7879"/>
    <w:rPr>
      <w:b/>
    </w:rPr>
  </w:style>
  <w:style w:type="numbering" w:customStyle="1" w:styleId="KennysListStyles">
    <w:name w:val="KennysListStyles"/>
    <w:uiPriority w:val="99"/>
    <w:rsid w:val="00DF787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DF7879"/>
    <w:rPr>
      <w:b/>
    </w:rPr>
  </w:style>
  <w:style w:type="paragraph" w:customStyle="1" w:styleId="Answer">
    <w:name w:val="Answer"/>
    <w:basedOn w:val="Normal"/>
    <w:qFormat/>
    <w:rsid w:val="00DF787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DF787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DF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DF787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DF787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DF7879"/>
    <w:rPr>
      <w:smallCaps/>
    </w:rPr>
  </w:style>
  <w:style w:type="paragraph" w:customStyle="1" w:styleId="SourceCodeCaption">
    <w:name w:val="Source Code Caption"/>
    <w:basedOn w:val="Normal"/>
    <w:rsid w:val="00DF787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DF787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F787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787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F787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DF7879"/>
    <w:rPr>
      <w:b/>
      <w:smallCaps/>
    </w:rPr>
  </w:style>
  <w:style w:type="paragraph" w:customStyle="1" w:styleId="NumberedList">
    <w:name w:val="Numbered List"/>
    <w:basedOn w:val="Normal"/>
    <w:qFormat/>
    <w:rsid w:val="00DF787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DF787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DF787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DF7879"/>
  </w:style>
  <w:style w:type="paragraph" w:styleId="ListNumber">
    <w:name w:val="List Number"/>
    <w:basedOn w:val="Normal"/>
    <w:uiPriority w:val="99"/>
    <w:unhideWhenUsed/>
    <w:rsid w:val="00DF787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DF787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DF787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DF787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DF787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DF787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787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DF787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DF787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DF787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DF787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F7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7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DF7879"/>
    <w:rPr>
      <w:smallCaps/>
    </w:rPr>
  </w:style>
  <w:style w:type="paragraph" w:customStyle="1" w:styleId="TableCellNormal">
    <w:name w:val="Table Cell Normal"/>
    <w:basedOn w:val="Normal"/>
    <w:qFormat/>
    <w:rsid w:val="00DF787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DF787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DF787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DF787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DF787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DF787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DF787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DF787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DF7879"/>
    <w:rPr>
      <w:i/>
      <w:iCs/>
    </w:rPr>
  </w:style>
  <w:style w:type="character" w:customStyle="1" w:styleId="CommandChar">
    <w:name w:val="Command Char"/>
    <w:basedOn w:val="DefaultParagraphFont"/>
    <w:link w:val="Command"/>
    <w:rsid w:val="00DF787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DF787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DF787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DF787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DF787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DF787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DF787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DF7879"/>
    <w:pPr>
      <w:spacing w:after="0"/>
      <w:ind w:left="924" w:hanging="357"/>
    </w:pPr>
  </w:style>
  <w:style w:type="paragraph" w:customStyle="1" w:styleId="a">
    <w:name w:val="`"/>
    <w:basedOn w:val="Normal"/>
    <w:qFormat/>
    <w:rsid w:val="00DF787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DF787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DF787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DF787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DF7879"/>
    <w:rPr>
      <w:b/>
      <w:smallCaps/>
    </w:rPr>
  </w:style>
  <w:style w:type="table" w:customStyle="1" w:styleId="SimpleDefinition">
    <w:name w:val="SimpleDefinition"/>
    <w:basedOn w:val="TableNormal"/>
    <w:uiPriority w:val="99"/>
    <w:rsid w:val="00DF787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DF787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DF787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DF787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DF7879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DF787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DF787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DF787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DF7879"/>
    <w:rPr>
      <w:color w:val="4BACC6" w:themeColor="accent5"/>
    </w:rPr>
  </w:style>
  <w:style w:type="paragraph" w:customStyle="1" w:styleId="ToDoSection">
    <w:name w:val="ToDo Section"/>
    <w:basedOn w:val="Heading1"/>
    <w:qFormat/>
    <w:rsid w:val="00DF7879"/>
  </w:style>
  <w:style w:type="paragraph" w:customStyle="1" w:styleId="ToDoQuestionHeader">
    <w:name w:val="ToDo Question Header"/>
    <w:basedOn w:val="Question"/>
    <w:qFormat/>
    <w:rsid w:val="00DF7879"/>
  </w:style>
  <w:style w:type="paragraph" w:customStyle="1" w:styleId="ToDoDetails">
    <w:name w:val="ToDoDetails"/>
    <w:basedOn w:val="Normal"/>
    <w:qFormat/>
    <w:rsid w:val="00DF7879"/>
  </w:style>
  <w:style w:type="paragraph" w:customStyle="1" w:styleId="CodeExampleCode">
    <w:name w:val="Code Example Code"/>
    <w:basedOn w:val="Normal"/>
    <w:rsid w:val="00DF787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DF787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DF787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DF787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snapToGrid w:val="0"/>
      <w:color w:val="000080"/>
      <w:sz w:val="20"/>
      <w:szCs w:val="20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hAnsi="Times"/>
      <w:color w:val="8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DF7879"/>
  </w:style>
  <w:style w:type="paragraph" w:customStyle="1" w:styleId="questionsubsection2">
    <w:name w:val="question sub section 2"/>
    <w:basedOn w:val="Heading4"/>
    <w:qFormat/>
    <w:rsid w:val="00DF7879"/>
  </w:style>
  <w:style w:type="paragraph" w:customStyle="1" w:styleId="ListBulletHeader2">
    <w:name w:val="List Bullet Header 2"/>
    <w:basedOn w:val="Normal"/>
    <w:next w:val="ListBullet"/>
    <w:qFormat/>
    <w:rsid w:val="00DF787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DF7879"/>
  </w:style>
  <w:style w:type="character" w:customStyle="1" w:styleId="CodeExampleHeadingChar">
    <w:name w:val="Code Example Heading Char"/>
    <w:basedOn w:val="DefaultParagraphFont"/>
    <w:link w:val="CodeExampleHeading"/>
    <w:rsid w:val="00DF787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DF7879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character" w:styleId="HTMLSample">
    <w:name w:val="HTML Sample"/>
    <w:basedOn w:val="DefaultParagraphFont"/>
    <w:uiPriority w:val="99"/>
    <w:unhideWhenUsed/>
    <w:rsid w:val="005B6E92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221F36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E889E-08F5-4294-878A-4F25FAA9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13302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335</cp:revision>
  <cp:lastPrinted>2019-08-22T07:04:00Z</cp:lastPrinted>
  <dcterms:created xsi:type="dcterms:W3CDTF">2019-05-30T19:33:00Z</dcterms:created>
  <dcterms:modified xsi:type="dcterms:W3CDTF">2019-08-22T08:04:00Z</dcterms:modified>
</cp:coreProperties>
</file>