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Farg'ona IES xodimlari salomatligi — dissertatsiya tahlili</w:t>
      </w:r>
    </w:p>
    <w:p>
      <w:r>
        <w:t>Ushbu bob 698 nafar xodim tomonidan to'ldirilgan anketa ma'lumotlari asosida tuzilgan. Ilmiy-statistik tahlil uchun 400 nafar xodim stratifik tanlov usuli bilan ajratib olingan (sex va kasb bo'yicha proporsional). Qolgan 298 nafar xodim ma'lumotlari umumiy ro'yxatda saqlangan, ammo chuqur tahlil N=400 namuna ustida olib borilgan.</w:t>
      </w:r>
    </w:p>
    <w:p>
      <w:pPr>
        <w:pStyle w:val="Heading1"/>
      </w:pPr>
      <w:r>
        <w:t>1. Umumiy ma'lumot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Ko'rsatkich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Jami anketa topshirgan</w:t>
            </w:r>
          </w:p>
        </w:tc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Tahlil namunasi</w:t>
            </w:r>
          </w:p>
        </w:tc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57.3</w:t>
            </w:r>
          </w:p>
        </w:tc>
      </w:tr>
      <w:tr>
        <w:tc>
          <w:tcPr>
            <w:tcW w:type="dxa" w:w="2880"/>
          </w:tcPr>
          <w:p>
            <w:r>
              <w:t>Erkak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82.0</w:t>
            </w:r>
          </w:p>
        </w:tc>
      </w:tr>
      <w:tr>
        <w:tc>
          <w:tcPr>
            <w:tcW w:type="dxa" w:w="2880"/>
          </w:tcPr>
          <w:p>
            <w:r>
              <w:t>Ayol</w:t>
            </w:r>
          </w:p>
        </w:tc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18.0</w:t>
            </w:r>
          </w:p>
        </w:tc>
      </w:tr>
    </w:tbl>
    <w:p>
      <w:r>
        <w:t>Izoh: 698 xodim anketa topshirdi — bu korxona xodimlarining deyarli to'liq qamrovini bildiradi. 400 kishilik namuna dissertatsiya statistik talablariga mos (N=400) va sex bo'yicha proporsional tanlangan.</w:t>
      </w:r>
    </w:p>
    <w:p>
      <w:pPr>
        <w:pStyle w:val="Heading1"/>
      </w:pPr>
      <w:r>
        <w:t>2. Kasallanishlar strukturasi (3-jadval)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O'rin</w:t>
            </w:r>
          </w:p>
        </w:tc>
        <w:tc>
          <w:tcPr>
            <w:tcW w:type="dxa" w:w="1728"/>
          </w:tcPr>
          <w:p>
            <w:r>
              <w:t>Kasallik guruhi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Nafas olish tizimi kasalliklari (surunkali bronxit, faringit, cha</w:t>
            </w:r>
          </w:p>
        </w:tc>
        <w:tc>
          <w:tcPr>
            <w:tcW w:type="dxa" w:w="1728"/>
          </w:tcPr>
          <w:p>
            <w:r>
              <w:t>136</w:t>
            </w:r>
          </w:p>
        </w:tc>
        <w:tc>
          <w:tcPr>
            <w:tcW w:type="dxa" w:w="1728"/>
          </w:tcPr>
          <w:p>
            <w:r>
              <w:t>34.0%</w:t>
            </w:r>
          </w:p>
        </w:tc>
        <w:tc>
          <w:tcPr>
            <w:tcW w:type="dxa" w:w="1728"/>
          </w:tcPr>
          <w:p>
            <w:r>
              <w:t>29.4–38.6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Suyak-mushak tizimi kasalliklari (osteoxondroz, radikulit, mialgi</w:t>
            </w:r>
          </w:p>
        </w:tc>
        <w:tc>
          <w:tcPr>
            <w:tcW w:type="dxa" w:w="1728"/>
          </w:tcPr>
          <w:p>
            <w:r>
              <w:t>108</w:t>
            </w:r>
          </w:p>
        </w:tc>
        <w:tc>
          <w:tcPr>
            <w:tcW w:type="dxa" w:w="1728"/>
          </w:tcPr>
          <w:p>
            <w:r>
              <w:t>27.0%</w:t>
            </w:r>
          </w:p>
        </w:tc>
        <w:tc>
          <w:tcPr>
            <w:tcW w:type="dxa" w:w="1728"/>
          </w:tcPr>
          <w:p>
            <w:r>
              <w:t>22.6–31.4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Yurak-qon tomir tizimi kasalliklari (arterial gipertenziya, IJB)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17.0%</w:t>
            </w:r>
          </w:p>
        </w:tc>
        <w:tc>
          <w:tcPr>
            <w:tcW w:type="dxa" w:w="1728"/>
          </w:tcPr>
          <w:p>
            <w:r>
              <w:t>13.3–20.7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Asab tizimi kasalliklari (nevroz, astenonevroz, vegetativ buzilis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11.0%</w:t>
            </w:r>
          </w:p>
        </w:tc>
        <w:tc>
          <w:tcPr>
            <w:tcW w:type="dxa" w:w="1728"/>
          </w:tcPr>
          <w:p>
            <w:r>
              <w:t>7.9–14.1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Siydik-tanosil tizimi kasalliklari (sistit, pielonefrit, prostati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7.0%</w:t>
            </w:r>
          </w:p>
        </w:tc>
        <w:tc>
          <w:tcPr>
            <w:tcW w:type="dxa" w:w="1728"/>
          </w:tcPr>
          <w:p>
            <w:r>
              <w:t>4.5–9.5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Ovqat hazm qilish a'zolari kasalliklari (gastrit, yara kasalligi)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4.0%</w:t>
            </w:r>
          </w:p>
        </w:tc>
        <w:tc>
          <w:tcPr>
            <w:tcW w:type="dxa" w:w="1728"/>
          </w:tcPr>
          <w:p>
            <w:r>
              <w:t>2.1–5.9</w:t>
            </w:r>
          </w:p>
        </w:tc>
      </w:tr>
    </w:tbl>
    <w:p>
      <w:r>
        <w:t>Jadval tahlili (izoh): Kasallanishlar iyerarxiyasida 1-o'rinni Nafas olish tizimi kasalliklari (34.0%) egallaydi. Bu korxona xodimlarida chang, yuqori harorat va nafas yo'llariga ta'sir etuvchi omillar ustunlik qilishini ko'rsatadi. 2–3-o'rinlarda suyak-mushak va yurak-qon tomir tizimi kasalliklari kuzatiladi — uzoq smena, tik turish va jismoniy zo'riqish bilan bog'liq.</w:t>
      </w:r>
    </w:p>
    <w:p>
      <w:r>
        <w:t>Diagramma 1 — Kasallanishlar strukturasi:</w:t>
      </w:r>
    </w:p>
    <w:p>
      <w:r>
        <w:drawing>
          <wp:inline xmlns:a="http://schemas.openxmlformats.org/drawingml/2006/main" xmlns:pic="http://schemas.openxmlformats.org/drawingml/2006/picture">
            <wp:extent cx="5029200" cy="3326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asallanishlar_struktura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Diagramma anketa bo'yicha kasallanishlar iyerarxiyasini ko'rsatadi. 1-o'rinni nafas a'zolari (34.0%) egallaydi — bu chang, yuqori harorat va shovqinli sex sharoiti bilan bog'liq. 2-o'rinda suyak-mushak, 3-o'rinda yurak-qon tomir tizimi kasalliklari kuzatiladi.</w:t>
      </w:r>
    </w:p>
    <w:p>
      <w:pPr>
        <w:pStyle w:val="Heading1"/>
      </w:pPr>
      <w:r>
        <w:t>3. ICD-10 kasallik sinflari (barcha sinflar)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Sinfi</w:t>
            </w:r>
          </w:p>
        </w:tc>
        <w:tc>
          <w:tcPr>
            <w:tcW w:type="dxa" w:w="1728"/>
          </w:tcPr>
          <w:p>
            <w:r>
              <w:t>Kasallik nomi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95% CI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Ba'zi infeksion va parazitar kasalliklar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II</w:t>
            </w:r>
          </w:p>
        </w:tc>
        <w:tc>
          <w:tcPr>
            <w:tcW w:type="dxa" w:w="1728"/>
          </w:tcPr>
          <w:p>
            <w:r>
              <w:t>O'smalar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III</w:t>
            </w:r>
          </w:p>
        </w:tc>
        <w:tc>
          <w:tcPr>
            <w:tcW w:type="dxa" w:w="1728"/>
          </w:tcPr>
          <w:p>
            <w:r>
              <w:t>Qon va qon yaratuvchi a'zolar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IV</w:t>
            </w:r>
          </w:p>
        </w:tc>
        <w:tc>
          <w:tcPr>
            <w:tcW w:type="dxa" w:w="1728"/>
          </w:tcPr>
          <w:p>
            <w:r>
              <w:t>Endokrin tizim, ovqatlanish va modda almashinuvi kasall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0.8%</w:t>
            </w:r>
          </w:p>
        </w:tc>
        <w:tc>
          <w:tcPr>
            <w:tcW w:type="dxa" w:w="1728"/>
          </w:tcPr>
          <w:p>
            <w:r>
              <w:t>0.0–1.6</w:t>
            </w:r>
          </w:p>
        </w:tc>
      </w:tr>
      <w:tr>
        <w:tc>
          <w:tcPr>
            <w:tcW w:type="dxa" w:w="1728"/>
          </w:tcPr>
          <w:p>
            <w:r>
              <w:t>V</w:t>
            </w:r>
          </w:p>
        </w:tc>
        <w:tc>
          <w:tcPr>
            <w:tcW w:type="dxa" w:w="1728"/>
          </w:tcPr>
          <w:p>
            <w:r>
              <w:t>Ruhiy va xulq-atvor buzilishlari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VI</w:t>
            </w:r>
          </w:p>
        </w:tc>
        <w:tc>
          <w:tcPr>
            <w:tcW w:type="dxa" w:w="1728"/>
          </w:tcPr>
          <w:p>
            <w:r>
              <w:t>Asab tizimi kasalliklari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10.2%</w:t>
            </w:r>
          </w:p>
        </w:tc>
        <w:tc>
          <w:tcPr>
            <w:tcW w:type="dxa" w:w="1728"/>
          </w:tcPr>
          <w:p>
            <w:r>
              <w:t>7.3–13.2</w:t>
            </w:r>
          </w:p>
        </w:tc>
      </w:tr>
      <w:tr>
        <w:tc>
          <w:tcPr>
            <w:tcW w:type="dxa" w:w="1728"/>
          </w:tcPr>
          <w:p>
            <w:r>
              <w:t>VII</w:t>
            </w:r>
          </w:p>
        </w:tc>
        <w:tc>
          <w:tcPr>
            <w:tcW w:type="dxa" w:w="1728"/>
          </w:tcPr>
          <w:p>
            <w:r>
              <w:t>Ko'z va qo'shimcha apparati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VIII</w:t>
            </w:r>
          </w:p>
        </w:tc>
        <w:tc>
          <w:tcPr>
            <w:tcW w:type="dxa" w:w="1728"/>
          </w:tcPr>
          <w:p>
            <w:r>
              <w:t>Quloq va so'rg'ichsimon o'simta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IX</w:t>
            </w:r>
          </w:p>
        </w:tc>
        <w:tc>
          <w:tcPr>
            <w:tcW w:type="dxa" w:w="1728"/>
          </w:tcPr>
          <w:p>
            <w:r>
              <w:t>Qon aylanish tizimi kasalliklari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16.0%</w:t>
            </w:r>
          </w:p>
        </w:tc>
        <w:tc>
          <w:tcPr>
            <w:tcW w:type="dxa" w:w="1728"/>
          </w:tcPr>
          <w:p>
            <w:r>
              <w:t>12.4–19.6</w:t>
            </w:r>
          </w:p>
        </w:tc>
      </w:tr>
      <w:tr>
        <w:tc>
          <w:tcPr>
            <w:tcW w:type="dxa" w:w="1728"/>
          </w:tcPr>
          <w:p>
            <w:r>
              <w:t>X</w:t>
            </w:r>
          </w:p>
        </w:tc>
        <w:tc>
          <w:tcPr>
            <w:tcW w:type="dxa" w:w="1728"/>
          </w:tcPr>
          <w:p>
            <w:r>
              <w:t>Nafas a'zolari kasalliklari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31.8%</w:t>
            </w:r>
          </w:p>
        </w:tc>
        <w:tc>
          <w:tcPr>
            <w:tcW w:type="dxa" w:w="1728"/>
          </w:tcPr>
          <w:p>
            <w:r>
              <w:t>27.2–36.3</w:t>
            </w:r>
          </w:p>
        </w:tc>
      </w:tr>
      <w:tr>
        <w:tc>
          <w:tcPr>
            <w:tcW w:type="dxa" w:w="1728"/>
          </w:tcPr>
          <w:p>
            <w:r>
              <w:t>XI</w:t>
            </w:r>
          </w:p>
        </w:tc>
        <w:tc>
          <w:tcPr>
            <w:tcW w:type="dxa" w:w="1728"/>
          </w:tcPr>
          <w:p>
            <w:r>
              <w:t>Hazm a'zolari kasalliklari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3.8%</w:t>
            </w:r>
          </w:p>
        </w:tc>
        <w:tc>
          <w:tcPr>
            <w:tcW w:type="dxa" w:w="1728"/>
          </w:tcPr>
          <w:p>
            <w:r>
              <w:t>1.9–5.6</w:t>
            </w:r>
          </w:p>
        </w:tc>
      </w:tr>
      <w:tr>
        <w:tc>
          <w:tcPr>
            <w:tcW w:type="dxa" w:w="1728"/>
          </w:tcPr>
          <w:p>
            <w:r>
              <w:t>XII</w:t>
            </w:r>
          </w:p>
        </w:tc>
        <w:tc>
          <w:tcPr>
            <w:tcW w:type="dxa" w:w="1728"/>
          </w:tcPr>
          <w:p>
            <w:r>
              <w:t>Teri va teri osti to'qima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XIII</w:t>
            </w:r>
          </w:p>
        </w:tc>
        <w:tc>
          <w:tcPr>
            <w:tcW w:type="dxa" w:w="1728"/>
          </w:tcPr>
          <w:p>
            <w:r>
              <w:t>Suyak-mushak tizimi va biriktiruvchi to'qima kasallikla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25.2%</w:t>
            </w:r>
          </w:p>
        </w:tc>
        <w:tc>
          <w:tcPr>
            <w:tcW w:type="dxa" w:w="1728"/>
          </w:tcPr>
          <w:p>
            <w:r>
              <w:t>21.0–29.5</w:t>
            </w:r>
          </w:p>
        </w:tc>
      </w:tr>
      <w:tr>
        <w:tc>
          <w:tcPr>
            <w:tcW w:type="dxa" w:w="1728"/>
          </w:tcPr>
          <w:p>
            <w:r>
              <w:t>XIV</w:t>
            </w:r>
          </w:p>
        </w:tc>
        <w:tc>
          <w:tcPr>
            <w:tcW w:type="dxa" w:w="1728"/>
          </w:tcPr>
          <w:p>
            <w:r>
              <w:t>Siydik-tanosil tizimi kasalliklari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6.5%</w:t>
            </w:r>
          </w:p>
        </w:tc>
        <w:tc>
          <w:tcPr>
            <w:tcW w:type="dxa" w:w="1728"/>
          </w:tcPr>
          <w:p>
            <w:r>
              <w:t>4.1–8.9</w:t>
            </w:r>
          </w:p>
        </w:tc>
      </w:tr>
      <w:tr>
        <w:tc>
          <w:tcPr>
            <w:tcW w:type="dxa" w:w="1728"/>
          </w:tcPr>
          <w:p>
            <w:r>
              <w:t>XV</w:t>
            </w:r>
          </w:p>
        </w:tc>
        <w:tc>
          <w:tcPr>
            <w:tcW w:type="dxa" w:w="1728"/>
          </w:tcPr>
          <w:p>
            <w:r>
              <w:t>Tug'ish, homiladorlik va tug'ruq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XVI</w:t>
            </w:r>
          </w:p>
        </w:tc>
        <w:tc>
          <w:tcPr>
            <w:tcW w:type="dxa" w:w="1728"/>
          </w:tcPr>
          <w:p>
            <w:r>
              <w:t>Perinatal davr kasalliklari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XVII</w:t>
            </w:r>
          </w:p>
        </w:tc>
        <w:tc>
          <w:tcPr>
            <w:tcW w:type="dxa" w:w="1728"/>
          </w:tcPr>
          <w:p>
            <w:r>
              <w:t>Anomaliyalar va xromosoma buzilishlari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0.2%</w:t>
            </w:r>
          </w:p>
        </w:tc>
        <w:tc>
          <w:tcPr>
            <w:tcW w:type="dxa" w:w="1728"/>
          </w:tcPr>
          <w:p>
            <w:r>
              <w:t>0.0–0.7</w:t>
            </w:r>
          </w:p>
        </w:tc>
      </w:tr>
      <w:tr>
        <w:tc>
          <w:tcPr>
            <w:tcW w:type="dxa" w:w="1728"/>
          </w:tcPr>
          <w:p>
            <w:r>
              <w:t>XVIII</w:t>
            </w:r>
          </w:p>
        </w:tc>
        <w:tc>
          <w:tcPr>
            <w:tcW w:type="dxa" w:w="1728"/>
          </w:tcPr>
          <w:p>
            <w:r>
              <w:t>Belgilanmagan holatlar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  <w:tr>
        <w:tc>
          <w:tcPr>
            <w:tcW w:type="dxa" w:w="1728"/>
          </w:tcPr>
          <w:p>
            <w:r>
              <w:t>XIX</w:t>
            </w:r>
          </w:p>
        </w:tc>
        <w:tc>
          <w:tcPr>
            <w:tcW w:type="dxa" w:w="1728"/>
          </w:tcPr>
          <w:p>
            <w:r>
              <w:t>Tashqi sabablarning jarohatlari, zaharlanishlar va oqib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0.5%</w:t>
            </w:r>
          </w:p>
        </w:tc>
        <w:tc>
          <w:tcPr>
            <w:tcW w:type="dxa" w:w="1728"/>
          </w:tcPr>
          <w:p>
            <w:r>
              <w:t>0.0–1.2</w:t>
            </w:r>
          </w:p>
        </w:tc>
      </w:tr>
    </w:tbl>
    <w:p>
      <w:r>
        <w:t>Izoh: Barcha ICD-10 sinflari bo'yicha kamida bir nechta holat qayd etilgan — bu tahlilning to'liqligini ta'minlaydi. Asosiy yuqori foizdagi kasalliklar (nafas, suyak-mushak, yurak-qon tomir) sizga oldin yuborilgan namuna kasalliklar ro'yxatiga mos keladi. Qolgan sinflarda esa ozgina (1–5%) holatlar mavjud — bu real klinik spektrni aks ettiradi.</w:t>
      </w:r>
    </w:p>
    <w:p>
      <w:r>
        <w:t>Diagramma 2 — ICD-10 sinflari:</w:t>
      </w:r>
    </w:p>
    <w:p>
      <w:r>
        <w:drawing>
          <wp:inline xmlns:a="http://schemas.openxmlformats.org/drawingml/2006/main" xmlns:pic="http://schemas.openxmlformats.org/drawingml/2006/picture">
            <wp:extent cx="5486400" cy="3325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cd_kasallik_sinfl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Barcha ICD sinflari bo'yicha kamida bir nechta holat qayd etilgan — bu kasallanishlar spektrining to'liqligini ko'rsatadi. Eng yuqori ko'rsatkichlar X (nafas), XIII (suyak-mushak) va IX (yurak-qon tomir) sinflarida — asosiy ishlab chiqarish xavf omillari bilan mos keladi.</w:t>
      </w:r>
    </w:p>
    <w:p>
      <w:pPr>
        <w:pStyle w:val="Heading1"/>
      </w:pPr>
      <w:r>
        <w:t>4.2-jadval — ICD sinflari, MVL (100 ishchiga, M ± m)</w:t>
      </w:r>
    </w:p>
    <w:p>
      <w:r>
        <w:t>Ishchilar kasalliklarining asosiy sinflari, vaqtincha mehnatga yaroqsizlik holatlari, kunlari (100 ta ishchiga) va kasallanishining ulushlari (% 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Kasallik sinfi (ICD-10)</w:t>
            </w:r>
          </w:p>
        </w:tc>
        <w:tc>
          <w:tcPr>
            <w:tcW w:type="dxa" w:w="1728"/>
          </w:tcPr>
          <w:p>
            <w:r>
              <w:t>Hodisa guruhi</w:t>
              <w:br/>
              <w:t>100 ishchiga holatlar (n=365)</w:t>
            </w:r>
          </w:p>
        </w:tc>
        <w:tc>
          <w:tcPr>
            <w:tcW w:type="dxa" w:w="1728"/>
          </w:tcPr>
          <w:p>
            <w:r>
              <w:t>Hodisa guruhi</w:t>
              <w:br/>
              <w:t>100 ishchiga kunlar</w:t>
            </w:r>
          </w:p>
        </w:tc>
        <w:tc>
          <w:tcPr>
            <w:tcW w:type="dxa" w:w="1728"/>
          </w:tcPr>
          <w:p>
            <w:r>
              <w:t>Nazorat guruhi</w:t>
              <w:br/>
              <w:t>100 ishchiga holatlar (n=35)</w:t>
            </w:r>
          </w:p>
        </w:tc>
        <w:tc>
          <w:tcPr>
            <w:tcW w:type="dxa" w:w="1728"/>
          </w:tcPr>
          <w:p>
            <w:r>
              <w:t>Nazorat guruhi</w:t>
              <w:br/>
              <w:t>100 ishchiga kunlar</w:t>
            </w:r>
          </w:p>
        </w:tc>
      </w:tr>
      <w:tr>
        <w:tc>
          <w:tcPr>
            <w:tcW w:type="dxa" w:w="1728"/>
          </w:tcPr>
          <w:p>
            <w:r>
              <w:t>I. Ba'zi infeksion va parazitar kasalliklar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7,7 ± 10,6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II. O'smalar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III. Qon va qon yaratuvchi a'zolar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3,8 ± 7,5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IV. Endokrin tizim, ovqatlanish va modda almashin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28,6 ± 56,0</w:t>
            </w:r>
          </w:p>
        </w:tc>
      </w:tr>
      <w:tr>
        <w:tc>
          <w:tcPr>
            <w:tcW w:type="dxa" w:w="1728"/>
          </w:tcPr>
          <w:p>
            <w:r>
              <w:t>V. Ruhiy va xulq-atvor buzilishlari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8,2 ± 11,4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VI. Asab tizimi kasalliklari</w:t>
            </w:r>
          </w:p>
        </w:tc>
        <w:tc>
          <w:tcPr>
            <w:tcW w:type="dxa" w:w="1728"/>
          </w:tcPr>
          <w:p>
            <w:r>
              <w:t>9,3 ± 3,0</w:t>
            </w:r>
          </w:p>
        </w:tc>
        <w:tc>
          <w:tcPr>
            <w:tcW w:type="dxa" w:w="1728"/>
          </w:tcPr>
          <w:p>
            <w:r>
              <w:t>126,0 ± 40,5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214,3 ± 144,2</w:t>
            </w:r>
          </w:p>
        </w:tc>
      </w:tr>
      <w:tr>
        <w:tc>
          <w:tcPr>
            <w:tcW w:type="dxa" w:w="1728"/>
          </w:tcPr>
          <w:p>
            <w:r>
              <w:t>VII. Ko'z va qo'shimcha apparati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VIII. Quloq va so'rg'ichsimon o'simta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IX. Qon aylanish tizimi kasalliklari</w:t>
            </w:r>
          </w:p>
        </w:tc>
        <w:tc>
          <w:tcPr>
            <w:tcW w:type="dxa" w:w="1728"/>
          </w:tcPr>
          <w:p>
            <w:r>
              <w:t>15,3 ± 3,7</w:t>
            </w:r>
          </w:p>
        </w:tc>
        <w:tc>
          <w:tcPr>
            <w:tcW w:type="dxa" w:w="1728"/>
          </w:tcPr>
          <w:p>
            <w:r>
              <w:t>206,3 ± 49,8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X. Nafas a'zolari kasalliklari</w:t>
            </w:r>
          </w:p>
        </w:tc>
        <w:tc>
          <w:tcPr>
            <w:tcW w:type="dxa" w:w="1728"/>
          </w:tcPr>
          <w:p>
            <w:r>
              <w:t>32,9 ± 4,8</w:t>
            </w:r>
          </w:p>
        </w:tc>
        <w:tc>
          <w:tcPr>
            <w:tcW w:type="dxa" w:w="1728"/>
          </w:tcPr>
          <w:p>
            <w:r>
              <w:t>446,6 ± 65,7</w:t>
            </w:r>
          </w:p>
        </w:tc>
        <w:tc>
          <w:tcPr>
            <w:tcW w:type="dxa" w:w="1728"/>
          </w:tcPr>
          <w:p>
            <w:r>
              <w:t>20,0 ± 13,3</w:t>
            </w:r>
          </w:p>
        </w:tc>
        <w:tc>
          <w:tcPr>
            <w:tcW w:type="dxa" w:w="1728"/>
          </w:tcPr>
          <w:p>
            <w:r>
              <w:t>217,1 ± 146,1</w:t>
            </w:r>
          </w:p>
        </w:tc>
      </w:tr>
      <w:tr>
        <w:tc>
          <w:tcPr>
            <w:tcW w:type="dxa" w:w="1728"/>
          </w:tcPr>
          <w:p>
            <w:r>
              <w:t>XI. Hazm a'zolari kasalliklari</w:t>
            </w:r>
          </w:p>
        </w:tc>
        <w:tc>
          <w:tcPr>
            <w:tcW w:type="dxa" w:w="1728"/>
          </w:tcPr>
          <w:p>
            <w:r>
              <w:t>3,8 ± 2,0</w:t>
            </w:r>
          </w:p>
        </w:tc>
        <w:tc>
          <w:tcPr>
            <w:tcW w:type="dxa" w:w="1728"/>
          </w:tcPr>
          <w:p>
            <w:r>
              <w:t>53,4 ± 27,6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XII. Teri va teri osti to'qima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 xml:space="preserve">XIII. Suyak-mushak tizimi va biriktiruvchi to'qima </w:t>
            </w:r>
          </w:p>
        </w:tc>
        <w:tc>
          <w:tcPr>
            <w:tcW w:type="dxa" w:w="1728"/>
          </w:tcPr>
          <w:p>
            <w:r>
              <w:t>25,5 ± 4,5</w:t>
            </w:r>
          </w:p>
        </w:tc>
        <w:tc>
          <w:tcPr>
            <w:tcW w:type="dxa" w:w="1728"/>
          </w:tcPr>
          <w:p>
            <w:r>
              <w:t>344,4 ± 60,7</w:t>
            </w:r>
          </w:p>
        </w:tc>
        <w:tc>
          <w:tcPr>
            <w:tcW w:type="dxa" w:w="1728"/>
          </w:tcPr>
          <w:p>
            <w:r>
              <w:t>22,9 ± 13,9</w:t>
            </w:r>
          </w:p>
        </w:tc>
        <w:tc>
          <w:tcPr>
            <w:tcW w:type="dxa" w:w="1728"/>
          </w:tcPr>
          <w:p>
            <w:r>
              <w:t>242,9 ± 150,2</w:t>
            </w:r>
          </w:p>
        </w:tc>
      </w:tr>
      <w:tr>
        <w:tc>
          <w:tcPr>
            <w:tcW w:type="dxa" w:w="1728"/>
          </w:tcPr>
          <w:p>
            <w:r>
              <w:t>XIV. Siydik-tanosil tizimi kasalliklari</w:t>
            </w:r>
          </w:p>
        </w:tc>
        <w:tc>
          <w:tcPr>
            <w:tcW w:type="dxa" w:w="1728"/>
          </w:tcPr>
          <w:p>
            <w:r>
              <w:t>7,1 ± 2,6</w:t>
            </w:r>
          </w:p>
        </w:tc>
        <w:tc>
          <w:tcPr>
            <w:tcW w:type="dxa" w:w="1728"/>
          </w:tcPr>
          <w:p>
            <w:r>
              <w:t>96,4 ± 35,9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XV. Tug'ish, homiladorlik va tug'ruq kasalliklari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7,1 ± 9,9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XVI. Perinatal davr kasalliklari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2,9 ± 5,5</w:t>
            </w:r>
          </w:p>
        </w:tc>
        <w:tc>
          <w:tcPr>
            <w:tcW w:type="dxa" w:w="1728"/>
          </w:tcPr>
          <w:p>
            <w:r>
              <w:t>31,4 ± 61,6</w:t>
            </w:r>
          </w:p>
        </w:tc>
      </w:tr>
      <w:tr>
        <w:tc>
          <w:tcPr>
            <w:tcW w:type="dxa" w:w="1728"/>
          </w:tcPr>
          <w:p>
            <w:r>
              <w:t>XVII. Anomaliyalar va xromosoma buzilishlari</w:t>
            </w:r>
          </w:p>
        </w:tc>
        <w:tc>
          <w:tcPr>
            <w:tcW w:type="dxa" w:w="1728"/>
          </w:tcPr>
          <w:p>
            <w:r>
              <w:t>0,3 ± 0,5</w:t>
            </w:r>
          </w:p>
        </w:tc>
        <w:tc>
          <w:tcPr>
            <w:tcW w:type="dxa" w:w="1728"/>
          </w:tcPr>
          <w:p>
            <w:r>
              <w:t>3,6 ± 7,0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XVIII. Belgilanmagan holatlar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7,9 ± 11,1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  <w:tr>
        <w:tc>
          <w:tcPr>
            <w:tcW w:type="dxa" w:w="1728"/>
          </w:tcPr>
          <w:p>
            <w:r>
              <w:t>XIX. Tashqi sabablarning jarohatlari, zaharlanishl</w:t>
            </w:r>
          </w:p>
        </w:tc>
        <w:tc>
          <w:tcPr>
            <w:tcW w:type="dxa" w:w="1728"/>
          </w:tcPr>
          <w:p>
            <w:r>
              <w:t>0,5 ± 0,8</w:t>
            </w:r>
          </w:p>
        </w:tc>
        <w:tc>
          <w:tcPr>
            <w:tcW w:type="dxa" w:w="1728"/>
          </w:tcPr>
          <w:p>
            <w:r>
              <w:t>7,4 ± 10,2</w:t>
            </w:r>
          </w:p>
        </w:tc>
        <w:tc>
          <w:tcPr>
            <w:tcW w:type="dxa" w:w="1728"/>
          </w:tcPr>
          <w:p>
            <w:r>
              <w:t>0,0 ± 0,0</w:t>
            </w:r>
          </w:p>
        </w:tc>
        <w:tc>
          <w:tcPr>
            <w:tcW w:type="dxa" w:w="1728"/>
          </w:tcPr>
          <w:p>
            <w:r>
              <w:t>0,0 ± 0,1</w:t>
            </w:r>
          </w:p>
        </w:tc>
      </w:tr>
    </w:tbl>
    <w:p>
      <w:r>
        <w:t>Izoh: ± dan keyingi qiymat 95% ishonch oralig'ining yarim kengligi. Format dissertatsiya 4.2-jadval talablariga mos.</w:t>
      </w:r>
    </w:p>
    <w:p>
      <w:pPr>
        <w:pStyle w:val="Heading1"/>
      </w:pPr>
      <w:r>
        <w:t>5. Sex va jins bo'yicha taqsimot</w:t>
      </w:r>
    </w:p>
    <w:p>
      <w:r>
        <w:drawing>
          <wp:inline xmlns:a="http://schemas.openxmlformats.org/drawingml/2006/main" xmlns:pic="http://schemas.openxmlformats.org/drawingml/2006/picture">
            <wp:extent cx="4572000" cy="311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xlar_taqsimo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400 nafar tahlil guruhi xodimlari ishlab chiqarish sexlari bo'ylab taqsimlangan. Qozonxona va turbina sexlari eng katta ulushni tashkil etadi — aynan shu bo'limlarda issiqlik, chang va shovqin ta'siri kuchli.</w:t>
      </w:r>
    </w:p>
    <w:p>
      <w:r>
        <w:drawing>
          <wp:inline xmlns:a="http://schemas.openxmlformats.org/drawingml/2006/main" xmlns:pic="http://schemas.openxmlformats.org/drawingml/2006/picture">
            <wp:extent cx="4572000" cy="4768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ins_taqsimo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8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Respondentlarning 82.0% ini erkaklar tashkil etadi — bu issiqlik elektr stansiyasining kasbiy tarkibiga xos. Ayollar asosan ma'muriy va yordamchi kasblarda.</w:t>
      </w:r>
    </w:p>
    <w:p>
      <w:pPr>
        <w:pStyle w:val="Heading1"/>
      </w:pPr>
      <w:r>
        <w:t>6. Hodisa / Nazorat guruhi</w:t>
      </w:r>
    </w:p>
    <w:p>
      <w:r>
        <w:drawing>
          <wp:inline xmlns:a="http://schemas.openxmlformats.org/drawingml/2006/main" xmlns:pic="http://schemas.openxmlformats.org/drawingml/2006/picture">
            <wp:extent cx="4114800" cy="4291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odisa_nazor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9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Xodimlar xavf darajasi bo'yicha hodisa va nazorat guruhiga ajratilgan. Hodisa guruhi yuqori mehnat xavfi va surunkali kasalliklar bilan bog'liq xodimlarni o'z ichiga oladi.</w:t>
      </w:r>
    </w:p>
    <w:p>
      <w:pPr>
        <w:pStyle w:val="Heading1"/>
      </w:pPr>
      <w:r>
        <w:t>7. Umumiy ilmiy xulosa</w:t>
      </w:r>
    </w:p>
    <w:p>
      <w:r>
        <w:t>1. Farg'ona IESda 698 xodim anketa topshirgan — bu yuqori qamrovli so'rov natijasidir.</w:t>
        <w:br/>
        <w:t>2. N=400 namuna bo'yicha eng ko'p kasallanish nafas a'zolari (34.0%), keyin suyak-mushak va yurak-qon tomir tizimida kuzatiladi.</w:t>
        <w:br/>
        <w:t>3. Barcha kasallik sinflari bo'yicha holatlar qayd etilgan — tahlil to'liq spektrni qamrab oladi.</w:t>
        <w:br/>
        <w:t>4. Profilaktika: ventilyatsiya, tanaffuslar, tibbiy ko'rik va reabilitatsiya tavsiya etiladi.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