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4.2-jadval</w:t>
      </w:r>
    </w:p>
    <w:p>
      <w:pPr>
        <w:jc w:val="center"/>
      </w:pPr>
      <w:r>
        <w:t>Ishchilar kasalliklarining asosiy sinflari, vaqtincha mehnatga yaroqsizlik holatlari, kunlari (100 ta ishchiga) va kasallanishining ulushlari (% da)</w:t>
      </w:r>
    </w:p>
    <w:p>
      <w:r>
        <w:t>Namuna: n=400 (Hodisa guruhi n=365, Nazorat guruhi n=35). Ko'rsatkichlar 100 ta ishchiga nisbatan ifodalangan; ± dan keyingi qiymat 95% ishonch oralig'ining yarim kengligi (statistik xato).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Kasallik sinfi</w:t>
            </w:r>
          </w:p>
        </w:tc>
        <w:tc>
          <w:tcPr>
            <w:tcW w:type="dxa" w:w="1728"/>
          </w:tcPr>
          <w:p>
            <w:r>
              <w:t>Hodisa guruhi</w:t>
              <w:br/>
              <w:t>100 ishchiga holatlar</w:t>
            </w:r>
          </w:p>
        </w:tc>
        <w:tc>
          <w:tcPr>
            <w:tcW w:type="dxa" w:w="1728"/>
          </w:tcPr>
          <w:p>
            <w:r>
              <w:t>Hodisa guruhi</w:t>
              <w:br/>
              <w:t>100 ishchiga kunlar</w:t>
            </w:r>
          </w:p>
        </w:tc>
        <w:tc>
          <w:tcPr>
            <w:tcW w:type="dxa" w:w="1728"/>
          </w:tcPr>
          <w:p>
            <w:r>
              <w:t>Nazorat guruhi</w:t>
              <w:br/>
              <w:t>100 ishchiga holatlar</w:t>
            </w:r>
          </w:p>
        </w:tc>
        <w:tc>
          <w:tcPr>
            <w:tcW w:type="dxa" w:w="1728"/>
          </w:tcPr>
          <w:p>
            <w:r>
              <w:t>Nazorat guruhi</w:t>
              <w:br/>
              <w:t>100 ishchiga kunlar</w:t>
            </w:r>
          </w:p>
        </w:tc>
      </w:tr>
      <w:tr>
        <w:tc>
          <w:tcPr>
            <w:tcW w:type="dxa" w:w="1728"/>
          </w:tcPr>
          <w:p>
            <w:r>
              <w:t>ICD-10</w:t>
            </w:r>
          </w:p>
        </w:tc>
        <w:tc>
          <w:tcPr>
            <w:tcW w:type="dxa" w:w="1728"/>
          </w:tcPr>
          <w:p>
            <w:r>
              <w:t>M ± m</w:t>
            </w:r>
          </w:p>
        </w:tc>
        <w:tc>
          <w:tcPr>
            <w:tcW w:type="dxa" w:w="1728"/>
          </w:tcPr>
          <w:p>
            <w:r>
              <w:t>M ± m</w:t>
            </w:r>
          </w:p>
        </w:tc>
        <w:tc>
          <w:tcPr>
            <w:tcW w:type="dxa" w:w="1728"/>
          </w:tcPr>
          <w:p>
            <w:r>
              <w:t>M ± m</w:t>
            </w:r>
          </w:p>
        </w:tc>
        <w:tc>
          <w:tcPr>
            <w:tcW w:type="dxa" w:w="1728"/>
          </w:tcPr>
          <w:p>
            <w:r>
              <w:t>M ± m</w:t>
            </w:r>
          </w:p>
        </w:tc>
      </w:tr>
      <w:tr>
        <w:tc>
          <w:tcPr>
            <w:tcW w:type="dxa" w:w="1728"/>
          </w:tcPr>
          <w:p>
            <w:r>
              <w:t>I. Ba'zi infeksion va parazitar kasalliklar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7,7 ± 10,6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II. O'smalar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7,9 ± 11,1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III. Qon va qon yaratuvchi a'zolar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3,8 ± 7,5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IV. Endokrin tizim, ovqatlanish va modda almashinuvi k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28,6 ± 56,0</w:t>
            </w:r>
          </w:p>
        </w:tc>
      </w:tr>
      <w:tr>
        <w:tc>
          <w:tcPr>
            <w:tcW w:type="dxa" w:w="1728"/>
          </w:tcPr>
          <w:p>
            <w:r>
              <w:t>V. Ruhiy va xulq-atvor buzilishlari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8,2 ± 11,4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VI. Asab tizimi kasalliklari</w:t>
            </w:r>
          </w:p>
        </w:tc>
        <w:tc>
          <w:tcPr>
            <w:tcW w:type="dxa" w:w="1728"/>
          </w:tcPr>
          <w:p>
            <w:r>
              <w:t>9,3 ± 3,0</w:t>
            </w:r>
          </w:p>
        </w:tc>
        <w:tc>
          <w:tcPr>
            <w:tcW w:type="dxa" w:w="1728"/>
          </w:tcPr>
          <w:p>
            <w:r>
              <w:t>126,0 ± 40,5</w:t>
            </w:r>
          </w:p>
        </w:tc>
        <w:tc>
          <w:tcPr>
            <w:tcW w:type="dxa" w:w="1728"/>
          </w:tcPr>
          <w:p>
            <w:r>
              <w:t>20,0 ± 13,3</w:t>
            </w:r>
          </w:p>
        </w:tc>
        <w:tc>
          <w:tcPr>
            <w:tcW w:type="dxa" w:w="1728"/>
          </w:tcPr>
          <w:p>
            <w:r>
              <w:t>214,3 ± 144,2</w:t>
            </w:r>
          </w:p>
        </w:tc>
      </w:tr>
      <w:tr>
        <w:tc>
          <w:tcPr>
            <w:tcW w:type="dxa" w:w="1728"/>
          </w:tcPr>
          <w:p>
            <w:r>
              <w:t>VII. Ko'z va qo'shimcha apparati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VIII. Quloq va so'rg'ichsimon o'simta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IX. Qon aylanish tizimi kasalliklari</w:t>
            </w:r>
          </w:p>
        </w:tc>
        <w:tc>
          <w:tcPr>
            <w:tcW w:type="dxa" w:w="1728"/>
          </w:tcPr>
          <w:p>
            <w:r>
              <w:t>15,3 ± 3,7</w:t>
            </w:r>
          </w:p>
        </w:tc>
        <w:tc>
          <w:tcPr>
            <w:tcW w:type="dxa" w:w="1728"/>
          </w:tcPr>
          <w:p>
            <w:r>
              <w:t>206,3 ± 49,8</w:t>
            </w:r>
          </w:p>
        </w:tc>
        <w:tc>
          <w:tcPr>
            <w:tcW w:type="dxa" w:w="1728"/>
          </w:tcPr>
          <w:p>
            <w:r>
              <w:t>22,9 ± 13,9</w:t>
            </w:r>
          </w:p>
        </w:tc>
        <w:tc>
          <w:tcPr>
            <w:tcW w:type="dxa" w:w="1728"/>
          </w:tcPr>
          <w:p>
            <w:r>
              <w:t>242,9 ± 150,2</w:t>
            </w:r>
          </w:p>
        </w:tc>
      </w:tr>
      <w:tr>
        <w:tc>
          <w:tcPr>
            <w:tcW w:type="dxa" w:w="1728"/>
          </w:tcPr>
          <w:p>
            <w:r>
              <w:t>X. Nafas a'zolari kasalliklari</w:t>
            </w:r>
          </w:p>
        </w:tc>
        <w:tc>
          <w:tcPr>
            <w:tcW w:type="dxa" w:w="1728"/>
          </w:tcPr>
          <w:p>
            <w:r>
              <w:t>32,9 ± 4,8</w:t>
            </w:r>
          </w:p>
        </w:tc>
        <w:tc>
          <w:tcPr>
            <w:tcW w:type="dxa" w:w="1728"/>
          </w:tcPr>
          <w:p>
            <w:r>
              <w:t>446,6 ± 65,7</w:t>
            </w:r>
          </w:p>
        </w:tc>
        <w:tc>
          <w:tcPr>
            <w:tcW w:type="dxa" w:w="1728"/>
          </w:tcPr>
          <w:p>
            <w:r>
              <w:t>20,0 ± 13,3</w:t>
            </w:r>
          </w:p>
        </w:tc>
        <w:tc>
          <w:tcPr>
            <w:tcW w:type="dxa" w:w="1728"/>
          </w:tcPr>
          <w:p>
            <w:r>
              <w:t>217,1 ± 146,1</w:t>
            </w:r>
          </w:p>
        </w:tc>
      </w:tr>
      <w:tr>
        <w:tc>
          <w:tcPr>
            <w:tcW w:type="dxa" w:w="1728"/>
          </w:tcPr>
          <w:p>
            <w:r>
              <w:t>XI. Hazm a'zolari kasalliklari</w:t>
            </w:r>
          </w:p>
        </w:tc>
        <w:tc>
          <w:tcPr>
            <w:tcW w:type="dxa" w:w="1728"/>
          </w:tcPr>
          <w:p>
            <w:r>
              <w:t>3,8 ± 2,0</w:t>
            </w:r>
          </w:p>
        </w:tc>
        <w:tc>
          <w:tcPr>
            <w:tcW w:type="dxa" w:w="1728"/>
          </w:tcPr>
          <w:p>
            <w:r>
              <w:t>53,4 ± 27,6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XII. Teri va teri osti to'qima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XIII. Suyak-mushak tizimi va biriktiruvchi to'qima kasal</w:t>
            </w:r>
          </w:p>
        </w:tc>
        <w:tc>
          <w:tcPr>
            <w:tcW w:type="dxa" w:w="1728"/>
          </w:tcPr>
          <w:p>
            <w:r>
              <w:t>25,5 ± 4,5</w:t>
            </w:r>
          </w:p>
        </w:tc>
        <w:tc>
          <w:tcPr>
            <w:tcW w:type="dxa" w:w="1728"/>
          </w:tcPr>
          <w:p>
            <w:r>
              <w:t>344,4 ± 60,7</w:t>
            </w:r>
          </w:p>
        </w:tc>
        <w:tc>
          <w:tcPr>
            <w:tcW w:type="dxa" w:w="1728"/>
          </w:tcPr>
          <w:p>
            <w:r>
              <w:t>22,9 ± 13,9</w:t>
            </w:r>
          </w:p>
        </w:tc>
        <w:tc>
          <w:tcPr>
            <w:tcW w:type="dxa" w:w="1728"/>
          </w:tcPr>
          <w:p>
            <w:r>
              <w:t>242,9 ± 150,2</w:t>
            </w:r>
          </w:p>
        </w:tc>
      </w:tr>
      <w:tr>
        <w:tc>
          <w:tcPr>
            <w:tcW w:type="dxa" w:w="1728"/>
          </w:tcPr>
          <w:p>
            <w:r>
              <w:t>XIV. Siydik-tanosil tizimi kasalliklari</w:t>
            </w:r>
          </w:p>
        </w:tc>
        <w:tc>
          <w:tcPr>
            <w:tcW w:type="dxa" w:w="1728"/>
          </w:tcPr>
          <w:p>
            <w:r>
              <w:t>7,1 ± 2,6</w:t>
            </w:r>
          </w:p>
        </w:tc>
        <w:tc>
          <w:tcPr>
            <w:tcW w:type="dxa" w:w="1728"/>
          </w:tcPr>
          <w:p>
            <w:r>
              <w:t>96,4 ± 35,9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XV. Tug'ish, homiladorlik va tug'ruq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XVI. Perinatal davr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XVII. Anomaliyalar va xromosoma buzilishlari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XVIII. Belgilanmagan holatlar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7,9 ± 11,1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XIX. Tashqi sabablarning jarohatlari, zaharlanishlar va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7,4 ± 10,2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</w:tbl>
    <w:p/>
    <w:p>
      <w:r>
        <w:t>Izoh: Jadval dissertatsiya bob'i 4.2 formatiga mos tuzilgan. Mehnatga yaroqsizlik holatlari ICD-10 asosiy sinfi bo'yicha ajratilgan. Hodisa guruhi — yuqori kasbiy xavf; nazorat guruhi — taqqoslash uchun.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