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E402" w14:textId="2F6DFE43" w:rsidR="009D5E4E" w:rsidRPr="00AE1609" w:rsidRDefault="004E0906" w:rsidP="004E0906">
      <w:pPr>
        <w:spacing w:after="0" w:line="360" w:lineRule="auto"/>
        <w:jc w:val="center"/>
        <w:rPr>
          <w:rFonts w:ascii="Times New Roman" w:hAnsi="Times New Roman" w:cs="Times New Roman"/>
          <w:b/>
          <w:bCs/>
          <w:sz w:val="32"/>
          <w:szCs w:val="32"/>
        </w:rPr>
      </w:pPr>
      <w:r w:rsidRPr="00AE1609">
        <w:rPr>
          <w:rFonts w:ascii="Times New Roman" w:hAnsi="Times New Roman" w:cs="Times New Roman"/>
          <w:b/>
          <w:bCs/>
          <w:sz w:val="32"/>
          <w:szCs w:val="32"/>
        </w:rPr>
        <w:t>INDEKS KESEHATAN (FERTILITAS DAN MORTALITAS)</w:t>
      </w:r>
    </w:p>
    <w:p w14:paraId="04E293B3"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201F9BC9"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0D1ED402" w14:textId="208B1DC2" w:rsidR="004E0906" w:rsidRPr="00AE1609" w:rsidRDefault="004E0906" w:rsidP="004E0906">
      <w:pPr>
        <w:spacing w:after="0" w:line="360" w:lineRule="auto"/>
        <w:jc w:val="center"/>
        <w:rPr>
          <w:rFonts w:ascii="Times New Roman" w:hAnsi="Times New Roman" w:cs="Times New Roman"/>
          <w:b/>
          <w:bCs/>
          <w:sz w:val="32"/>
          <w:szCs w:val="32"/>
        </w:rPr>
      </w:pPr>
      <w:r w:rsidRPr="00AE1609">
        <w:rPr>
          <w:rFonts w:ascii="Times New Roman" w:hAnsi="Times New Roman" w:cs="Times New Roman"/>
          <w:noProof/>
        </w:rPr>
        <w:drawing>
          <wp:anchor distT="0" distB="0" distL="114300" distR="114300" simplePos="0" relativeHeight="251658240" behindDoc="1" locked="0" layoutInCell="1" allowOverlap="1" wp14:anchorId="57E0DD53" wp14:editId="140168CE">
            <wp:simplePos x="0" y="0"/>
            <wp:positionH relativeFrom="margin">
              <wp:align>center</wp:align>
            </wp:positionH>
            <wp:positionV relativeFrom="paragraph">
              <wp:posOffset>8255</wp:posOffset>
            </wp:positionV>
            <wp:extent cx="2794000" cy="2794000"/>
            <wp:effectExtent l="0" t="0" r="6350" b="6350"/>
            <wp:wrapTight wrapText="bothSides">
              <wp:wrapPolygon edited="0">
                <wp:start x="10162" y="0"/>
                <wp:lineTo x="8542" y="736"/>
                <wp:lineTo x="5155" y="2356"/>
                <wp:lineTo x="2209" y="4860"/>
                <wp:lineTo x="147" y="7216"/>
                <wp:lineTo x="0" y="7658"/>
                <wp:lineTo x="0" y="9573"/>
                <wp:lineTo x="147" y="11929"/>
                <wp:lineTo x="736" y="14285"/>
                <wp:lineTo x="1620" y="16642"/>
                <wp:lineTo x="2798" y="18998"/>
                <wp:lineTo x="2945" y="19882"/>
                <wp:lineTo x="5891" y="21207"/>
                <wp:lineTo x="7953" y="21502"/>
                <wp:lineTo x="13402" y="21502"/>
                <wp:lineTo x="15316" y="21207"/>
                <wp:lineTo x="18556" y="19735"/>
                <wp:lineTo x="18556" y="18998"/>
                <wp:lineTo x="19735" y="16642"/>
                <wp:lineTo x="20618" y="14285"/>
                <wp:lineTo x="21207" y="11929"/>
                <wp:lineTo x="21502" y="9573"/>
                <wp:lineTo x="21502" y="7658"/>
                <wp:lineTo x="21355" y="7216"/>
                <wp:lineTo x="19293" y="4860"/>
                <wp:lineTo x="16495" y="2356"/>
                <wp:lineTo x="11193" y="0"/>
                <wp:lineTo x="1016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794000"/>
                    </a:xfrm>
                    <a:prstGeom prst="rect">
                      <a:avLst/>
                    </a:prstGeom>
                    <a:noFill/>
                    <a:ln>
                      <a:noFill/>
                    </a:ln>
                  </pic:spPr>
                </pic:pic>
              </a:graphicData>
            </a:graphic>
          </wp:anchor>
        </w:drawing>
      </w:r>
    </w:p>
    <w:p w14:paraId="16FF2227" w14:textId="2D8348C3" w:rsidR="004E0906" w:rsidRPr="00AE1609" w:rsidRDefault="004E0906" w:rsidP="004E0906">
      <w:pPr>
        <w:spacing w:after="0" w:line="360" w:lineRule="auto"/>
        <w:jc w:val="center"/>
        <w:rPr>
          <w:rFonts w:ascii="Times New Roman" w:hAnsi="Times New Roman" w:cs="Times New Roman"/>
          <w:b/>
          <w:bCs/>
          <w:sz w:val="32"/>
          <w:szCs w:val="32"/>
        </w:rPr>
      </w:pPr>
    </w:p>
    <w:p w14:paraId="7D6514C7" w14:textId="6FEB81E2" w:rsidR="004E0906" w:rsidRPr="00AE1609" w:rsidRDefault="004E0906" w:rsidP="004E0906">
      <w:pPr>
        <w:spacing w:after="0" w:line="360" w:lineRule="auto"/>
        <w:jc w:val="center"/>
        <w:rPr>
          <w:rFonts w:ascii="Times New Roman" w:hAnsi="Times New Roman" w:cs="Times New Roman"/>
          <w:b/>
          <w:bCs/>
          <w:sz w:val="32"/>
          <w:szCs w:val="32"/>
        </w:rPr>
      </w:pPr>
    </w:p>
    <w:p w14:paraId="4B1662BB"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7180FC20"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70313C1B"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2AA1CC5B"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03349D39"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16409E62"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164FFC55" w14:textId="77777777" w:rsidR="004E0906" w:rsidRPr="00AE1609" w:rsidRDefault="004E0906" w:rsidP="004E0906">
      <w:pPr>
        <w:spacing w:after="0" w:line="360" w:lineRule="auto"/>
        <w:jc w:val="center"/>
        <w:rPr>
          <w:rFonts w:ascii="Times New Roman" w:hAnsi="Times New Roman" w:cs="Times New Roman"/>
          <w:b/>
          <w:bCs/>
          <w:sz w:val="32"/>
          <w:szCs w:val="32"/>
        </w:rPr>
      </w:pPr>
    </w:p>
    <w:p w14:paraId="2B08A3A6" w14:textId="6BE52A24" w:rsidR="004E0906" w:rsidRPr="00AE1609" w:rsidRDefault="004E0906" w:rsidP="004E0906">
      <w:pPr>
        <w:spacing w:after="0" w:line="360" w:lineRule="auto"/>
        <w:jc w:val="center"/>
        <w:rPr>
          <w:rFonts w:ascii="Times New Roman" w:hAnsi="Times New Roman" w:cs="Times New Roman"/>
        </w:rPr>
      </w:pPr>
      <w:r w:rsidRPr="00AE1609">
        <w:rPr>
          <w:rFonts w:ascii="Times New Roman" w:hAnsi="Times New Roman" w:cs="Times New Roman"/>
        </w:rPr>
        <w:t xml:space="preserve">Sebagai salah satu syarat untuk melengkapi tugas praktikum mata kuliah Epidemiologi di Program Studi Manajemen Informasi Kesehatan Jurusan Kesehatan </w:t>
      </w:r>
    </w:p>
    <w:p w14:paraId="6697DF37" w14:textId="77777777" w:rsidR="004E0906" w:rsidRPr="00AE1609" w:rsidRDefault="004E0906" w:rsidP="004E0906">
      <w:pPr>
        <w:spacing w:after="0" w:line="360" w:lineRule="auto"/>
        <w:jc w:val="center"/>
        <w:rPr>
          <w:rFonts w:ascii="Times New Roman" w:hAnsi="Times New Roman" w:cs="Times New Roman"/>
          <w:b/>
          <w:bCs/>
        </w:rPr>
      </w:pPr>
    </w:p>
    <w:p w14:paraId="38F89C46" w14:textId="77777777" w:rsidR="00AE1609" w:rsidRPr="00AE1609" w:rsidRDefault="00AE1609" w:rsidP="004E0906">
      <w:pPr>
        <w:spacing w:after="0" w:line="360" w:lineRule="auto"/>
        <w:jc w:val="center"/>
        <w:rPr>
          <w:rFonts w:ascii="Times New Roman" w:hAnsi="Times New Roman" w:cs="Times New Roman"/>
          <w:b/>
          <w:bCs/>
        </w:rPr>
      </w:pPr>
    </w:p>
    <w:p w14:paraId="5043E311" w14:textId="77777777" w:rsidR="00AE1609" w:rsidRPr="00AE1609" w:rsidRDefault="00AE1609" w:rsidP="004E0906">
      <w:pPr>
        <w:spacing w:after="0" w:line="360" w:lineRule="auto"/>
        <w:jc w:val="center"/>
        <w:rPr>
          <w:rFonts w:ascii="Times New Roman" w:hAnsi="Times New Roman" w:cs="Times New Roman"/>
          <w:b/>
          <w:bCs/>
        </w:rPr>
      </w:pPr>
    </w:p>
    <w:p w14:paraId="233A43C7" w14:textId="692BFF05" w:rsidR="004E0906" w:rsidRPr="00AE1609" w:rsidRDefault="004E0906" w:rsidP="004E0906">
      <w:pPr>
        <w:spacing w:after="0" w:line="360" w:lineRule="auto"/>
        <w:jc w:val="center"/>
        <w:rPr>
          <w:rFonts w:ascii="Times New Roman" w:hAnsi="Times New Roman" w:cs="Times New Roman"/>
          <w:b/>
          <w:bCs/>
        </w:rPr>
      </w:pPr>
      <w:r w:rsidRPr="00AE1609">
        <w:rPr>
          <w:rFonts w:ascii="Times New Roman" w:hAnsi="Times New Roman" w:cs="Times New Roman"/>
          <w:b/>
          <w:bCs/>
        </w:rPr>
        <w:t>Dosen Pengampu: Rossalina Adi Wijayanti, SKM, M.Kes</w:t>
      </w:r>
    </w:p>
    <w:p w14:paraId="44194503" w14:textId="433EED53" w:rsidR="004E0906" w:rsidRPr="00AE1609" w:rsidRDefault="004E0906" w:rsidP="004E0906">
      <w:pPr>
        <w:spacing w:after="0" w:line="360" w:lineRule="auto"/>
        <w:jc w:val="center"/>
        <w:rPr>
          <w:rFonts w:ascii="Times New Roman" w:hAnsi="Times New Roman" w:cs="Times New Roman"/>
          <w:b/>
          <w:bCs/>
        </w:rPr>
      </w:pPr>
      <w:r w:rsidRPr="00AE1609">
        <w:rPr>
          <w:rFonts w:ascii="Times New Roman" w:hAnsi="Times New Roman" w:cs="Times New Roman"/>
          <w:b/>
          <w:bCs/>
        </w:rPr>
        <w:t>Nama : Irma Riskia Jannah</w:t>
      </w:r>
    </w:p>
    <w:p w14:paraId="4B317E12" w14:textId="2983C6EF" w:rsidR="004E0906" w:rsidRPr="00AE1609" w:rsidRDefault="004E0906" w:rsidP="004E0906">
      <w:pPr>
        <w:spacing w:after="0" w:line="360" w:lineRule="auto"/>
        <w:jc w:val="center"/>
        <w:rPr>
          <w:rFonts w:ascii="Times New Roman" w:hAnsi="Times New Roman" w:cs="Times New Roman"/>
          <w:b/>
          <w:bCs/>
        </w:rPr>
      </w:pPr>
      <w:r w:rsidRPr="00AE1609">
        <w:rPr>
          <w:rFonts w:ascii="Times New Roman" w:hAnsi="Times New Roman" w:cs="Times New Roman"/>
          <w:b/>
          <w:bCs/>
        </w:rPr>
        <w:t>NIM: G41241811</w:t>
      </w:r>
    </w:p>
    <w:p w14:paraId="3FD88BFF" w14:textId="77777777" w:rsidR="004E0906" w:rsidRPr="00AE1609" w:rsidRDefault="004E0906" w:rsidP="004E0906">
      <w:pPr>
        <w:spacing w:after="0" w:line="360" w:lineRule="auto"/>
        <w:rPr>
          <w:rFonts w:ascii="Times New Roman" w:hAnsi="Times New Roman" w:cs="Times New Roman"/>
          <w:b/>
          <w:bCs/>
        </w:rPr>
      </w:pPr>
    </w:p>
    <w:p w14:paraId="4A8F575D" w14:textId="77777777" w:rsidR="004E0906" w:rsidRPr="00AE1609" w:rsidRDefault="004E0906" w:rsidP="004E0906">
      <w:pPr>
        <w:spacing w:after="0" w:line="360" w:lineRule="auto"/>
        <w:rPr>
          <w:rFonts w:ascii="Times New Roman" w:hAnsi="Times New Roman" w:cs="Times New Roman"/>
          <w:b/>
          <w:bCs/>
        </w:rPr>
      </w:pPr>
    </w:p>
    <w:p w14:paraId="5A4BAC89" w14:textId="77777777" w:rsidR="00AE1609" w:rsidRPr="00AE1609" w:rsidRDefault="00AE1609" w:rsidP="004E0906">
      <w:pPr>
        <w:spacing w:after="0" w:line="360" w:lineRule="auto"/>
        <w:rPr>
          <w:rFonts w:ascii="Times New Roman" w:hAnsi="Times New Roman" w:cs="Times New Roman"/>
          <w:b/>
          <w:bCs/>
        </w:rPr>
      </w:pPr>
    </w:p>
    <w:p w14:paraId="0B25BA32" w14:textId="77777777" w:rsidR="00AE1609" w:rsidRPr="00AE1609" w:rsidRDefault="00AE1609" w:rsidP="004E0906">
      <w:pPr>
        <w:spacing w:after="0" w:line="360" w:lineRule="auto"/>
        <w:rPr>
          <w:rFonts w:ascii="Times New Roman" w:hAnsi="Times New Roman" w:cs="Times New Roman"/>
          <w:b/>
          <w:bCs/>
        </w:rPr>
      </w:pPr>
    </w:p>
    <w:p w14:paraId="34EF1AA0" w14:textId="2999E828" w:rsidR="004E0906" w:rsidRPr="00AE1609" w:rsidRDefault="004E0906" w:rsidP="004E0906">
      <w:pPr>
        <w:spacing w:after="0" w:line="360" w:lineRule="auto"/>
        <w:jc w:val="center"/>
        <w:rPr>
          <w:rFonts w:ascii="Times New Roman" w:hAnsi="Times New Roman" w:cs="Times New Roman"/>
          <w:b/>
          <w:bCs/>
        </w:rPr>
      </w:pPr>
      <w:r w:rsidRPr="00AE1609">
        <w:rPr>
          <w:rFonts w:ascii="Times New Roman" w:hAnsi="Times New Roman" w:cs="Times New Roman"/>
          <w:b/>
          <w:bCs/>
        </w:rPr>
        <w:t>POLITEKNIK NEGERI JEMBER</w:t>
      </w:r>
    </w:p>
    <w:p w14:paraId="1C32E900" w14:textId="1AAB950A" w:rsidR="004E0906" w:rsidRPr="00AE1609" w:rsidRDefault="004E0906" w:rsidP="004E0906">
      <w:pPr>
        <w:spacing w:after="0" w:line="360" w:lineRule="auto"/>
        <w:jc w:val="center"/>
        <w:rPr>
          <w:rFonts w:ascii="Times New Roman" w:hAnsi="Times New Roman" w:cs="Times New Roman"/>
          <w:b/>
          <w:bCs/>
        </w:rPr>
      </w:pPr>
      <w:r w:rsidRPr="00AE1609">
        <w:rPr>
          <w:rFonts w:ascii="Times New Roman" w:hAnsi="Times New Roman" w:cs="Times New Roman"/>
          <w:b/>
          <w:bCs/>
        </w:rPr>
        <w:t>KESEHATAN</w:t>
      </w:r>
    </w:p>
    <w:p w14:paraId="54E33811" w14:textId="7F838EAF" w:rsidR="004E0906" w:rsidRPr="00AE1609" w:rsidRDefault="004E0906" w:rsidP="004E0906">
      <w:pPr>
        <w:spacing w:after="0" w:line="360" w:lineRule="auto"/>
        <w:jc w:val="center"/>
        <w:rPr>
          <w:rFonts w:ascii="Times New Roman" w:hAnsi="Times New Roman" w:cs="Times New Roman"/>
          <w:b/>
          <w:bCs/>
        </w:rPr>
      </w:pPr>
      <w:r w:rsidRPr="00AE1609">
        <w:rPr>
          <w:rFonts w:ascii="Times New Roman" w:hAnsi="Times New Roman" w:cs="Times New Roman"/>
          <w:b/>
          <w:bCs/>
        </w:rPr>
        <w:t>MANAJEMEN INFORMASI KESEHATAN</w:t>
      </w:r>
    </w:p>
    <w:p w14:paraId="5261933E" w14:textId="348FF9E7" w:rsidR="00D2617E" w:rsidRPr="00AE1609" w:rsidRDefault="004E0906" w:rsidP="00AE1609">
      <w:pPr>
        <w:spacing w:after="0" w:line="360" w:lineRule="auto"/>
        <w:jc w:val="center"/>
        <w:rPr>
          <w:rFonts w:ascii="Times New Roman" w:hAnsi="Times New Roman" w:cs="Times New Roman"/>
          <w:b/>
          <w:bCs/>
        </w:rPr>
      </w:pPr>
      <w:r w:rsidRPr="00AE1609">
        <w:rPr>
          <w:rFonts w:ascii="Times New Roman" w:hAnsi="Times New Roman" w:cs="Times New Roman"/>
          <w:b/>
          <w:bCs/>
        </w:rPr>
        <w:t>2025</w:t>
      </w:r>
    </w:p>
    <w:p w14:paraId="2081A1E2" w14:textId="0B96F72D" w:rsidR="00D2617E" w:rsidRPr="00AE1609" w:rsidRDefault="00D2617E" w:rsidP="00D2617E">
      <w:pPr>
        <w:pStyle w:val="ListParagraph"/>
        <w:numPr>
          <w:ilvl w:val="0"/>
          <w:numId w:val="1"/>
        </w:numPr>
        <w:spacing w:after="0" w:line="360" w:lineRule="auto"/>
        <w:rPr>
          <w:rFonts w:ascii="Times New Roman" w:hAnsi="Times New Roman" w:cs="Times New Roman"/>
          <w:b/>
          <w:bCs/>
        </w:rPr>
      </w:pPr>
      <w:r w:rsidRPr="00AE1609">
        <w:rPr>
          <w:rFonts w:ascii="Times New Roman" w:hAnsi="Times New Roman" w:cs="Times New Roman"/>
          <w:b/>
          <w:bCs/>
        </w:rPr>
        <w:lastRenderedPageBreak/>
        <w:t>Indeks Kesehatan (Indeks Fertilitas)</w:t>
      </w:r>
    </w:p>
    <w:p w14:paraId="28FCC250" w14:textId="1A163306" w:rsidR="00D2617E" w:rsidRPr="00AE1609" w:rsidRDefault="00D2617E" w:rsidP="00D2617E">
      <w:pPr>
        <w:pStyle w:val="ListParagraph"/>
        <w:spacing w:after="0" w:line="360" w:lineRule="auto"/>
        <w:ind w:left="357" w:firstLine="357"/>
        <w:jc w:val="both"/>
        <w:rPr>
          <w:rFonts w:ascii="Times New Roman" w:hAnsi="Times New Roman" w:cs="Times New Roman"/>
        </w:rPr>
      </w:pPr>
      <w:r w:rsidRPr="00AE1609">
        <w:rPr>
          <w:rFonts w:ascii="Times New Roman" w:hAnsi="Times New Roman" w:cs="Times New Roman"/>
        </w:rPr>
        <w:t xml:space="preserve">Indikator Fertilisasi adalah pengukuran yang bertujuan untuk mengukur kinerja pengendalian penduduk setiap tahun di level kabupaten/kota sejak otonomi daerah sering tidak tersedia. Seperti seperti Crude Birth Rate (CBR), Age Spesific Fertility Rate (ASFR), dan Total Fertility Rate (TFR). </w:t>
      </w:r>
    </w:p>
    <w:p w14:paraId="239459FE" w14:textId="77777777" w:rsidR="00D2617E" w:rsidRPr="00AE1609" w:rsidRDefault="00D2617E" w:rsidP="00D2617E">
      <w:pPr>
        <w:pStyle w:val="ListParagraph"/>
        <w:spacing w:after="0" w:line="360" w:lineRule="auto"/>
        <w:ind w:left="357" w:firstLine="357"/>
        <w:jc w:val="both"/>
        <w:rPr>
          <w:rFonts w:ascii="Times New Roman" w:hAnsi="Times New Roman" w:cs="Times New Roman"/>
        </w:rPr>
      </w:pPr>
    </w:p>
    <w:p w14:paraId="61939BD6" w14:textId="60EC2CCB" w:rsidR="00D2617E" w:rsidRPr="00AE1609" w:rsidRDefault="00D2617E" w:rsidP="00965D93">
      <w:pPr>
        <w:pStyle w:val="ListParagraph"/>
        <w:numPr>
          <w:ilvl w:val="0"/>
          <w:numId w:val="5"/>
        </w:numPr>
        <w:spacing w:after="0" w:line="360" w:lineRule="auto"/>
        <w:jc w:val="both"/>
        <w:rPr>
          <w:rFonts w:ascii="Times New Roman" w:hAnsi="Times New Roman" w:cs="Times New Roman"/>
          <w:b/>
          <w:bCs/>
        </w:rPr>
      </w:pPr>
      <w:r w:rsidRPr="00AE1609">
        <w:rPr>
          <w:rFonts w:ascii="Times New Roman" w:hAnsi="Times New Roman" w:cs="Times New Roman"/>
        </w:rPr>
        <w:t xml:space="preserve">Tingkat Kelahiran kasar/ Crude Birth Rate (CBR) adalah perbandingan antara jumlah kelahiran hidup dengan jumlah seluruh penduduk selama setahun per 1.000 penduduk (Lembaga Demografi, 1981). </w:t>
      </w:r>
    </w:p>
    <w:p w14:paraId="40C8BCE3" w14:textId="47764CAE" w:rsidR="00D2617E" w:rsidRPr="00AE1609" w:rsidRDefault="00D2617E" w:rsidP="00965D93">
      <w:pPr>
        <w:spacing w:after="0" w:line="360" w:lineRule="auto"/>
        <w:ind w:firstLine="1418"/>
        <w:jc w:val="both"/>
        <w:rPr>
          <w:rFonts w:ascii="Times New Roman" w:hAnsi="Times New Roman" w:cs="Times New Roman"/>
          <w:b/>
          <w:bCs/>
        </w:rPr>
      </w:pPr>
      <w:r w:rsidRPr="00AE1609">
        <w:rPr>
          <w:rFonts w:ascii="Times New Roman" w:hAnsi="Times New Roman" w:cs="Times New Roman"/>
          <w:noProof/>
          <w:kern w:val="0"/>
          <w14:ligatures w14:val="none"/>
        </w:rPr>
        <mc:AlternateContent>
          <mc:Choice Requires="wpg">
            <w:drawing>
              <wp:anchor distT="0" distB="0" distL="114300" distR="114300" simplePos="0" relativeHeight="251659264" behindDoc="1" locked="0" layoutInCell="1" allowOverlap="1" wp14:anchorId="21D74A42" wp14:editId="59CAEB7C">
                <wp:simplePos x="0" y="0"/>
                <wp:positionH relativeFrom="column">
                  <wp:posOffset>1495208</wp:posOffset>
                </wp:positionH>
                <wp:positionV relativeFrom="paragraph">
                  <wp:posOffset>54571</wp:posOffset>
                </wp:positionV>
                <wp:extent cx="1000760" cy="490855"/>
                <wp:effectExtent l="0" t="0" r="0" b="4445"/>
                <wp:wrapTight wrapText="bothSides">
                  <wp:wrapPolygon edited="0">
                    <wp:start x="2878" y="0"/>
                    <wp:lineTo x="0" y="1677"/>
                    <wp:lineTo x="0" y="20957"/>
                    <wp:lineTo x="20970" y="20957"/>
                    <wp:lineTo x="20970" y="1677"/>
                    <wp:lineTo x="5756" y="0"/>
                    <wp:lineTo x="2878" y="0"/>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760" cy="490855"/>
                          <a:chOff x="0" y="0"/>
                          <a:chExt cx="10007" cy="4908"/>
                        </a:xfrm>
                      </wpg:grpSpPr>
                      <wps:wsp>
                        <wps:cNvPr id="3" name="Rectangle 252"/>
                        <wps:cNvSpPr>
                          <a:spLocks noChangeArrowheads="1"/>
                        </wps:cNvSpPr>
                        <wps:spPr bwMode="auto">
                          <a:xfrm>
                            <a:off x="1800" y="0"/>
                            <a:ext cx="516" cy="1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081F6" w14:textId="77777777" w:rsidR="00D2617E" w:rsidRDefault="00D2617E" w:rsidP="00D2617E">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4" name="Picture 411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8" y="552"/>
                            <a:ext cx="10027" cy="43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21D74A42" id="Group 2" o:spid="_x0000_s1026" style="position:absolute;left:0;text-align:left;margin-left:117.75pt;margin-top:4.3pt;width:78.8pt;height:38.65pt;z-index:-251657216" coordsize="10007,4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">
                <v:rect id="Rectangle 252" o:spid="_x0000_s1027" style="position:absolute;left:180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70081F6" w14:textId="77777777" w:rsidR="00D2617E" w:rsidRDefault="00D2617E" w:rsidP="00D2617E">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37" o:spid="_x0000_s1028" type="#_x0000_t75" style="position:absolute;left:-28;top:552;width:10027;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">
                  <v:imagedata r:id="rId7" o:title=""/>
                </v:shape>
                <w10:wrap type="tight"/>
              </v:group>
            </w:pict>
          </mc:Fallback>
        </mc:AlternateContent>
      </w:r>
      <w:r w:rsidRPr="00AE1609">
        <w:rPr>
          <w:rFonts w:ascii="Times New Roman" w:hAnsi="Times New Roman" w:cs="Times New Roman"/>
        </w:rPr>
        <w:t xml:space="preserve">Rumus: </w:t>
      </w:r>
    </w:p>
    <w:p w14:paraId="465001B6" w14:textId="77777777" w:rsidR="00D2617E" w:rsidRPr="00AE1609" w:rsidRDefault="00D2617E" w:rsidP="00D2617E">
      <w:pPr>
        <w:spacing w:after="0" w:line="360" w:lineRule="auto"/>
        <w:jc w:val="both"/>
        <w:rPr>
          <w:rFonts w:ascii="Times New Roman" w:hAnsi="Times New Roman" w:cs="Times New Roman"/>
          <w:b/>
          <w:bCs/>
        </w:rPr>
      </w:pPr>
    </w:p>
    <w:p w14:paraId="67CB6D75" w14:textId="77777777" w:rsidR="00D2617E" w:rsidRPr="00AE1609" w:rsidRDefault="00D2617E" w:rsidP="00D2617E">
      <w:pPr>
        <w:spacing w:after="0" w:line="360" w:lineRule="auto"/>
        <w:jc w:val="both"/>
        <w:rPr>
          <w:rFonts w:ascii="Times New Roman" w:hAnsi="Times New Roman" w:cs="Times New Roman"/>
          <w:b/>
          <w:bCs/>
        </w:rPr>
      </w:pPr>
    </w:p>
    <w:p w14:paraId="73F9524B" w14:textId="77777777" w:rsidR="00D2617E" w:rsidRPr="00AE1609" w:rsidRDefault="00D2617E" w:rsidP="00D2617E">
      <w:pPr>
        <w:spacing w:after="0" w:line="360" w:lineRule="auto"/>
        <w:jc w:val="both"/>
        <w:rPr>
          <w:rFonts w:ascii="Times New Roman" w:hAnsi="Times New Roman" w:cs="Times New Roman"/>
          <w:b/>
          <w:bCs/>
        </w:rPr>
      </w:pPr>
    </w:p>
    <w:p w14:paraId="592EC524" w14:textId="3602DC5E" w:rsidR="00D2617E" w:rsidRPr="00AE1609" w:rsidRDefault="00D2617E" w:rsidP="00965D93">
      <w:pPr>
        <w:spacing w:after="0" w:line="360" w:lineRule="auto"/>
        <w:ind w:firstLine="993"/>
        <w:jc w:val="both"/>
        <w:rPr>
          <w:rFonts w:ascii="Times New Roman" w:hAnsi="Times New Roman" w:cs="Times New Roman"/>
        </w:rPr>
      </w:pPr>
      <w:r w:rsidRPr="00AE1609">
        <w:rPr>
          <w:rFonts w:ascii="Times New Roman" w:hAnsi="Times New Roman" w:cs="Times New Roman"/>
          <w:b/>
          <w:bCs/>
        </w:rPr>
        <w:tab/>
      </w:r>
      <w:r w:rsidRPr="00AE1609">
        <w:rPr>
          <w:rFonts w:ascii="Times New Roman" w:hAnsi="Times New Roman" w:cs="Times New Roman"/>
        </w:rPr>
        <w:t xml:space="preserve">Keterangan: </w:t>
      </w:r>
    </w:p>
    <w:p w14:paraId="4C023C74" w14:textId="7391D94C" w:rsidR="009A1989" w:rsidRPr="00AE1609" w:rsidRDefault="009A1989" w:rsidP="00965D93">
      <w:pPr>
        <w:spacing w:after="0" w:line="360" w:lineRule="auto"/>
        <w:ind w:firstLine="993"/>
        <w:jc w:val="both"/>
        <w:rPr>
          <w:rFonts w:ascii="Times New Roman" w:hAnsi="Times New Roman" w:cs="Times New Roman"/>
        </w:rPr>
      </w:pPr>
      <w:r w:rsidRPr="00AE1609">
        <w:rPr>
          <w:rFonts w:ascii="Times New Roman" w:hAnsi="Times New Roman" w:cs="Times New Roman"/>
        </w:rPr>
        <w:tab/>
      </w:r>
      <w:r w:rsidRPr="00AE1609">
        <w:rPr>
          <w:rFonts w:ascii="Times New Roman" w:hAnsi="Times New Roman" w:cs="Times New Roman"/>
        </w:rPr>
        <w:tab/>
        <w:t>B: Jumlah Kelahiran</w:t>
      </w:r>
    </w:p>
    <w:p w14:paraId="633BB7B1" w14:textId="69E41B9C" w:rsidR="009A1989" w:rsidRPr="00AE1609" w:rsidRDefault="009A1989" w:rsidP="00965D93">
      <w:pPr>
        <w:spacing w:after="0" w:line="360" w:lineRule="auto"/>
        <w:ind w:firstLine="993"/>
        <w:jc w:val="both"/>
        <w:rPr>
          <w:rFonts w:ascii="Times New Roman" w:hAnsi="Times New Roman" w:cs="Times New Roman"/>
        </w:rPr>
      </w:pPr>
      <w:r w:rsidRPr="00AE1609">
        <w:rPr>
          <w:rFonts w:ascii="Times New Roman" w:hAnsi="Times New Roman" w:cs="Times New Roman"/>
        </w:rPr>
        <w:tab/>
      </w:r>
      <w:r w:rsidRPr="00AE1609">
        <w:rPr>
          <w:rFonts w:ascii="Times New Roman" w:hAnsi="Times New Roman" w:cs="Times New Roman"/>
        </w:rPr>
        <w:tab/>
        <w:t>P: Jumlah penduduk pertengahan tahun</w:t>
      </w:r>
    </w:p>
    <w:p w14:paraId="0A076B97" w14:textId="1EB623B5" w:rsidR="009A1989" w:rsidRPr="00AE1609" w:rsidRDefault="009A1989" w:rsidP="00965D93">
      <w:pPr>
        <w:spacing w:after="0" w:line="360" w:lineRule="auto"/>
        <w:ind w:firstLine="993"/>
        <w:jc w:val="both"/>
        <w:rPr>
          <w:rFonts w:ascii="Times New Roman" w:hAnsi="Times New Roman" w:cs="Times New Roman"/>
        </w:rPr>
      </w:pPr>
      <w:r w:rsidRPr="00AE1609">
        <w:rPr>
          <w:rFonts w:ascii="Times New Roman" w:hAnsi="Times New Roman" w:cs="Times New Roman"/>
        </w:rPr>
        <w:tab/>
      </w:r>
      <w:r w:rsidRPr="00AE1609">
        <w:rPr>
          <w:rFonts w:ascii="Times New Roman" w:hAnsi="Times New Roman" w:cs="Times New Roman"/>
        </w:rPr>
        <w:tab/>
        <w:t>K: Konstanta</w:t>
      </w:r>
    </w:p>
    <w:p w14:paraId="174FA1B9" w14:textId="77777777" w:rsidR="009A1989" w:rsidRPr="00AE1609" w:rsidRDefault="009A1989" w:rsidP="00D2617E">
      <w:pPr>
        <w:spacing w:after="0" w:line="360" w:lineRule="auto"/>
        <w:jc w:val="both"/>
        <w:rPr>
          <w:rFonts w:ascii="Times New Roman" w:hAnsi="Times New Roman" w:cs="Times New Roman"/>
        </w:rPr>
      </w:pPr>
    </w:p>
    <w:p w14:paraId="4794C741" w14:textId="4A5FA23B" w:rsidR="00FE5BFE" w:rsidRPr="00FE5BFE" w:rsidRDefault="009A1989" w:rsidP="007944A5">
      <w:pPr>
        <w:spacing w:after="0" w:line="360" w:lineRule="auto"/>
        <w:ind w:left="1560" w:hanging="142"/>
        <w:jc w:val="both"/>
        <w:rPr>
          <w:rFonts w:ascii="Times New Roman" w:hAnsi="Times New Roman" w:cs="Times New Roman"/>
        </w:rPr>
      </w:pPr>
      <w:r w:rsidRPr="00AE1609">
        <w:rPr>
          <w:rFonts w:ascii="Times New Roman" w:hAnsi="Times New Roman" w:cs="Times New Roman"/>
        </w:rPr>
        <w:t>Penerapan: Rumus CBR kali ini digunakan untuk menghitung data Sensus</w:t>
      </w:r>
      <w:r w:rsidR="007944A5">
        <w:rPr>
          <w:rFonts w:ascii="Times New Roman" w:hAnsi="Times New Roman" w:cs="Times New Roman"/>
        </w:rPr>
        <w:t xml:space="preserve"> </w:t>
      </w:r>
      <w:r w:rsidRPr="00AE1609">
        <w:rPr>
          <w:rFonts w:ascii="Times New Roman" w:hAnsi="Times New Roman" w:cs="Times New Roman"/>
        </w:rPr>
        <w:t>Penduduk di 38 Kabupaten/kota di Jawa Timur</w:t>
      </w:r>
      <w:r w:rsidR="00965D93" w:rsidRPr="00AE1609">
        <w:rPr>
          <w:rFonts w:ascii="Times New Roman" w:hAnsi="Times New Roman" w:cs="Times New Roman"/>
        </w:rPr>
        <w:t xml:space="preserve"> pada bagian tingkat angk</w:t>
      </w:r>
      <w:r w:rsidR="007944A5">
        <w:rPr>
          <w:rFonts w:ascii="Times New Roman" w:hAnsi="Times New Roman" w:cs="Times New Roman"/>
        </w:rPr>
        <w:t xml:space="preserve">a </w:t>
      </w:r>
      <w:r w:rsidR="00965D93" w:rsidRPr="00AE1609">
        <w:rPr>
          <w:rFonts w:ascii="Times New Roman" w:hAnsi="Times New Roman" w:cs="Times New Roman"/>
        </w:rPr>
        <w:t>kelahiran menggunakan dua metode yakni metode langsung atau menggunakan</w:t>
      </w:r>
      <w:r w:rsidR="007944A5">
        <w:rPr>
          <w:rFonts w:ascii="Times New Roman" w:hAnsi="Times New Roman" w:cs="Times New Roman"/>
        </w:rPr>
        <w:t xml:space="preserve"> </w:t>
      </w:r>
      <w:r w:rsidR="00965D93" w:rsidRPr="00AE1609">
        <w:rPr>
          <w:rFonts w:ascii="Times New Roman" w:hAnsi="Times New Roman" w:cs="Times New Roman"/>
        </w:rPr>
        <w:t xml:space="preserve">aplikasi </w:t>
      </w:r>
      <w:r w:rsidR="00965D93" w:rsidRPr="00AE1609">
        <w:rPr>
          <w:rFonts w:ascii="Times New Roman" w:hAnsi="Times New Roman" w:cs="Times New Roman"/>
          <w:i/>
          <w:iCs/>
        </w:rPr>
        <w:t>Smart Fert.</w:t>
      </w:r>
      <w:r w:rsidR="004D0ACB" w:rsidRPr="00AE1609">
        <w:rPr>
          <w:rFonts w:ascii="Times New Roman" w:hAnsi="Times New Roman" w:cs="Times New Roman"/>
          <w:i/>
          <w:iCs/>
        </w:rPr>
        <w:t xml:space="preserve"> </w:t>
      </w:r>
    </w:p>
    <w:p w14:paraId="6341B416" w14:textId="77777777" w:rsidR="004D0ACB" w:rsidRPr="00AE1609" w:rsidRDefault="004D0ACB" w:rsidP="00965D93">
      <w:pPr>
        <w:spacing w:after="0" w:line="360" w:lineRule="auto"/>
        <w:ind w:left="1560" w:hanging="142"/>
        <w:jc w:val="both"/>
        <w:rPr>
          <w:rFonts w:ascii="Times New Roman" w:hAnsi="Times New Roman" w:cs="Times New Roman"/>
        </w:rPr>
      </w:pPr>
    </w:p>
    <w:p w14:paraId="422F3B93" w14:textId="0505379E" w:rsidR="004D0ACB" w:rsidRPr="00AE1609" w:rsidRDefault="004D0ACB" w:rsidP="004D0ACB">
      <w:pPr>
        <w:pStyle w:val="ListParagraph"/>
        <w:numPr>
          <w:ilvl w:val="0"/>
          <w:numId w:val="5"/>
        </w:numPr>
        <w:spacing w:after="0" w:line="360" w:lineRule="auto"/>
        <w:jc w:val="both"/>
        <w:rPr>
          <w:rFonts w:ascii="Times New Roman" w:hAnsi="Times New Roman" w:cs="Times New Roman"/>
        </w:rPr>
      </w:pPr>
      <w:r w:rsidRPr="00AE1609">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34334E17" wp14:editId="6365A710">
                <wp:simplePos x="0" y="0"/>
                <wp:positionH relativeFrom="margin">
                  <wp:posOffset>3200790</wp:posOffset>
                </wp:positionH>
                <wp:positionV relativeFrom="paragraph">
                  <wp:posOffset>1011731</wp:posOffset>
                </wp:positionV>
                <wp:extent cx="2633930" cy="1249378"/>
                <wp:effectExtent l="0" t="0" r="14605" b="27305"/>
                <wp:wrapNone/>
                <wp:docPr id="7" name="Text Box 7"/>
                <wp:cNvGraphicFramePr/>
                <a:graphic xmlns:a="http://schemas.openxmlformats.org/drawingml/2006/main">
                  <a:graphicData uri="http://schemas.microsoft.com/office/word/2010/wordprocessingShape">
                    <wps:wsp>
                      <wps:cNvSpPr txBox="1"/>
                      <wps:spPr>
                        <a:xfrm>
                          <a:off x="0" y="0"/>
                          <a:ext cx="2633930" cy="1249378"/>
                        </a:xfrm>
                        <a:prstGeom prst="rect">
                          <a:avLst/>
                        </a:prstGeom>
                        <a:solidFill>
                          <a:schemeClr val="lt1"/>
                        </a:solidFill>
                        <a:ln w="6350">
                          <a:solidFill>
                            <a:prstClr val="black"/>
                          </a:solidFill>
                        </a:ln>
                      </wps:spPr>
                      <wps:txbx>
                        <w:txbxContent>
                          <w:p w14:paraId="55BB61AA" w14:textId="5541D3E8" w:rsidR="004D0ACB" w:rsidRDefault="004D0ACB" w:rsidP="004D0ACB">
                            <w:pPr>
                              <w:spacing w:after="0" w:line="240" w:lineRule="auto"/>
                              <w:jc w:val="both"/>
                            </w:pPr>
                            <w:r>
                              <w:t xml:space="preserve">Keterangan: </w:t>
                            </w:r>
                          </w:p>
                          <w:p w14:paraId="133E803F" w14:textId="0DEC20FF" w:rsidR="004D0ACB" w:rsidRPr="004D0ACB" w:rsidRDefault="004D0ACB" w:rsidP="004D0ACB">
                            <w:pPr>
                              <w:spacing w:after="0" w:line="240" w:lineRule="auto"/>
                              <w:jc w:val="both"/>
                            </w:pPr>
                            <w:r w:rsidRPr="004D0ACB">
                              <w:rPr>
                                <w:noProof/>
                              </w:rPr>
                              <w:drawing>
                                <wp:inline distT="0" distB="0" distL="0" distR="0" wp14:anchorId="3BDD8420" wp14:editId="09AEB1EA">
                                  <wp:extent cx="17145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4D0ACB">
                              <w:t xml:space="preserve"> = Jumlah kelahiran dari  kelompok umur (i), misalnya umur 20-24 tahun</w:t>
                            </w:r>
                          </w:p>
                          <w:p w14:paraId="041C3E5E" w14:textId="7FE0D555" w:rsidR="004D0ACB" w:rsidRDefault="004D0ACB" w:rsidP="004D0ACB">
                            <w:pPr>
                              <w:spacing w:after="0" w:line="240" w:lineRule="auto"/>
                              <w:jc w:val="both"/>
                            </w:pPr>
                            <w:r w:rsidRPr="004D0ACB">
                              <w:rPr>
                                <w:noProof/>
                              </w:rPr>
                              <w:drawing>
                                <wp:inline distT="0" distB="0" distL="0" distR="0" wp14:anchorId="3C228469" wp14:editId="5407BE3A">
                                  <wp:extent cx="2286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4D0ACB">
                              <w:t>= Jumlah penduduk perempuan menurut umur (i) dalam usia reproduksi, misal umur 20-24 tahun.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34E17" id="_x0000_t202" coordsize="21600,21600" o:spt="202" path="m,l,21600r21600,l21600,xe">
                <v:stroke joinstyle="miter"/>
                <v:path gradientshapeok="t" o:connecttype="rect"/>
              </v:shapetype>
              <v:shape id="Text Box 7" o:spid="_x0000_s1029" type="#_x0000_t202" style="position:absolute;left:0;text-align:left;margin-left:252.05pt;margin-top:79.65pt;width:207.4pt;height:9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" fillcolor="white [3201]" strokeweight=".5pt">
                <v:textbox>
                  <w:txbxContent>
                    <w:p w14:paraId="55BB61AA" w14:textId="5541D3E8" w:rsidR="004D0ACB" w:rsidRDefault="004D0ACB" w:rsidP="004D0ACB">
                      <w:pPr>
                        <w:spacing w:after="0" w:line="240" w:lineRule="auto"/>
                        <w:jc w:val="both"/>
                      </w:pPr>
                      <w:r>
                        <w:t xml:space="preserve">Keterangan: </w:t>
                      </w:r>
                    </w:p>
                    <w:p w14:paraId="133E803F" w14:textId="0DEC20FF" w:rsidR="004D0ACB" w:rsidRPr="004D0ACB" w:rsidRDefault="004D0ACB" w:rsidP="004D0ACB">
                      <w:pPr>
                        <w:spacing w:after="0" w:line="240" w:lineRule="auto"/>
                        <w:jc w:val="both"/>
                      </w:pPr>
                      <w:r w:rsidRPr="004D0ACB">
                        <w:rPr>
                          <w:noProof/>
                        </w:rPr>
                        <w:drawing>
                          <wp:inline distT="0" distB="0" distL="0" distR="0" wp14:anchorId="3BDD8420" wp14:editId="09AEB1EA">
                            <wp:extent cx="17145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4D0ACB">
                        <w:t xml:space="preserve"> = Jumlah kelahiran dari  kelompok umur (i), misalnya umur 20-24 tahun</w:t>
                      </w:r>
                    </w:p>
                    <w:p w14:paraId="041C3E5E" w14:textId="7FE0D555" w:rsidR="004D0ACB" w:rsidRDefault="004D0ACB" w:rsidP="004D0ACB">
                      <w:pPr>
                        <w:spacing w:after="0" w:line="240" w:lineRule="auto"/>
                        <w:jc w:val="both"/>
                      </w:pPr>
                      <w:r w:rsidRPr="004D0ACB">
                        <w:rPr>
                          <w:noProof/>
                        </w:rPr>
                        <w:drawing>
                          <wp:inline distT="0" distB="0" distL="0" distR="0" wp14:anchorId="3C228469" wp14:editId="5407BE3A">
                            <wp:extent cx="2286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4D0ACB">
                        <w:t>= Jumlah penduduk perempuan menurut umur (i) dalam usia reproduksi, misal umur 20-24 tahun.</w:t>
                      </w:r>
                    </w:p>
                  </w:txbxContent>
                </v:textbox>
                <w10:wrap anchorx="margin"/>
              </v:shape>
            </w:pict>
          </mc:Fallback>
        </mc:AlternateContent>
      </w:r>
      <w:r w:rsidRPr="00AE1609">
        <w:rPr>
          <w:rFonts w:ascii="Times New Roman" w:hAnsi="Times New Roman" w:cs="Times New Roman"/>
          <w:b/>
          <w:bCs/>
        </w:rPr>
        <w:t xml:space="preserve"> </w:t>
      </w:r>
      <w:r w:rsidRPr="00AE1609">
        <w:rPr>
          <w:rFonts w:ascii="Times New Roman" w:hAnsi="Times New Roman" w:cs="Times New Roman"/>
        </w:rPr>
        <w:t>Age Spesific Fertility Rate (ASFR). Tingkat fertilitas spesifik menurut umur adalah perbandingan antara jumlah kelahiran hidup per 1.000 penduduk perempuan pada golongan umur tertentu pada usia reproduksi (Lembaga Demografi, 1981).</w:t>
      </w:r>
    </w:p>
    <w:p w14:paraId="25EC8730" w14:textId="1921D9D6" w:rsidR="004D0ACB" w:rsidRPr="00AE1609" w:rsidRDefault="004D0ACB" w:rsidP="004D0ACB">
      <w:pPr>
        <w:pStyle w:val="ListParagraph"/>
        <w:spacing w:after="0" w:line="360" w:lineRule="auto"/>
        <w:ind w:left="1440"/>
        <w:rPr>
          <w:rFonts w:ascii="Times New Roman" w:hAnsi="Times New Roman" w:cs="Times New Roman"/>
        </w:rPr>
      </w:pPr>
      <w:r w:rsidRPr="00AE1609">
        <w:rPr>
          <w:rFonts w:ascii="Times New Roman" w:hAnsi="Times New Roman" w:cs="Times New Roman"/>
          <w:noProof/>
        </w:rPr>
        <w:drawing>
          <wp:anchor distT="0" distB="0" distL="114300" distR="114300" simplePos="0" relativeHeight="251660288" behindDoc="1" locked="0" layoutInCell="1" allowOverlap="1" wp14:anchorId="178BA0AC" wp14:editId="0D09D90B">
            <wp:simplePos x="0" y="0"/>
            <wp:positionH relativeFrom="column">
              <wp:posOffset>1534852</wp:posOffset>
            </wp:positionH>
            <wp:positionV relativeFrom="paragraph">
              <wp:posOffset>5243</wp:posOffset>
            </wp:positionV>
            <wp:extent cx="1414145" cy="415925"/>
            <wp:effectExtent l="0" t="0" r="0" b="3175"/>
            <wp:wrapTight wrapText="bothSides">
              <wp:wrapPolygon edited="0">
                <wp:start x="0" y="0"/>
                <wp:lineTo x="0" y="20776"/>
                <wp:lineTo x="21241" y="20776"/>
                <wp:lineTo x="21241" y="0"/>
                <wp:lineTo x="0" y="0"/>
              </wp:wrapPolygon>
            </wp:wrapTight>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2">
                      <a:extLst>
                        <a:ext uri="{28A0092B-C50C-407E-A947-70E740481C1C}">
                          <a14:useLocalDpi xmlns:a14="http://schemas.microsoft.com/office/drawing/2010/main" val="0"/>
                        </a:ext>
                      </a:extLst>
                    </a:blip>
                    <a:stretch>
                      <a:fillRect/>
                    </a:stretch>
                  </pic:blipFill>
                  <pic:spPr>
                    <a:xfrm>
                      <a:off x="0" y="0"/>
                      <a:ext cx="1414145" cy="415925"/>
                    </a:xfrm>
                    <a:prstGeom prst="rect">
                      <a:avLst/>
                    </a:prstGeom>
                  </pic:spPr>
                </pic:pic>
              </a:graphicData>
            </a:graphic>
          </wp:anchor>
        </w:drawing>
      </w:r>
      <w:r w:rsidRPr="00AE1609">
        <w:rPr>
          <w:rFonts w:ascii="Times New Roman" w:hAnsi="Times New Roman" w:cs="Times New Roman"/>
        </w:rPr>
        <w:t xml:space="preserve">Rumus: </w:t>
      </w:r>
    </w:p>
    <w:p w14:paraId="447B0AD1" w14:textId="77777777" w:rsidR="004D0ACB" w:rsidRPr="00AE1609" w:rsidRDefault="004D0ACB" w:rsidP="004D0ACB">
      <w:pPr>
        <w:spacing w:after="0" w:line="360" w:lineRule="auto"/>
        <w:rPr>
          <w:rFonts w:ascii="Times New Roman" w:hAnsi="Times New Roman" w:cs="Times New Roman"/>
        </w:rPr>
      </w:pPr>
    </w:p>
    <w:p w14:paraId="08B6E067" w14:textId="290D3F89" w:rsidR="004D0ACB" w:rsidRPr="00AE1609" w:rsidRDefault="004D0ACB" w:rsidP="004D0ACB">
      <w:pPr>
        <w:pStyle w:val="ListParagraph"/>
        <w:spacing w:after="0" w:line="360" w:lineRule="auto"/>
        <w:ind w:left="1440"/>
        <w:rPr>
          <w:rFonts w:ascii="Times New Roman" w:hAnsi="Times New Roman" w:cs="Times New Roman"/>
        </w:rPr>
      </w:pPr>
    </w:p>
    <w:p w14:paraId="67B9A593" w14:textId="77777777" w:rsidR="004D0ACB" w:rsidRPr="00AE1609" w:rsidRDefault="004D0ACB" w:rsidP="004D0ACB">
      <w:pPr>
        <w:pStyle w:val="ListParagraph"/>
        <w:spacing w:after="0" w:line="360" w:lineRule="auto"/>
        <w:ind w:left="1440"/>
        <w:rPr>
          <w:rFonts w:ascii="Times New Roman" w:hAnsi="Times New Roman" w:cs="Times New Roman"/>
        </w:rPr>
      </w:pPr>
    </w:p>
    <w:p w14:paraId="3FA71B97" w14:textId="77777777" w:rsidR="004D0ACB" w:rsidRPr="00AE1609" w:rsidRDefault="004D0ACB" w:rsidP="004D0ACB">
      <w:pPr>
        <w:pStyle w:val="ListParagraph"/>
        <w:spacing w:after="0" w:line="360" w:lineRule="auto"/>
        <w:ind w:left="1440"/>
        <w:rPr>
          <w:rFonts w:ascii="Times New Roman" w:hAnsi="Times New Roman" w:cs="Times New Roman"/>
        </w:rPr>
      </w:pPr>
    </w:p>
    <w:p w14:paraId="6074E504" w14:textId="1A894D04" w:rsidR="0099375E" w:rsidRPr="007944A5" w:rsidRDefault="004D0ACB" w:rsidP="007944A5">
      <w:pPr>
        <w:pStyle w:val="ListParagraph"/>
        <w:spacing w:after="0" w:line="360" w:lineRule="auto"/>
        <w:ind w:left="1440"/>
        <w:jc w:val="both"/>
        <w:rPr>
          <w:rFonts w:ascii="Times New Roman" w:hAnsi="Times New Roman" w:cs="Times New Roman"/>
        </w:rPr>
      </w:pPr>
      <w:r w:rsidRPr="00AE1609">
        <w:rPr>
          <w:rFonts w:ascii="Times New Roman" w:hAnsi="Times New Roman" w:cs="Times New Roman"/>
        </w:rPr>
        <w:lastRenderedPageBreak/>
        <w:t xml:space="preserve">Penerapan: Rumus yang diterapkan oleh jurnal ini dilakukan untuk </w:t>
      </w:r>
      <w:r w:rsidR="006C5291" w:rsidRPr="00AE1609">
        <w:rPr>
          <w:rFonts w:ascii="Times New Roman" w:hAnsi="Times New Roman" w:cs="Times New Roman"/>
        </w:rPr>
        <w:t xml:space="preserve">perhitungan TRF dan indikator lainnya dalam aplikasi </w:t>
      </w:r>
      <w:r w:rsidR="006C5291" w:rsidRPr="00AE1609">
        <w:rPr>
          <w:rFonts w:ascii="Times New Roman" w:hAnsi="Times New Roman" w:cs="Times New Roman"/>
          <w:i/>
          <w:iCs/>
        </w:rPr>
        <w:t>Smart Fert</w:t>
      </w:r>
      <w:r w:rsidR="006C5291" w:rsidRPr="00AE1609">
        <w:rPr>
          <w:rFonts w:ascii="Times New Roman" w:hAnsi="Times New Roman" w:cs="Times New Roman"/>
        </w:rPr>
        <w:t xml:space="preserve">. Dalam sistem ini, menu pertama aplikasi menghitung indikator ASPR, CBR,GFR, TFR, GRR, RUM sekaligus secara otomatis. </w:t>
      </w:r>
    </w:p>
    <w:p w14:paraId="67173B03" w14:textId="77777777" w:rsidR="0099375E" w:rsidRPr="00AE1609" w:rsidRDefault="0099375E" w:rsidP="0099375E">
      <w:pPr>
        <w:pStyle w:val="ListParagraph"/>
        <w:spacing w:after="0" w:line="360" w:lineRule="auto"/>
        <w:ind w:left="1440"/>
        <w:jc w:val="both"/>
        <w:rPr>
          <w:rFonts w:ascii="Times New Roman" w:hAnsi="Times New Roman" w:cs="Times New Roman"/>
        </w:rPr>
      </w:pPr>
    </w:p>
    <w:p w14:paraId="2102E9EC" w14:textId="77777777" w:rsidR="006C5291" w:rsidRPr="00AE1609" w:rsidRDefault="006C5291" w:rsidP="00F736C3">
      <w:pPr>
        <w:pStyle w:val="ListParagraph"/>
        <w:numPr>
          <w:ilvl w:val="1"/>
          <w:numId w:val="1"/>
        </w:numPr>
        <w:spacing w:after="0" w:line="360" w:lineRule="auto"/>
        <w:ind w:left="1418"/>
        <w:jc w:val="both"/>
        <w:rPr>
          <w:rFonts w:ascii="Times New Roman" w:hAnsi="Times New Roman" w:cs="Times New Roman"/>
          <w:b/>
          <w:bCs/>
        </w:rPr>
      </w:pPr>
      <w:r w:rsidRPr="00AE1609">
        <w:rPr>
          <w:rFonts w:ascii="Times New Roman" w:hAnsi="Times New Roman" w:cs="Times New Roman"/>
        </w:rPr>
        <w:t>Total Fertility Rate (TFR) adalah rata-rata jumlah anak (laki-laki dan perempuan) yang dilahirkan per 1.000 penduduk permpuan selama masa reproduksi dengan asumsi bahwa tingkat kelahiran tidak mengalami perubahan selama periode reproduksi.</w:t>
      </w:r>
    </w:p>
    <w:p w14:paraId="07C936FF" w14:textId="1912312C" w:rsidR="006C5291" w:rsidRPr="00AE1609" w:rsidRDefault="006C5291" w:rsidP="006C5291">
      <w:pPr>
        <w:pStyle w:val="ListParagraph"/>
        <w:spacing w:after="0" w:line="360" w:lineRule="auto"/>
        <w:ind w:left="1418"/>
        <w:rPr>
          <w:rFonts w:ascii="Times New Roman" w:hAnsi="Times New Roman" w:cs="Times New Roman"/>
        </w:rPr>
      </w:pPr>
    </w:p>
    <w:p w14:paraId="1ECDE441" w14:textId="5E13E663" w:rsidR="006C5291" w:rsidRPr="00AE1609" w:rsidRDefault="006C5291" w:rsidP="006C5291">
      <w:pPr>
        <w:pStyle w:val="ListParagraph"/>
        <w:spacing w:after="0" w:line="360" w:lineRule="auto"/>
        <w:ind w:left="1418"/>
        <w:rPr>
          <w:rFonts w:ascii="Times New Roman" w:hAnsi="Times New Roman" w:cs="Times New Roman"/>
          <w:b/>
          <w:bCs/>
        </w:rPr>
      </w:pPr>
      <w:r w:rsidRPr="00AE1609">
        <w:rPr>
          <w:rFonts w:ascii="Times New Roman" w:hAnsi="Times New Roman" w:cs="Times New Roman"/>
        </w:rPr>
        <w:t xml:space="preserve">Dalam bentuk rumus dituliskan sebagai berikut (Lembaga Demografi, 1981). </w:t>
      </w:r>
    </w:p>
    <w:p w14:paraId="1643FC81" w14:textId="6C1FAA95" w:rsidR="004D0ACB" w:rsidRPr="00AE1609" w:rsidRDefault="00C32360" w:rsidP="006C5291">
      <w:pPr>
        <w:pStyle w:val="ListParagraph"/>
        <w:spacing w:after="0" w:line="360" w:lineRule="auto"/>
        <w:ind w:left="1440"/>
        <w:jc w:val="both"/>
        <w:rPr>
          <w:rFonts w:ascii="Times New Roman" w:hAnsi="Times New Roman" w:cs="Times New Roman"/>
        </w:rPr>
      </w:pPr>
      <w:r w:rsidRPr="00AE160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5E0101D" wp14:editId="487532CE">
                <wp:simplePos x="0" y="0"/>
                <wp:positionH relativeFrom="column">
                  <wp:posOffset>2983507</wp:posOffset>
                </wp:positionH>
                <wp:positionV relativeFrom="paragraph">
                  <wp:posOffset>191306</wp:posOffset>
                </wp:positionV>
                <wp:extent cx="2570813" cy="814812"/>
                <wp:effectExtent l="0" t="0" r="20320" b="23495"/>
                <wp:wrapNone/>
                <wp:docPr id="12" name="Text Box 12"/>
                <wp:cNvGraphicFramePr/>
                <a:graphic xmlns:a="http://schemas.openxmlformats.org/drawingml/2006/main">
                  <a:graphicData uri="http://schemas.microsoft.com/office/word/2010/wordprocessingShape">
                    <wps:wsp>
                      <wps:cNvSpPr txBox="1"/>
                      <wps:spPr>
                        <a:xfrm>
                          <a:off x="0" y="0"/>
                          <a:ext cx="2570813" cy="814812"/>
                        </a:xfrm>
                        <a:prstGeom prst="rect">
                          <a:avLst/>
                        </a:prstGeom>
                        <a:solidFill>
                          <a:schemeClr val="lt1"/>
                        </a:solidFill>
                        <a:ln w="6350">
                          <a:solidFill>
                            <a:prstClr val="black"/>
                          </a:solidFill>
                        </a:ln>
                      </wps:spPr>
                      <wps:txbx>
                        <w:txbxContent>
                          <w:p w14:paraId="2751126F" w14:textId="603988CE" w:rsidR="00C32360" w:rsidRPr="00C32360" w:rsidRDefault="00C32360" w:rsidP="00C32360">
                            <w:pPr>
                              <w:spacing w:after="0" w:line="240" w:lineRule="auto"/>
                              <w:rPr>
                                <w:rFonts w:ascii="Times New Roman" w:hAnsi="Times New Roman" w:cs="Times New Roman"/>
                              </w:rPr>
                            </w:pPr>
                            <w:r w:rsidRPr="00C32360">
                              <w:rPr>
                                <w:rFonts w:ascii="Times New Roman" w:hAnsi="Times New Roman" w:cs="Times New Roman"/>
                              </w:rPr>
                              <w:t>Faktor “5” digunakan karena interval umur perempuan usia subur dibagi dalam kelompok 5 tahunan (misalnya 15–19, 20–24, dst)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0101D" id="Text Box 12" o:spid="_x0000_s1030" type="#_x0000_t202" style="position:absolute;left:0;text-align:left;margin-left:234.9pt;margin-top:15.05pt;width:202.45pt;height:6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" fillcolor="white [3201]" strokeweight=".5pt">
                <v:textbox>
                  <w:txbxContent>
                    <w:p w14:paraId="2751126F" w14:textId="603988CE" w:rsidR="00C32360" w:rsidRPr="00C32360" w:rsidRDefault="00C32360" w:rsidP="00C32360">
                      <w:pPr>
                        <w:spacing w:after="0" w:line="240" w:lineRule="auto"/>
                        <w:rPr>
                          <w:rFonts w:ascii="Times New Roman" w:hAnsi="Times New Roman" w:cs="Times New Roman"/>
                        </w:rPr>
                      </w:pPr>
                      <w:r w:rsidRPr="00C32360">
                        <w:rPr>
                          <w:rFonts w:ascii="Times New Roman" w:hAnsi="Times New Roman" w:cs="Times New Roman"/>
                        </w:rPr>
                        <w:t>Faktor “5” digunakan karena interval umur perempuan usia subur dibagi dalam kelompok 5 tahunan (misalnya 15–19, 20–24, dst)</w:t>
                      </w:r>
                    </w:p>
                  </w:txbxContent>
                </v:textbox>
              </v:shape>
            </w:pict>
          </mc:Fallback>
        </mc:AlternateContent>
      </w:r>
      <w:r w:rsidR="006C5291" w:rsidRPr="00AE1609">
        <w:rPr>
          <w:rFonts w:ascii="Times New Roman" w:hAnsi="Times New Roman" w:cs="Times New Roman"/>
          <w:noProof/>
        </w:rPr>
        <w:drawing>
          <wp:anchor distT="0" distB="0" distL="114300" distR="114300" simplePos="0" relativeHeight="251662336" behindDoc="1" locked="0" layoutInCell="1" allowOverlap="1" wp14:anchorId="79D42402" wp14:editId="4007F66D">
            <wp:simplePos x="0" y="0"/>
            <wp:positionH relativeFrom="page">
              <wp:posOffset>1990725</wp:posOffset>
            </wp:positionH>
            <wp:positionV relativeFrom="paragraph">
              <wp:posOffset>24765</wp:posOffset>
            </wp:positionV>
            <wp:extent cx="1746885" cy="636905"/>
            <wp:effectExtent l="0" t="0" r="5715" b="0"/>
            <wp:wrapTight wrapText="bothSides">
              <wp:wrapPolygon edited="0">
                <wp:start x="0" y="0"/>
                <wp:lineTo x="0" y="20674"/>
                <wp:lineTo x="21435" y="20674"/>
                <wp:lineTo x="21435" y="0"/>
                <wp:lineTo x="0" y="0"/>
              </wp:wrapPolygon>
            </wp:wrapTight>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3">
                      <a:extLst>
                        <a:ext uri="{28A0092B-C50C-407E-A947-70E740481C1C}">
                          <a14:useLocalDpi xmlns:a14="http://schemas.microsoft.com/office/drawing/2010/main" val="0"/>
                        </a:ext>
                      </a:extLst>
                    </a:blip>
                    <a:stretch>
                      <a:fillRect/>
                    </a:stretch>
                  </pic:blipFill>
                  <pic:spPr>
                    <a:xfrm>
                      <a:off x="0" y="0"/>
                      <a:ext cx="1746885" cy="636905"/>
                    </a:xfrm>
                    <a:prstGeom prst="rect">
                      <a:avLst/>
                    </a:prstGeom>
                  </pic:spPr>
                </pic:pic>
              </a:graphicData>
            </a:graphic>
          </wp:anchor>
        </w:drawing>
      </w:r>
    </w:p>
    <w:p w14:paraId="098A21B0" w14:textId="5768F4BF" w:rsidR="006C5291" w:rsidRPr="00AE1609" w:rsidRDefault="006C5291" w:rsidP="006C5291">
      <w:pPr>
        <w:pStyle w:val="ListParagraph"/>
        <w:spacing w:after="0" w:line="360" w:lineRule="auto"/>
        <w:ind w:left="1440"/>
        <w:jc w:val="both"/>
        <w:rPr>
          <w:rFonts w:ascii="Times New Roman" w:hAnsi="Times New Roman" w:cs="Times New Roman"/>
        </w:rPr>
      </w:pPr>
    </w:p>
    <w:p w14:paraId="5D251657" w14:textId="77777777" w:rsidR="006C5291" w:rsidRPr="00AE1609" w:rsidRDefault="006C5291" w:rsidP="006C5291">
      <w:pPr>
        <w:pStyle w:val="ListParagraph"/>
        <w:spacing w:after="0" w:line="360" w:lineRule="auto"/>
        <w:ind w:left="1440"/>
        <w:jc w:val="both"/>
        <w:rPr>
          <w:rFonts w:ascii="Times New Roman" w:hAnsi="Times New Roman" w:cs="Times New Roman"/>
        </w:rPr>
      </w:pPr>
    </w:p>
    <w:p w14:paraId="7094ACDB" w14:textId="77777777" w:rsidR="0099375E" w:rsidRPr="007944A5" w:rsidRDefault="0099375E" w:rsidP="007944A5">
      <w:pPr>
        <w:spacing w:after="0" w:line="360" w:lineRule="auto"/>
        <w:jc w:val="both"/>
        <w:rPr>
          <w:rFonts w:ascii="Times New Roman" w:hAnsi="Times New Roman" w:cs="Times New Roman"/>
        </w:rPr>
      </w:pPr>
    </w:p>
    <w:p w14:paraId="2C217AB4" w14:textId="77777777" w:rsidR="00C32360" w:rsidRPr="00AE1609" w:rsidRDefault="006C5291" w:rsidP="006C5291">
      <w:pPr>
        <w:pStyle w:val="ListParagraph"/>
        <w:spacing w:after="0" w:line="360" w:lineRule="auto"/>
        <w:ind w:left="1440"/>
        <w:jc w:val="both"/>
        <w:rPr>
          <w:rFonts w:ascii="Times New Roman" w:hAnsi="Times New Roman" w:cs="Times New Roman"/>
        </w:rPr>
      </w:pPr>
      <w:r w:rsidRPr="00AE1609">
        <w:rPr>
          <w:rFonts w:ascii="Times New Roman" w:hAnsi="Times New Roman" w:cs="Times New Roman"/>
        </w:rPr>
        <w:t xml:space="preserve">Penerapan: </w:t>
      </w:r>
    </w:p>
    <w:p w14:paraId="2B357A35" w14:textId="0E24321B" w:rsidR="006C5291" w:rsidRPr="00AE1609" w:rsidRDefault="00C32360" w:rsidP="006C5291">
      <w:pPr>
        <w:pStyle w:val="ListParagraph"/>
        <w:spacing w:after="0" w:line="360" w:lineRule="auto"/>
        <w:ind w:left="1440"/>
        <w:jc w:val="both"/>
        <w:rPr>
          <w:rFonts w:ascii="Times New Roman" w:hAnsi="Times New Roman" w:cs="Times New Roman"/>
        </w:rPr>
      </w:pPr>
      <w:r w:rsidRPr="00AE1609">
        <w:rPr>
          <w:rFonts w:ascii="Times New Roman" w:hAnsi="Times New Roman" w:cs="Times New Roman"/>
        </w:rPr>
        <w:t>Penerapan pada jurnal ini TFR dihitung menggunakan dua cara:</w:t>
      </w:r>
    </w:p>
    <w:p w14:paraId="10FCE1C4" w14:textId="4C2C0B96" w:rsidR="00C32360" w:rsidRPr="00AE1609" w:rsidRDefault="00C32360" w:rsidP="00F736C3">
      <w:pPr>
        <w:pStyle w:val="ListParagraph"/>
        <w:numPr>
          <w:ilvl w:val="0"/>
          <w:numId w:val="7"/>
        </w:numPr>
        <w:spacing w:after="0" w:line="360" w:lineRule="auto"/>
        <w:jc w:val="both"/>
        <w:rPr>
          <w:rFonts w:ascii="Times New Roman" w:hAnsi="Times New Roman" w:cs="Times New Roman"/>
        </w:rPr>
      </w:pPr>
      <w:r w:rsidRPr="00AE1609">
        <w:rPr>
          <w:rFonts w:ascii="Times New Roman" w:hAnsi="Times New Roman" w:cs="Times New Roman"/>
        </w:rPr>
        <w:t>Metode langsung: berdasarkan penjumlahan ASFR dari data sensus (SP 2010).</w:t>
      </w:r>
    </w:p>
    <w:p w14:paraId="7A0F1663" w14:textId="2324E752" w:rsidR="00E526EC" w:rsidRPr="007944A5" w:rsidRDefault="00C32360" w:rsidP="007944A5">
      <w:pPr>
        <w:pStyle w:val="ListParagraph"/>
        <w:numPr>
          <w:ilvl w:val="0"/>
          <w:numId w:val="7"/>
        </w:numPr>
        <w:spacing w:after="0" w:line="360" w:lineRule="auto"/>
        <w:jc w:val="both"/>
        <w:rPr>
          <w:rFonts w:ascii="Times New Roman" w:hAnsi="Times New Roman" w:cs="Times New Roman"/>
        </w:rPr>
      </w:pPr>
      <w:r w:rsidRPr="00AE1609">
        <w:rPr>
          <w:rFonts w:ascii="Times New Roman" w:hAnsi="Times New Roman" w:cs="Times New Roman"/>
        </w:rPr>
        <w:t xml:space="preserve">Metode tidak langsung(Rele): menggunakan data Child Woman Ratio (CWR), balita, dan perempuan usia subur melalui aplikasi </w:t>
      </w:r>
      <w:r w:rsidRPr="00AE1609">
        <w:rPr>
          <w:rFonts w:ascii="Times New Roman" w:hAnsi="Times New Roman" w:cs="Times New Roman"/>
          <w:i/>
          <w:iCs/>
        </w:rPr>
        <w:t>Smart Fert.</w:t>
      </w:r>
      <w:r w:rsidRPr="00AE1609">
        <w:rPr>
          <w:rFonts w:ascii="Times New Roman" w:hAnsi="Times New Roman" w:cs="Times New Roman"/>
        </w:rPr>
        <w:t xml:space="preserve"> </w:t>
      </w:r>
    </w:p>
    <w:p w14:paraId="0EC25CD9" w14:textId="77777777" w:rsidR="00C32360" w:rsidRPr="00AE1609" w:rsidRDefault="00C32360" w:rsidP="00C32360">
      <w:pPr>
        <w:spacing w:after="0" w:line="360" w:lineRule="auto"/>
        <w:jc w:val="both"/>
        <w:rPr>
          <w:rFonts w:ascii="Times New Roman" w:hAnsi="Times New Roman" w:cs="Times New Roman"/>
        </w:rPr>
      </w:pPr>
    </w:p>
    <w:p w14:paraId="4CC6C3AD" w14:textId="77777777" w:rsidR="00F06F85" w:rsidRPr="00AE1609" w:rsidRDefault="00C32360" w:rsidP="00F06F85">
      <w:pPr>
        <w:pStyle w:val="ListParagraph"/>
        <w:numPr>
          <w:ilvl w:val="0"/>
          <w:numId w:val="1"/>
        </w:numPr>
        <w:spacing w:after="0" w:line="360" w:lineRule="auto"/>
        <w:jc w:val="both"/>
        <w:rPr>
          <w:rFonts w:ascii="Times New Roman" w:hAnsi="Times New Roman" w:cs="Times New Roman"/>
          <w:b/>
          <w:bCs/>
        </w:rPr>
      </w:pPr>
      <w:r w:rsidRPr="00AE1609">
        <w:rPr>
          <w:rFonts w:ascii="Times New Roman" w:hAnsi="Times New Roman" w:cs="Times New Roman"/>
          <w:b/>
          <w:bCs/>
        </w:rPr>
        <w:t>Indeks Kesehatan (Indeks Mortalitas)</w:t>
      </w:r>
    </w:p>
    <w:p w14:paraId="17E71F73" w14:textId="17FBBD70" w:rsidR="00F06F85" w:rsidRPr="00AE1609" w:rsidRDefault="00F06F85" w:rsidP="00F06F85">
      <w:pPr>
        <w:pStyle w:val="ListParagraph"/>
        <w:spacing w:after="0" w:line="360" w:lineRule="auto"/>
        <w:ind w:firstLine="720"/>
        <w:jc w:val="both"/>
        <w:rPr>
          <w:rFonts w:ascii="Times New Roman" w:hAnsi="Times New Roman" w:cs="Times New Roman"/>
        </w:rPr>
      </w:pPr>
      <w:r w:rsidRPr="00AE1609">
        <w:rPr>
          <w:rFonts w:ascii="Times New Roman" w:hAnsi="Times New Roman" w:cs="Times New Roman"/>
        </w:rPr>
        <w:t xml:space="preserve">Indeks Kesehatan (Indeks Mortalitas) adalah sekumpulan ukuran statistik yang digunakan untuk mengukur jumlah dan pola kematian dalam populasi, serta merupakan indikator penting untuk menilai derajat kesehatan masyarakat. Mencakup beberapa metrik seperti; Angka Kematian Kasar (Crude Death Rate/CDR), </w:t>
      </w:r>
      <w:r w:rsidR="00FF0B3A" w:rsidRPr="00AE1609">
        <w:rPr>
          <w:rFonts w:ascii="Times New Roman" w:hAnsi="Times New Roman" w:cs="Times New Roman"/>
        </w:rPr>
        <w:t xml:space="preserve">Angka Kematian Menurut Golongan Umur (Age Specific Death Rate/ASDR). </w:t>
      </w:r>
    </w:p>
    <w:p w14:paraId="0B6C5F60" w14:textId="77777777" w:rsidR="00FF0B3A" w:rsidRPr="00AE1609" w:rsidRDefault="00FF0B3A" w:rsidP="00F06F85">
      <w:pPr>
        <w:pStyle w:val="ListParagraph"/>
        <w:spacing w:after="0" w:line="360" w:lineRule="auto"/>
        <w:ind w:firstLine="720"/>
        <w:jc w:val="both"/>
        <w:rPr>
          <w:rFonts w:ascii="Times New Roman" w:hAnsi="Times New Roman" w:cs="Times New Roman"/>
        </w:rPr>
      </w:pPr>
    </w:p>
    <w:p w14:paraId="576FBB55" w14:textId="4FEFDF88" w:rsidR="00FF0B3A" w:rsidRPr="00AE1609" w:rsidRDefault="00FF0B3A" w:rsidP="00FF0B3A">
      <w:pPr>
        <w:pStyle w:val="ListParagraph"/>
        <w:numPr>
          <w:ilvl w:val="0"/>
          <w:numId w:val="9"/>
        </w:numPr>
        <w:spacing w:after="0" w:line="360" w:lineRule="auto"/>
        <w:jc w:val="both"/>
        <w:rPr>
          <w:rFonts w:ascii="Times New Roman" w:hAnsi="Times New Roman" w:cs="Times New Roman"/>
          <w:b/>
          <w:bCs/>
        </w:rPr>
      </w:pPr>
      <w:r w:rsidRPr="00AE1609">
        <w:rPr>
          <w:rFonts w:ascii="Times New Roman" w:hAnsi="Times New Roman" w:cs="Times New Roman"/>
        </w:rPr>
        <w:t xml:space="preserve">Angka Kematian Kasar (Crude Death Rate/CDR) </w:t>
      </w:r>
      <w:r w:rsidR="000C7AF7" w:rsidRPr="00AE1609">
        <w:rPr>
          <w:rFonts w:ascii="Times New Roman" w:hAnsi="Times New Roman" w:cs="Times New Roman"/>
        </w:rPr>
        <w:t>yaitu angka menunjukkan banyaknya jumlah penduduk yang meninggal dunia setiap seribu penduduk.</w:t>
      </w:r>
    </w:p>
    <w:p w14:paraId="4CC5D14F" w14:textId="77777777" w:rsidR="00FF0B3A" w:rsidRPr="00AE1609" w:rsidRDefault="00FF0B3A" w:rsidP="00FF0B3A">
      <w:pPr>
        <w:pStyle w:val="ListParagraph"/>
        <w:spacing w:after="0" w:line="360" w:lineRule="auto"/>
        <w:ind w:left="2160"/>
        <w:jc w:val="both"/>
        <w:rPr>
          <w:rFonts w:ascii="Times New Roman" w:hAnsi="Times New Roman" w:cs="Times New Roman"/>
          <w:b/>
          <w:bCs/>
        </w:rPr>
      </w:pPr>
    </w:p>
    <w:p w14:paraId="5FA0BFC0" w14:textId="38F9BAA0" w:rsidR="00FF0B3A" w:rsidRPr="00E526EC" w:rsidRDefault="00FF0B3A" w:rsidP="00E526EC">
      <w:pPr>
        <w:pStyle w:val="ListParagraph"/>
        <w:spacing w:after="0" w:line="360" w:lineRule="auto"/>
        <w:ind w:left="2160"/>
        <w:jc w:val="both"/>
        <w:rPr>
          <w:rFonts w:ascii="Times New Roman" w:hAnsi="Times New Roman" w:cs="Times New Roman"/>
          <w:b/>
          <w:bCs/>
        </w:rPr>
      </w:pPr>
      <w:r w:rsidRPr="00AE1609">
        <w:rPr>
          <w:rFonts w:ascii="Times New Roman" w:hAnsi="Times New Roman" w:cs="Times New Roman"/>
        </w:rPr>
        <w:lastRenderedPageBreak/>
        <w:t xml:space="preserve">Rumus: </w:t>
      </w:r>
      <w:r w:rsidR="00503387" w:rsidRPr="00AE1609">
        <w:rPr>
          <w:rFonts w:ascii="Times New Roman" w:hAnsi="Times New Roman" w:cs="Times New Roman"/>
          <w:b/>
          <w:bCs/>
        </w:rPr>
        <w:t xml:space="preserve">CDR = D/P × 1000 </w:t>
      </w:r>
    </w:p>
    <w:p w14:paraId="53197299" w14:textId="77777777" w:rsidR="00503387" w:rsidRPr="00AE1609" w:rsidRDefault="00FF0B3A" w:rsidP="0050338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Keterangan: </w:t>
      </w:r>
    </w:p>
    <w:p w14:paraId="53B0C2A1" w14:textId="24BFF8A0" w:rsidR="00503387" w:rsidRPr="00AE1609" w:rsidRDefault="00503387" w:rsidP="0050338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-D : Jumlah kematian selama 1 tahun  </w:t>
      </w:r>
    </w:p>
    <w:p w14:paraId="480D1E8D" w14:textId="77777777" w:rsidR="00503387" w:rsidRPr="00AE1609" w:rsidRDefault="00503387" w:rsidP="0050338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-P : Jumlah penduduk pada pertengah tahun  </w:t>
      </w:r>
    </w:p>
    <w:p w14:paraId="306606CC" w14:textId="2A00789D" w:rsidR="00FF0B3A" w:rsidRPr="00E526EC" w:rsidRDefault="00503387" w:rsidP="00E526EC">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-1000 : Konstanta  </w:t>
      </w:r>
    </w:p>
    <w:p w14:paraId="4C396BEA" w14:textId="77777777" w:rsidR="00E526EC" w:rsidRDefault="00FF0B3A" w:rsidP="00E526EC">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Penerapan: </w:t>
      </w:r>
      <w:r w:rsidR="00503387" w:rsidRPr="00AE1609">
        <w:rPr>
          <w:rFonts w:ascii="Times New Roman" w:hAnsi="Times New Roman" w:cs="Times New Roman"/>
        </w:rPr>
        <w:t xml:space="preserve">Dalam jurnal ini, penerapan CDR digunakan untuk menilai dinamika mortalitas penduduk di Indonesia, yaitu sebagai salah satu faktor yang mengurangi jumlah penduduk. </w:t>
      </w:r>
    </w:p>
    <w:p w14:paraId="29FDE029" w14:textId="77777777" w:rsidR="00E526EC" w:rsidRDefault="00E526EC" w:rsidP="00E526EC">
      <w:pPr>
        <w:pStyle w:val="ListParagraph"/>
        <w:spacing w:after="0" w:line="360" w:lineRule="auto"/>
        <w:ind w:left="2160"/>
        <w:jc w:val="both"/>
        <w:rPr>
          <w:rFonts w:ascii="Times New Roman" w:hAnsi="Times New Roman" w:cs="Times New Roman"/>
        </w:rPr>
      </w:pPr>
    </w:p>
    <w:p w14:paraId="4CC49EB2" w14:textId="51EDC726" w:rsidR="00E526EC" w:rsidRPr="00AE1609" w:rsidRDefault="00E526EC" w:rsidP="00E526EC">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Contoh: Jurnal menyebutkan bahwa menurut UNFPA Indonesia (2019) jumlah penduduk Indonesia = 266,9 juta jiwa dan jumlah kematian = 1,6 juta jiwa. Maka berdasarkan rumus diatas: </w:t>
      </w:r>
    </w:p>
    <w:p w14:paraId="2E08F3FF" w14:textId="77777777" w:rsidR="00E526EC" w:rsidRPr="00AE1609" w:rsidRDefault="00E526EC" w:rsidP="00E526EC">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b/>
          <w:bCs/>
        </w:rPr>
        <w:t>CDR</w:t>
      </w:r>
      <w:r w:rsidRPr="00AE1609">
        <w:rPr>
          <w:rFonts w:ascii="Times New Roman" w:hAnsi="Times New Roman" w:cs="Times New Roman"/>
          <w:b/>
          <w:bCs/>
        </w:rPr>
        <w:tab/>
        <w:t>= (</w:t>
      </w:r>
      <w:r w:rsidRPr="00AE1609">
        <w:rPr>
          <w:rFonts w:ascii="Times New Roman" w:hAnsi="Times New Roman" w:cs="Times New Roman"/>
        </w:rPr>
        <w:t>1.600.000/266.900.00) x 1000</w:t>
      </w:r>
    </w:p>
    <w:p w14:paraId="2885559B" w14:textId="77777777" w:rsidR="00E526EC" w:rsidRPr="00AE1609" w:rsidRDefault="00E526EC" w:rsidP="00E526EC">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b/>
          <w:bCs/>
        </w:rPr>
        <w:tab/>
        <w:t xml:space="preserve">= </w:t>
      </w:r>
      <w:r w:rsidRPr="00AE1609">
        <w:rPr>
          <w:rFonts w:ascii="Times New Roman" w:hAnsi="Times New Roman" w:cs="Times New Roman"/>
        </w:rPr>
        <w:t xml:space="preserve">5,99 </w:t>
      </w:r>
    </w:p>
    <w:p w14:paraId="31DC85A3" w14:textId="5F79655D" w:rsidR="000C7AF7" w:rsidRPr="00AE1609" w:rsidRDefault="00E526EC" w:rsidP="00E526EC">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Berarti dalam satu tahun, terdapat sekitar 6 kematian per 1.000 penduduk di Indonesia</w:t>
      </w:r>
      <w:r>
        <w:rPr>
          <w:rFonts w:ascii="Times New Roman" w:hAnsi="Times New Roman" w:cs="Times New Roman"/>
        </w:rPr>
        <w:t>.</w:t>
      </w:r>
    </w:p>
    <w:p w14:paraId="61FE92CD" w14:textId="77777777" w:rsidR="000C7AF7" w:rsidRPr="00AE1609" w:rsidRDefault="000C7AF7" w:rsidP="000C7AF7">
      <w:pPr>
        <w:spacing w:after="0" w:line="360" w:lineRule="auto"/>
        <w:jc w:val="both"/>
        <w:rPr>
          <w:rFonts w:ascii="Times New Roman" w:hAnsi="Times New Roman" w:cs="Times New Roman"/>
        </w:rPr>
      </w:pPr>
    </w:p>
    <w:p w14:paraId="3F68DDC3" w14:textId="5640B117" w:rsidR="000C7AF7" w:rsidRPr="00AE1609" w:rsidRDefault="000C7AF7" w:rsidP="000C7AF7">
      <w:pPr>
        <w:pStyle w:val="ListParagraph"/>
        <w:numPr>
          <w:ilvl w:val="0"/>
          <w:numId w:val="9"/>
        </w:numPr>
        <w:spacing w:after="0" w:line="360" w:lineRule="auto"/>
        <w:jc w:val="both"/>
        <w:rPr>
          <w:rFonts w:ascii="Times New Roman" w:hAnsi="Times New Roman" w:cs="Times New Roman"/>
        </w:rPr>
      </w:pPr>
      <w:r w:rsidRPr="00AE1609">
        <w:rPr>
          <w:rFonts w:ascii="Times New Roman" w:hAnsi="Times New Roman" w:cs="Times New Roman"/>
          <w:b/>
          <w:bCs/>
        </w:rPr>
        <w:t>Angka Kematian Menurut Umur (Age Specific Death Rate/ASDR)</w:t>
      </w:r>
      <w:r w:rsidRPr="00AE1609">
        <w:rPr>
          <w:rFonts w:ascii="Times New Roman" w:hAnsi="Times New Roman" w:cs="Times New Roman"/>
        </w:rPr>
        <w:t xml:space="preserve">  yaitu angka yang menunjukkan jumlah penduduk yang meninggal dunia dari seribu penduduk pada kelompok usia tertentu.</w:t>
      </w:r>
    </w:p>
    <w:p w14:paraId="37AF11E6" w14:textId="77777777" w:rsidR="000C7AF7" w:rsidRPr="00AE1609" w:rsidRDefault="000C7AF7" w:rsidP="000C7AF7">
      <w:pPr>
        <w:pStyle w:val="ListParagraph"/>
        <w:spacing w:after="0" w:line="360" w:lineRule="auto"/>
        <w:ind w:left="2160"/>
        <w:jc w:val="both"/>
        <w:rPr>
          <w:rFonts w:ascii="Times New Roman" w:hAnsi="Times New Roman" w:cs="Times New Roman"/>
        </w:rPr>
      </w:pPr>
    </w:p>
    <w:p w14:paraId="652A6B8F" w14:textId="4776182B" w:rsidR="000C7AF7" w:rsidRPr="00AE1609" w:rsidRDefault="000C7AF7"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Rumus: </w:t>
      </w:r>
      <w:r w:rsidRPr="00AE1609">
        <w:rPr>
          <w:rFonts w:ascii="Times New Roman" w:hAnsi="Times New Roman" w:cs="Times New Roman"/>
          <w:b/>
          <w:bCs/>
        </w:rPr>
        <w:t>ASDR = Bx/Px × 1000</w:t>
      </w:r>
    </w:p>
    <w:p w14:paraId="27B88159" w14:textId="77777777" w:rsidR="000C7AF7" w:rsidRPr="00AE1609" w:rsidRDefault="000C7AF7" w:rsidP="000C7AF7">
      <w:pPr>
        <w:pStyle w:val="ListParagraph"/>
        <w:spacing w:after="0" w:line="360" w:lineRule="auto"/>
        <w:ind w:left="2160"/>
        <w:jc w:val="both"/>
        <w:rPr>
          <w:rFonts w:ascii="Times New Roman" w:hAnsi="Times New Roman" w:cs="Times New Roman"/>
        </w:rPr>
      </w:pPr>
    </w:p>
    <w:p w14:paraId="654D9847" w14:textId="77777777" w:rsidR="000C7AF7" w:rsidRPr="00AE1609" w:rsidRDefault="000C7AF7"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Keterangan: </w:t>
      </w:r>
    </w:p>
    <w:p w14:paraId="2B7770F6" w14:textId="77777777" w:rsidR="000C7AF7" w:rsidRPr="00AE1609" w:rsidRDefault="000C7AF7"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-Dx : Jumlah penduduk yang meninggal pada kelompok usia tertentu  </w:t>
      </w:r>
    </w:p>
    <w:p w14:paraId="026AD477" w14:textId="77777777" w:rsidR="000C7AF7" w:rsidRPr="00AE1609" w:rsidRDefault="000C7AF7"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-Px : Jumlah penduduk pada kelompok usia tertentu  </w:t>
      </w:r>
    </w:p>
    <w:p w14:paraId="34B66C2C" w14:textId="504259DF" w:rsidR="00AE1609" w:rsidRPr="00AE1609" w:rsidRDefault="000C7AF7" w:rsidP="00AE1609">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-1000 </w:t>
      </w:r>
      <w:r w:rsidRPr="00AE1609">
        <w:rPr>
          <w:rFonts w:ascii="Times New Roman" w:hAnsi="Times New Roman" w:cs="Times New Roman"/>
        </w:rPr>
        <w:tab/>
        <w:t xml:space="preserve">: Konstanta  </w:t>
      </w:r>
    </w:p>
    <w:p w14:paraId="504DCE28" w14:textId="77777777" w:rsidR="000C7AF7" w:rsidRPr="00AE1609" w:rsidRDefault="000C7AF7" w:rsidP="000C7AF7">
      <w:pPr>
        <w:pStyle w:val="ListParagraph"/>
        <w:spacing w:after="0" w:line="360" w:lineRule="auto"/>
        <w:ind w:left="2160"/>
        <w:jc w:val="both"/>
        <w:rPr>
          <w:rFonts w:ascii="Times New Roman" w:hAnsi="Times New Roman" w:cs="Times New Roman"/>
        </w:rPr>
      </w:pPr>
    </w:p>
    <w:p w14:paraId="6CC8C8D6" w14:textId="0F6496C9" w:rsidR="000C7AF7" w:rsidRDefault="000C7AF7"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Penerapan: ASDR digunakan untuk menganalisa tingkat kematian menurut umur, yang membantu menentukan kelompok usia paling rentan terhadap kematian. Dalam jurnal ini, ASDR juga mendukung analisa Angka Harapan Hidup (Life Expectacy at Birth) karena semakin tinggi ASDR pada usia muda, semakin rendah harapan hidup di wilaah tersebut. </w:t>
      </w:r>
    </w:p>
    <w:p w14:paraId="41C3FC24" w14:textId="77777777" w:rsidR="00AE1609" w:rsidRDefault="00AE1609" w:rsidP="000C7AF7">
      <w:pPr>
        <w:pStyle w:val="ListParagraph"/>
        <w:spacing w:after="0" w:line="360" w:lineRule="auto"/>
        <w:ind w:left="2160"/>
        <w:jc w:val="both"/>
        <w:rPr>
          <w:rFonts w:ascii="Times New Roman" w:hAnsi="Times New Roman" w:cs="Times New Roman"/>
        </w:rPr>
      </w:pPr>
    </w:p>
    <w:p w14:paraId="7D9B2EEB" w14:textId="758AB1D7" w:rsidR="00AE1609" w:rsidRDefault="00AE1609" w:rsidP="000C7AF7">
      <w:pPr>
        <w:pStyle w:val="ListParagraph"/>
        <w:spacing w:after="0" w:line="360" w:lineRule="auto"/>
        <w:ind w:left="2160"/>
        <w:jc w:val="both"/>
        <w:rPr>
          <w:rFonts w:ascii="Times New Roman" w:hAnsi="Times New Roman" w:cs="Times New Roman"/>
        </w:rPr>
      </w:pPr>
      <w:r>
        <w:rPr>
          <w:rFonts w:ascii="Times New Roman" w:hAnsi="Times New Roman" w:cs="Times New Roman"/>
        </w:rPr>
        <w:t xml:space="preserve">Contoh: Misalkan dari data sekunder yang digunakan dalam jurnal, diperoleh: Jumlah penduduk usia &gt; 65 tahun (Px) = 18.000.000 jiwa, jumlah kematian usia &gt;65 tahun (Dx) = 270.000 jiwa. Maka: </w:t>
      </w:r>
    </w:p>
    <w:p w14:paraId="6AA224E6" w14:textId="1B62A6B2" w:rsidR="00AE1609" w:rsidRDefault="00AE1609" w:rsidP="000C7AF7">
      <w:pPr>
        <w:pStyle w:val="ListParagraph"/>
        <w:spacing w:after="0" w:line="360" w:lineRule="auto"/>
        <w:ind w:left="2160"/>
        <w:jc w:val="both"/>
        <w:rPr>
          <w:rFonts w:ascii="Times New Roman" w:hAnsi="Times New Roman" w:cs="Times New Roman"/>
        </w:rPr>
      </w:pPr>
      <w:r>
        <w:rPr>
          <w:rFonts w:ascii="Times New Roman" w:hAnsi="Times New Roman" w:cs="Times New Roman"/>
        </w:rPr>
        <w:t>ASDR= (Dx/Px)x1000</w:t>
      </w:r>
    </w:p>
    <w:p w14:paraId="012C3B09" w14:textId="7C2CE258" w:rsidR="00AE1609" w:rsidRDefault="00AE1609" w:rsidP="000C7AF7">
      <w:pPr>
        <w:pStyle w:val="ListParagraph"/>
        <w:spacing w:after="0" w:line="360" w:lineRule="auto"/>
        <w:ind w:left="2160"/>
        <w:jc w:val="both"/>
        <w:rPr>
          <w:rFonts w:ascii="Times New Roman" w:hAnsi="Times New Roman" w:cs="Times New Roman"/>
        </w:rPr>
      </w:pPr>
      <w:r>
        <w:rPr>
          <w:rFonts w:ascii="Times New Roman" w:hAnsi="Times New Roman" w:cs="Times New Roman"/>
        </w:rPr>
        <w:t>ASDR= (270.00/18.000.000)x1000</w:t>
      </w:r>
    </w:p>
    <w:p w14:paraId="176F447E" w14:textId="7FA9AD2D" w:rsidR="00AE1609" w:rsidRPr="00AE1609" w:rsidRDefault="00AE1609" w:rsidP="000C7AF7">
      <w:pPr>
        <w:pStyle w:val="ListParagraph"/>
        <w:spacing w:after="0" w:line="360" w:lineRule="auto"/>
        <w:ind w:left="2160"/>
        <w:jc w:val="both"/>
        <w:rPr>
          <w:rFonts w:ascii="Times New Roman" w:hAnsi="Times New Roman" w:cs="Times New Roman"/>
        </w:rPr>
      </w:pPr>
      <w:r>
        <w:rPr>
          <w:rFonts w:ascii="Times New Roman" w:hAnsi="Times New Roman" w:cs="Times New Roman"/>
        </w:rPr>
        <w:t>= 15%. Berarti terdapat 15 kematian pda setiap 1000 penduduk usia &gt;65 tahun di Indoenesia</w:t>
      </w:r>
    </w:p>
    <w:p w14:paraId="78A93197" w14:textId="77777777" w:rsidR="00F736C3" w:rsidRPr="00AE1609" w:rsidRDefault="00F736C3" w:rsidP="000C7AF7">
      <w:pPr>
        <w:pStyle w:val="ListParagraph"/>
        <w:spacing w:after="0" w:line="360" w:lineRule="auto"/>
        <w:ind w:left="2160"/>
        <w:jc w:val="both"/>
        <w:rPr>
          <w:rFonts w:ascii="Times New Roman" w:hAnsi="Times New Roman" w:cs="Times New Roman"/>
        </w:rPr>
      </w:pPr>
    </w:p>
    <w:p w14:paraId="03750524" w14:textId="77777777" w:rsidR="00F736C3" w:rsidRPr="00E526EC" w:rsidRDefault="00F736C3" w:rsidP="00E526EC">
      <w:pPr>
        <w:spacing w:after="0" w:line="360" w:lineRule="auto"/>
        <w:jc w:val="both"/>
        <w:rPr>
          <w:rFonts w:ascii="Times New Roman" w:hAnsi="Times New Roman" w:cs="Times New Roman"/>
        </w:rPr>
      </w:pPr>
    </w:p>
    <w:p w14:paraId="76E23C12" w14:textId="0883304B" w:rsidR="00F736C3" w:rsidRPr="00AE1609" w:rsidRDefault="00F736C3" w:rsidP="000C7AF7">
      <w:pPr>
        <w:pStyle w:val="ListParagraph"/>
        <w:spacing w:after="0" w:line="360" w:lineRule="auto"/>
        <w:ind w:left="2160"/>
        <w:jc w:val="both"/>
        <w:rPr>
          <w:rFonts w:ascii="Times New Roman" w:hAnsi="Times New Roman" w:cs="Times New Roman"/>
          <w:b/>
          <w:bCs/>
        </w:rPr>
      </w:pPr>
      <w:r w:rsidRPr="00AE1609">
        <w:rPr>
          <w:rFonts w:ascii="Times New Roman" w:hAnsi="Times New Roman" w:cs="Times New Roman"/>
          <w:b/>
          <w:bCs/>
        </w:rPr>
        <w:t>DAFTAR PUSTAKA</w:t>
      </w:r>
    </w:p>
    <w:p w14:paraId="0E280B84" w14:textId="77777777" w:rsidR="00F1298D" w:rsidRPr="00AE1609" w:rsidRDefault="00F1298D" w:rsidP="000C7AF7">
      <w:pPr>
        <w:pStyle w:val="ListParagraph"/>
        <w:spacing w:after="0" w:line="360" w:lineRule="auto"/>
        <w:ind w:left="2160"/>
        <w:jc w:val="both"/>
        <w:rPr>
          <w:rFonts w:ascii="Times New Roman" w:hAnsi="Times New Roman" w:cs="Times New Roman"/>
          <w:b/>
          <w:bCs/>
        </w:rPr>
      </w:pPr>
    </w:p>
    <w:p w14:paraId="78802B1D" w14:textId="234761D9" w:rsidR="00F736C3" w:rsidRPr="00AE1609" w:rsidRDefault="00F1298D"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Salim, L. A., Kusnanto, H., Lazuardi, L., &amp; Kuntoro. (2017). </w:t>
      </w:r>
      <w:r w:rsidRPr="00AE1609">
        <w:rPr>
          <w:rFonts w:ascii="Times New Roman" w:hAnsi="Times New Roman" w:cs="Times New Roman"/>
          <w:i/>
          <w:iCs/>
        </w:rPr>
        <w:t>SMART FERT: Aplikasi praktis, valid, dan mudah untuk mengukur indikator fertilitas di era otonomi daerah.</w:t>
      </w:r>
      <w:r w:rsidRPr="00AE1609">
        <w:rPr>
          <w:rFonts w:ascii="Times New Roman" w:hAnsi="Times New Roman" w:cs="Times New Roman"/>
        </w:rPr>
        <w:t xml:space="preserve"> Jurnal Populasi, 25(1), 33–51. Fakultas Kesehatan Masyarakat, Universitas Airlangga.</w:t>
      </w:r>
    </w:p>
    <w:p w14:paraId="2A5FA3C6" w14:textId="77777777" w:rsidR="00F1298D" w:rsidRPr="00AE1609" w:rsidRDefault="00F1298D" w:rsidP="000C7AF7">
      <w:pPr>
        <w:pStyle w:val="ListParagraph"/>
        <w:spacing w:after="0" w:line="360" w:lineRule="auto"/>
        <w:ind w:left="2160"/>
        <w:jc w:val="both"/>
        <w:rPr>
          <w:rFonts w:ascii="Times New Roman" w:hAnsi="Times New Roman" w:cs="Times New Roman"/>
        </w:rPr>
      </w:pPr>
    </w:p>
    <w:p w14:paraId="5B07FE13" w14:textId="647DDBA7" w:rsidR="00F736C3" w:rsidRPr="00AE1609" w:rsidRDefault="00F736C3" w:rsidP="000C7AF7">
      <w:pPr>
        <w:pStyle w:val="ListParagraph"/>
        <w:spacing w:after="0" w:line="360" w:lineRule="auto"/>
        <w:ind w:left="2160"/>
        <w:jc w:val="both"/>
        <w:rPr>
          <w:rFonts w:ascii="Times New Roman" w:hAnsi="Times New Roman" w:cs="Times New Roman"/>
        </w:rPr>
      </w:pPr>
      <w:r w:rsidRPr="00AE1609">
        <w:rPr>
          <w:rFonts w:ascii="Times New Roman" w:hAnsi="Times New Roman" w:cs="Times New Roman"/>
        </w:rPr>
        <w:t xml:space="preserve">Kaunang, W. P. J., Malino, B. T., Rahman, R. A., &amp; Sumanti, K. M. (2022). </w:t>
      </w:r>
      <w:r w:rsidRPr="00AE1609">
        <w:rPr>
          <w:rFonts w:ascii="Times New Roman" w:hAnsi="Times New Roman" w:cs="Times New Roman"/>
          <w:i/>
          <w:iCs/>
        </w:rPr>
        <w:t>Life Expectancy at Birth, Human Development Index, Angka Kelahiran dan Angka Kematian.</w:t>
      </w:r>
      <w:r w:rsidRPr="00AE1609">
        <w:rPr>
          <w:rFonts w:ascii="Times New Roman" w:hAnsi="Times New Roman" w:cs="Times New Roman"/>
        </w:rPr>
        <w:t xml:space="preserve"> Fakultas Kesehatan Masyarakat, Universitas Sam Ratulangi.</w:t>
      </w:r>
    </w:p>
    <w:sectPr w:rsidR="00F736C3" w:rsidRPr="00AE1609" w:rsidSect="00D2617E">
      <w:pgSz w:w="11910" w:h="16840"/>
      <w:pgMar w:top="1418" w:right="1278" w:bottom="1701" w:left="1418" w:header="0" w:footer="73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68C"/>
    <w:multiLevelType w:val="hybridMultilevel"/>
    <w:tmpl w:val="7C485DD0"/>
    <w:lvl w:ilvl="0" w:tplc="5486060A">
      <w:start w:val="1"/>
      <w:numFmt w:val="decimal"/>
      <w:lvlText w:val="1.%1."/>
      <w:lvlJc w:val="lef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48D14D9"/>
    <w:multiLevelType w:val="hybridMultilevel"/>
    <w:tmpl w:val="0BF4002A"/>
    <w:lvl w:ilvl="0" w:tplc="C9321974">
      <w:start w:val="1"/>
      <w:numFmt w:val="bullet"/>
      <w:lvlText w:val="-"/>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A627494">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BFC4BDA">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B181590">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656C24E">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5949C78">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92E4D88">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76E3BAC">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1D86916">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28AB618E"/>
    <w:multiLevelType w:val="multilevel"/>
    <w:tmpl w:val="A02C327A"/>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 w15:restartNumberingAfterBreak="0">
    <w:nsid w:val="2ABA5EB9"/>
    <w:multiLevelType w:val="hybridMultilevel"/>
    <w:tmpl w:val="71623EA2"/>
    <w:lvl w:ilvl="0" w:tplc="2ECEF558">
      <w:start w:val="1"/>
      <w:numFmt w:val="bullet"/>
      <w:lvlText w:val="-"/>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56C1834">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863ED2">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7E21C92">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FD6E974">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77A5C44">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69E8F52">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17EA488">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72E2810">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2E9D6D46"/>
    <w:multiLevelType w:val="hybridMultilevel"/>
    <w:tmpl w:val="D932EB6A"/>
    <w:lvl w:ilvl="0" w:tplc="E63C1D9A">
      <w:start w:val="1"/>
      <w:numFmt w:val="lowerLetter"/>
      <w:lvlText w:val="%1."/>
      <w:lvlJc w:val="left"/>
      <w:pPr>
        <w:ind w:left="360"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1" w:tplc="094031DE">
      <w:start w:val="2"/>
      <w:numFmt w:val="upperLetter"/>
      <w:lvlText w:val="%2"/>
      <w:lvlJc w:val="left"/>
      <w:pPr>
        <w:ind w:left="1740"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2" w:tplc="56F8C30A">
      <w:start w:val="1"/>
      <w:numFmt w:val="lowerRoman"/>
      <w:lvlText w:val="%3"/>
      <w:lvlJc w:val="left"/>
      <w:pPr>
        <w:ind w:left="164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3" w:tplc="0344B972">
      <w:start w:val="1"/>
      <w:numFmt w:val="decimal"/>
      <w:lvlText w:val="%4"/>
      <w:lvlJc w:val="left"/>
      <w:pPr>
        <w:ind w:left="236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4" w:tplc="DE1ED858">
      <w:start w:val="1"/>
      <w:numFmt w:val="lowerLetter"/>
      <w:lvlText w:val="%5"/>
      <w:lvlJc w:val="left"/>
      <w:pPr>
        <w:ind w:left="308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5" w:tplc="393637F6">
      <w:start w:val="1"/>
      <w:numFmt w:val="lowerRoman"/>
      <w:lvlText w:val="%6"/>
      <w:lvlJc w:val="left"/>
      <w:pPr>
        <w:ind w:left="380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6" w:tplc="314CC08E">
      <w:start w:val="1"/>
      <w:numFmt w:val="decimal"/>
      <w:lvlText w:val="%7"/>
      <w:lvlJc w:val="left"/>
      <w:pPr>
        <w:ind w:left="452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7" w:tplc="C25E341A">
      <w:start w:val="1"/>
      <w:numFmt w:val="lowerLetter"/>
      <w:lvlText w:val="%8"/>
      <w:lvlJc w:val="left"/>
      <w:pPr>
        <w:ind w:left="524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8" w:tplc="47842AC4">
      <w:start w:val="1"/>
      <w:numFmt w:val="lowerRoman"/>
      <w:lvlText w:val="%9"/>
      <w:lvlJc w:val="left"/>
      <w:pPr>
        <w:ind w:left="596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abstractNum>
  <w:abstractNum w:abstractNumId="5" w15:restartNumberingAfterBreak="0">
    <w:nsid w:val="2F26781C"/>
    <w:multiLevelType w:val="hybridMultilevel"/>
    <w:tmpl w:val="A44A3440"/>
    <w:lvl w:ilvl="0" w:tplc="5162A9C2">
      <w:start w:val="1"/>
      <w:numFmt w:val="decimal"/>
      <w:lvlText w:val="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37405F24"/>
    <w:multiLevelType w:val="hybridMultilevel"/>
    <w:tmpl w:val="71983846"/>
    <w:lvl w:ilvl="0" w:tplc="3BD23804">
      <w:start w:val="1"/>
      <w:numFmt w:val="lowerLetter"/>
      <w:lvlText w:val="%1."/>
      <w:lvlJc w:val="left"/>
      <w:pPr>
        <w:ind w:left="360"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1" w:tplc="6B96CA4E">
      <w:start w:val="2"/>
      <w:numFmt w:val="upperLetter"/>
      <w:lvlText w:val="%2"/>
      <w:lvlJc w:val="left"/>
      <w:pPr>
        <w:ind w:left="1740"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2" w:tplc="AE1272C6">
      <w:start w:val="1"/>
      <w:numFmt w:val="lowerRoman"/>
      <w:lvlText w:val="%3"/>
      <w:lvlJc w:val="left"/>
      <w:pPr>
        <w:ind w:left="164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3" w:tplc="9886D14C">
      <w:start w:val="1"/>
      <w:numFmt w:val="decimal"/>
      <w:lvlText w:val="%4"/>
      <w:lvlJc w:val="left"/>
      <w:pPr>
        <w:ind w:left="236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4" w:tplc="DD1E743A">
      <w:start w:val="1"/>
      <w:numFmt w:val="lowerLetter"/>
      <w:lvlText w:val="%5"/>
      <w:lvlJc w:val="left"/>
      <w:pPr>
        <w:ind w:left="308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5" w:tplc="407E9556">
      <w:start w:val="1"/>
      <w:numFmt w:val="lowerRoman"/>
      <w:lvlText w:val="%6"/>
      <w:lvlJc w:val="left"/>
      <w:pPr>
        <w:ind w:left="380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6" w:tplc="9F00716A">
      <w:start w:val="1"/>
      <w:numFmt w:val="decimal"/>
      <w:lvlText w:val="%7"/>
      <w:lvlJc w:val="left"/>
      <w:pPr>
        <w:ind w:left="452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7" w:tplc="6D281E38">
      <w:start w:val="1"/>
      <w:numFmt w:val="lowerLetter"/>
      <w:lvlText w:val="%8"/>
      <w:lvlJc w:val="left"/>
      <w:pPr>
        <w:ind w:left="524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lvl w:ilvl="8" w:tplc="B12681A8">
      <w:start w:val="1"/>
      <w:numFmt w:val="lowerRoman"/>
      <w:lvlText w:val="%9"/>
      <w:lvlJc w:val="left"/>
      <w:pPr>
        <w:ind w:left="5967" w:firstLine="0"/>
      </w:pPr>
      <w:rPr>
        <w:rFonts w:ascii="Arial" w:eastAsia="Arial" w:hAnsi="Arial" w:cs="Arial"/>
        <w:b w:val="0"/>
        <w:i w:val="0"/>
        <w:strike w:val="0"/>
        <w:dstrike w:val="0"/>
        <w:color w:val="181717"/>
        <w:sz w:val="22"/>
        <w:szCs w:val="22"/>
        <w:u w:val="none" w:color="000000"/>
        <w:effect w:val="none"/>
        <w:bdr w:val="none" w:sz="0" w:space="0" w:color="auto" w:frame="1"/>
        <w:vertAlign w:val="baseline"/>
      </w:rPr>
    </w:lvl>
  </w:abstractNum>
  <w:abstractNum w:abstractNumId="7" w15:restartNumberingAfterBreak="0">
    <w:nsid w:val="37E923BE"/>
    <w:multiLevelType w:val="multilevel"/>
    <w:tmpl w:val="D1F2EE3C"/>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C53094E"/>
    <w:multiLevelType w:val="hybridMultilevel"/>
    <w:tmpl w:val="6FF6CA9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444E206A"/>
    <w:multiLevelType w:val="hybridMultilevel"/>
    <w:tmpl w:val="71B243BE"/>
    <w:lvl w:ilvl="0" w:tplc="2FF8A8BA">
      <w:start w:val="1"/>
      <w:numFmt w:val="decimal"/>
      <w:lvlText w:val="%1."/>
      <w:lvlJc w:val="left"/>
      <w:pPr>
        <w:ind w:left="5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570B058">
      <w:start w:val="1"/>
      <w:numFmt w:val="bullet"/>
      <w:lvlText w:val="-"/>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ACE3FBE">
      <w:start w:val="1"/>
      <w:numFmt w:val="bullet"/>
      <w:lvlText w:val="▪"/>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7684DDC">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400BBBE">
      <w:start w:val="1"/>
      <w:numFmt w:val="bullet"/>
      <w:lvlText w:val="o"/>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5E68C66">
      <w:start w:val="1"/>
      <w:numFmt w:val="bullet"/>
      <w:lvlText w:val="▪"/>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0CE6670">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07A9DA0">
      <w:start w:val="1"/>
      <w:numFmt w:val="bullet"/>
      <w:lvlText w:val="o"/>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26C0BD2">
      <w:start w:val="1"/>
      <w:numFmt w:val="bullet"/>
      <w:lvlText w:val="▪"/>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1450BF2"/>
    <w:multiLevelType w:val="hybridMultilevel"/>
    <w:tmpl w:val="D1C046CE"/>
    <w:lvl w:ilvl="0" w:tplc="5162A9C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3520032"/>
    <w:multiLevelType w:val="multilevel"/>
    <w:tmpl w:val="DAB4E59E"/>
    <w:lvl w:ilvl="0">
      <w:start w:val="1"/>
      <w:numFmt w:val="decimal"/>
      <w:lvlText w:val="%1."/>
      <w:lvlJc w:val="left"/>
      <w:pPr>
        <w:ind w:left="720" w:hanging="360"/>
      </w:pPr>
      <w:rPr>
        <w:rFonts w:hint="default"/>
      </w:rPr>
    </w:lvl>
    <w:lvl w:ilvl="1">
      <w:start w:val="3"/>
      <w:numFmt w:val="decimal"/>
      <w:isLgl/>
      <w:lvlText w:val="%1.%2."/>
      <w:lvlJc w:val="left"/>
      <w:pPr>
        <w:ind w:left="1800" w:hanging="360"/>
      </w:pPr>
      <w:rPr>
        <w:rFonts w:ascii="Times New Roman" w:hAnsi="Times New Roman" w:cs="Times New Roman" w:hint="default"/>
        <w:b/>
      </w:rPr>
    </w:lvl>
    <w:lvl w:ilvl="2">
      <w:start w:val="1"/>
      <w:numFmt w:val="decimal"/>
      <w:isLgl/>
      <w:lvlText w:val="%1.%2.%3."/>
      <w:lvlJc w:val="left"/>
      <w:pPr>
        <w:ind w:left="3240" w:hanging="720"/>
      </w:pPr>
      <w:rPr>
        <w:rFonts w:ascii="Times New Roman" w:hAnsi="Times New Roman" w:cs="Times New Roman" w:hint="default"/>
        <w:b/>
      </w:rPr>
    </w:lvl>
    <w:lvl w:ilvl="3">
      <w:start w:val="1"/>
      <w:numFmt w:val="decimal"/>
      <w:isLgl/>
      <w:lvlText w:val="%1.%2.%3.%4."/>
      <w:lvlJc w:val="left"/>
      <w:pPr>
        <w:ind w:left="4320" w:hanging="720"/>
      </w:pPr>
      <w:rPr>
        <w:rFonts w:ascii="Times New Roman" w:hAnsi="Times New Roman" w:cs="Times New Roman" w:hint="default"/>
        <w:b/>
      </w:rPr>
    </w:lvl>
    <w:lvl w:ilvl="4">
      <w:start w:val="1"/>
      <w:numFmt w:val="decimal"/>
      <w:isLgl/>
      <w:lvlText w:val="%1.%2.%3.%4.%5."/>
      <w:lvlJc w:val="left"/>
      <w:pPr>
        <w:ind w:left="5760" w:hanging="1080"/>
      </w:pPr>
      <w:rPr>
        <w:rFonts w:ascii="Times New Roman" w:hAnsi="Times New Roman" w:cs="Times New Roman" w:hint="default"/>
        <w:b/>
      </w:rPr>
    </w:lvl>
    <w:lvl w:ilvl="5">
      <w:start w:val="1"/>
      <w:numFmt w:val="decimal"/>
      <w:isLgl/>
      <w:lvlText w:val="%1.%2.%3.%4.%5.%6."/>
      <w:lvlJc w:val="left"/>
      <w:pPr>
        <w:ind w:left="6840" w:hanging="1080"/>
      </w:pPr>
      <w:rPr>
        <w:rFonts w:ascii="Times New Roman" w:hAnsi="Times New Roman" w:cs="Times New Roman" w:hint="default"/>
        <w:b/>
      </w:rPr>
    </w:lvl>
    <w:lvl w:ilvl="6">
      <w:start w:val="1"/>
      <w:numFmt w:val="decimal"/>
      <w:isLgl/>
      <w:lvlText w:val="%1.%2.%3.%4.%5.%6.%7."/>
      <w:lvlJc w:val="left"/>
      <w:pPr>
        <w:ind w:left="8280" w:hanging="1440"/>
      </w:pPr>
      <w:rPr>
        <w:rFonts w:ascii="Times New Roman" w:hAnsi="Times New Roman" w:cs="Times New Roman" w:hint="default"/>
        <w:b/>
      </w:rPr>
    </w:lvl>
    <w:lvl w:ilvl="7">
      <w:start w:val="1"/>
      <w:numFmt w:val="decimal"/>
      <w:isLgl/>
      <w:lvlText w:val="%1.%2.%3.%4.%5.%6.%7.%8."/>
      <w:lvlJc w:val="left"/>
      <w:pPr>
        <w:ind w:left="9360" w:hanging="1440"/>
      </w:pPr>
      <w:rPr>
        <w:rFonts w:ascii="Times New Roman" w:hAnsi="Times New Roman" w:cs="Times New Roman" w:hint="default"/>
        <w:b/>
      </w:rPr>
    </w:lvl>
    <w:lvl w:ilvl="8">
      <w:start w:val="1"/>
      <w:numFmt w:val="decimal"/>
      <w:isLgl/>
      <w:lvlText w:val="%1.%2.%3.%4.%5.%6.%7.%8.%9."/>
      <w:lvlJc w:val="left"/>
      <w:pPr>
        <w:ind w:left="10800" w:hanging="1800"/>
      </w:pPr>
      <w:rPr>
        <w:rFonts w:ascii="Times New Roman" w:hAnsi="Times New Roman" w:cs="Times New Roman" w:hint="default"/>
        <w:b/>
      </w:rPr>
    </w:lvl>
  </w:abstractNum>
  <w:abstractNum w:abstractNumId="12" w15:restartNumberingAfterBreak="0">
    <w:nsid w:val="6CAF5213"/>
    <w:multiLevelType w:val="hybridMultilevel"/>
    <w:tmpl w:val="F642F940"/>
    <w:lvl w:ilvl="0" w:tplc="4A5AD5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88392831">
    <w:abstractNumId w:val="11"/>
  </w:num>
  <w:num w:numId="2" w16cid:durableId="736704654">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6584523">
    <w:abstractNumId w:val="12"/>
  </w:num>
  <w:num w:numId="4" w16cid:durableId="1986086748">
    <w:abstractNumId w:val="10"/>
  </w:num>
  <w:num w:numId="5" w16cid:durableId="1299186697">
    <w:abstractNumId w:val="0"/>
  </w:num>
  <w:num w:numId="6" w16cid:durableId="28123523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8941310">
    <w:abstractNumId w:val="8"/>
  </w:num>
  <w:num w:numId="8" w16cid:durableId="1817336069">
    <w:abstractNumId w:val="9"/>
    <w:lvlOverride w:ilvl="0">
      <w:startOverride w:val="1"/>
    </w:lvlOverride>
    <w:lvlOverride w:ilvl="1"/>
    <w:lvlOverride w:ilvl="2"/>
    <w:lvlOverride w:ilvl="3"/>
    <w:lvlOverride w:ilvl="4"/>
    <w:lvlOverride w:ilvl="5"/>
    <w:lvlOverride w:ilvl="6"/>
    <w:lvlOverride w:ilvl="7"/>
    <w:lvlOverride w:ilvl="8"/>
  </w:num>
  <w:num w:numId="9" w16cid:durableId="1106925080">
    <w:abstractNumId w:val="5"/>
  </w:num>
  <w:num w:numId="10" w16cid:durableId="1624115200">
    <w:abstractNumId w:val="3"/>
  </w:num>
  <w:num w:numId="11" w16cid:durableId="1689140259">
    <w:abstractNumId w:val="2"/>
  </w:num>
  <w:num w:numId="12" w16cid:durableId="2102750415">
    <w:abstractNumId w:val="7"/>
  </w:num>
  <w:num w:numId="13" w16cid:durableId="172532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06"/>
    <w:rsid w:val="000C560F"/>
    <w:rsid w:val="000C7AF7"/>
    <w:rsid w:val="00117C3E"/>
    <w:rsid w:val="004D0ACB"/>
    <w:rsid w:val="004E0906"/>
    <w:rsid w:val="00501C29"/>
    <w:rsid w:val="00503387"/>
    <w:rsid w:val="005064B1"/>
    <w:rsid w:val="00507AA4"/>
    <w:rsid w:val="00687D14"/>
    <w:rsid w:val="006C5291"/>
    <w:rsid w:val="006D2450"/>
    <w:rsid w:val="006E5C43"/>
    <w:rsid w:val="00747672"/>
    <w:rsid w:val="007944A5"/>
    <w:rsid w:val="00861D67"/>
    <w:rsid w:val="00965D93"/>
    <w:rsid w:val="0099375E"/>
    <w:rsid w:val="009A1989"/>
    <w:rsid w:val="009D5E4E"/>
    <w:rsid w:val="00AE1609"/>
    <w:rsid w:val="00B8434B"/>
    <w:rsid w:val="00C30F57"/>
    <w:rsid w:val="00C32360"/>
    <w:rsid w:val="00CE22EB"/>
    <w:rsid w:val="00D2617E"/>
    <w:rsid w:val="00D775D8"/>
    <w:rsid w:val="00E526EC"/>
    <w:rsid w:val="00E603CA"/>
    <w:rsid w:val="00ED049F"/>
    <w:rsid w:val="00F06F85"/>
    <w:rsid w:val="00F1298D"/>
    <w:rsid w:val="00F51514"/>
    <w:rsid w:val="00F736C3"/>
    <w:rsid w:val="00FE5BFE"/>
    <w:rsid w:val="00FF0B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32D1"/>
  <w15:chartTrackingRefBased/>
  <w15:docId w15:val="{8B1DC4C7-B975-4D9A-B9EC-3ED56637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9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9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9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906"/>
    <w:rPr>
      <w:rFonts w:eastAsiaTheme="majorEastAsia" w:cstheme="majorBidi"/>
      <w:color w:val="272727" w:themeColor="text1" w:themeTint="D8"/>
    </w:rPr>
  </w:style>
  <w:style w:type="paragraph" w:styleId="Title">
    <w:name w:val="Title"/>
    <w:basedOn w:val="Normal"/>
    <w:next w:val="Normal"/>
    <w:link w:val="TitleChar"/>
    <w:uiPriority w:val="10"/>
    <w:qFormat/>
    <w:rsid w:val="004E0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906"/>
    <w:pPr>
      <w:spacing w:before="160"/>
      <w:jc w:val="center"/>
    </w:pPr>
    <w:rPr>
      <w:i/>
      <w:iCs/>
      <w:color w:val="404040" w:themeColor="text1" w:themeTint="BF"/>
    </w:rPr>
  </w:style>
  <w:style w:type="character" w:customStyle="1" w:styleId="QuoteChar">
    <w:name w:val="Quote Char"/>
    <w:basedOn w:val="DefaultParagraphFont"/>
    <w:link w:val="Quote"/>
    <w:uiPriority w:val="29"/>
    <w:rsid w:val="004E0906"/>
    <w:rPr>
      <w:i/>
      <w:iCs/>
      <w:color w:val="404040" w:themeColor="text1" w:themeTint="BF"/>
    </w:rPr>
  </w:style>
  <w:style w:type="paragraph" w:styleId="ListParagraph">
    <w:name w:val="List Paragraph"/>
    <w:basedOn w:val="Normal"/>
    <w:uiPriority w:val="34"/>
    <w:qFormat/>
    <w:rsid w:val="004E0906"/>
    <w:pPr>
      <w:ind w:left="720"/>
      <w:contextualSpacing/>
    </w:pPr>
  </w:style>
  <w:style w:type="character" w:styleId="IntenseEmphasis">
    <w:name w:val="Intense Emphasis"/>
    <w:basedOn w:val="DefaultParagraphFont"/>
    <w:uiPriority w:val="21"/>
    <w:qFormat/>
    <w:rsid w:val="004E0906"/>
    <w:rPr>
      <w:i/>
      <w:iCs/>
      <w:color w:val="2F5496" w:themeColor="accent1" w:themeShade="BF"/>
    </w:rPr>
  </w:style>
  <w:style w:type="paragraph" w:styleId="IntenseQuote">
    <w:name w:val="Intense Quote"/>
    <w:basedOn w:val="Normal"/>
    <w:next w:val="Normal"/>
    <w:link w:val="IntenseQuoteChar"/>
    <w:uiPriority w:val="30"/>
    <w:qFormat/>
    <w:rsid w:val="004E0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906"/>
    <w:rPr>
      <w:i/>
      <w:iCs/>
      <w:color w:val="2F5496" w:themeColor="accent1" w:themeShade="BF"/>
    </w:rPr>
  </w:style>
  <w:style w:type="character" w:styleId="IntenseReference">
    <w:name w:val="Intense Reference"/>
    <w:basedOn w:val="DefaultParagraphFont"/>
    <w:uiPriority w:val="32"/>
    <w:qFormat/>
    <w:rsid w:val="004E09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2621">
      <w:bodyDiv w:val="1"/>
      <w:marLeft w:val="0"/>
      <w:marRight w:val="0"/>
      <w:marTop w:val="0"/>
      <w:marBottom w:val="0"/>
      <w:divBdr>
        <w:top w:val="none" w:sz="0" w:space="0" w:color="auto"/>
        <w:left w:val="none" w:sz="0" w:space="0" w:color="auto"/>
        <w:bottom w:val="none" w:sz="0" w:space="0" w:color="auto"/>
        <w:right w:val="none" w:sz="0" w:space="0" w:color="auto"/>
      </w:divBdr>
    </w:div>
    <w:div w:id="256912248">
      <w:bodyDiv w:val="1"/>
      <w:marLeft w:val="0"/>
      <w:marRight w:val="0"/>
      <w:marTop w:val="0"/>
      <w:marBottom w:val="0"/>
      <w:divBdr>
        <w:top w:val="none" w:sz="0" w:space="0" w:color="auto"/>
        <w:left w:val="none" w:sz="0" w:space="0" w:color="auto"/>
        <w:bottom w:val="none" w:sz="0" w:space="0" w:color="auto"/>
        <w:right w:val="none" w:sz="0" w:space="0" w:color="auto"/>
      </w:divBdr>
    </w:div>
    <w:div w:id="269550081">
      <w:bodyDiv w:val="1"/>
      <w:marLeft w:val="0"/>
      <w:marRight w:val="0"/>
      <w:marTop w:val="0"/>
      <w:marBottom w:val="0"/>
      <w:divBdr>
        <w:top w:val="none" w:sz="0" w:space="0" w:color="auto"/>
        <w:left w:val="none" w:sz="0" w:space="0" w:color="auto"/>
        <w:bottom w:val="none" w:sz="0" w:space="0" w:color="auto"/>
        <w:right w:val="none" w:sz="0" w:space="0" w:color="auto"/>
      </w:divBdr>
    </w:div>
    <w:div w:id="471366064">
      <w:bodyDiv w:val="1"/>
      <w:marLeft w:val="0"/>
      <w:marRight w:val="0"/>
      <w:marTop w:val="0"/>
      <w:marBottom w:val="0"/>
      <w:divBdr>
        <w:top w:val="none" w:sz="0" w:space="0" w:color="auto"/>
        <w:left w:val="none" w:sz="0" w:space="0" w:color="auto"/>
        <w:bottom w:val="none" w:sz="0" w:space="0" w:color="auto"/>
        <w:right w:val="none" w:sz="0" w:space="0" w:color="auto"/>
      </w:divBdr>
    </w:div>
    <w:div w:id="586572194">
      <w:bodyDiv w:val="1"/>
      <w:marLeft w:val="0"/>
      <w:marRight w:val="0"/>
      <w:marTop w:val="0"/>
      <w:marBottom w:val="0"/>
      <w:divBdr>
        <w:top w:val="none" w:sz="0" w:space="0" w:color="auto"/>
        <w:left w:val="none" w:sz="0" w:space="0" w:color="auto"/>
        <w:bottom w:val="none" w:sz="0" w:space="0" w:color="auto"/>
        <w:right w:val="none" w:sz="0" w:space="0" w:color="auto"/>
      </w:divBdr>
    </w:div>
    <w:div w:id="689601693">
      <w:bodyDiv w:val="1"/>
      <w:marLeft w:val="0"/>
      <w:marRight w:val="0"/>
      <w:marTop w:val="0"/>
      <w:marBottom w:val="0"/>
      <w:divBdr>
        <w:top w:val="none" w:sz="0" w:space="0" w:color="auto"/>
        <w:left w:val="none" w:sz="0" w:space="0" w:color="auto"/>
        <w:bottom w:val="none" w:sz="0" w:space="0" w:color="auto"/>
        <w:right w:val="none" w:sz="0" w:space="0" w:color="auto"/>
      </w:divBdr>
    </w:div>
    <w:div w:id="769351023">
      <w:bodyDiv w:val="1"/>
      <w:marLeft w:val="0"/>
      <w:marRight w:val="0"/>
      <w:marTop w:val="0"/>
      <w:marBottom w:val="0"/>
      <w:divBdr>
        <w:top w:val="none" w:sz="0" w:space="0" w:color="auto"/>
        <w:left w:val="none" w:sz="0" w:space="0" w:color="auto"/>
        <w:bottom w:val="none" w:sz="0" w:space="0" w:color="auto"/>
        <w:right w:val="none" w:sz="0" w:space="0" w:color="auto"/>
      </w:divBdr>
    </w:div>
    <w:div w:id="873467410">
      <w:bodyDiv w:val="1"/>
      <w:marLeft w:val="0"/>
      <w:marRight w:val="0"/>
      <w:marTop w:val="0"/>
      <w:marBottom w:val="0"/>
      <w:divBdr>
        <w:top w:val="none" w:sz="0" w:space="0" w:color="auto"/>
        <w:left w:val="none" w:sz="0" w:space="0" w:color="auto"/>
        <w:bottom w:val="none" w:sz="0" w:space="0" w:color="auto"/>
        <w:right w:val="none" w:sz="0" w:space="0" w:color="auto"/>
      </w:divBdr>
    </w:div>
    <w:div w:id="1004628375">
      <w:bodyDiv w:val="1"/>
      <w:marLeft w:val="0"/>
      <w:marRight w:val="0"/>
      <w:marTop w:val="0"/>
      <w:marBottom w:val="0"/>
      <w:divBdr>
        <w:top w:val="none" w:sz="0" w:space="0" w:color="auto"/>
        <w:left w:val="none" w:sz="0" w:space="0" w:color="auto"/>
        <w:bottom w:val="none" w:sz="0" w:space="0" w:color="auto"/>
        <w:right w:val="none" w:sz="0" w:space="0" w:color="auto"/>
      </w:divBdr>
    </w:div>
    <w:div w:id="1238442106">
      <w:bodyDiv w:val="1"/>
      <w:marLeft w:val="0"/>
      <w:marRight w:val="0"/>
      <w:marTop w:val="0"/>
      <w:marBottom w:val="0"/>
      <w:divBdr>
        <w:top w:val="none" w:sz="0" w:space="0" w:color="auto"/>
        <w:left w:val="none" w:sz="0" w:space="0" w:color="auto"/>
        <w:bottom w:val="none" w:sz="0" w:space="0" w:color="auto"/>
        <w:right w:val="none" w:sz="0" w:space="0" w:color="auto"/>
      </w:divBdr>
    </w:div>
    <w:div w:id="1454712767">
      <w:bodyDiv w:val="1"/>
      <w:marLeft w:val="0"/>
      <w:marRight w:val="0"/>
      <w:marTop w:val="0"/>
      <w:marBottom w:val="0"/>
      <w:divBdr>
        <w:top w:val="none" w:sz="0" w:space="0" w:color="auto"/>
        <w:left w:val="none" w:sz="0" w:space="0" w:color="auto"/>
        <w:bottom w:val="none" w:sz="0" w:space="0" w:color="auto"/>
        <w:right w:val="none" w:sz="0" w:space="0" w:color="auto"/>
      </w:divBdr>
    </w:div>
    <w:div w:id="1505243378">
      <w:bodyDiv w:val="1"/>
      <w:marLeft w:val="0"/>
      <w:marRight w:val="0"/>
      <w:marTop w:val="0"/>
      <w:marBottom w:val="0"/>
      <w:divBdr>
        <w:top w:val="none" w:sz="0" w:space="0" w:color="auto"/>
        <w:left w:val="none" w:sz="0" w:space="0" w:color="auto"/>
        <w:bottom w:val="none" w:sz="0" w:space="0" w:color="auto"/>
        <w:right w:val="none" w:sz="0" w:space="0" w:color="auto"/>
      </w:divBdr>
    </w:div>
    <w:div w:id="1544752973">
      <w:bodyDiv w:val="1"/>
      <w:marLeft w:val="0"/>
      <w:marRight w:val="0"/>
      <w:marTop w:val="0"/>
      <w:marBottom w:val="0"/>
      <w:divBdr>
        <w:top w:val="none" w:sz="0" w:space="0" w:color="auto"/>
        <w:left w:val="none" w:sz="0" w:space="0" w:color="auto"/>
        <w:bottom w:val="none" w:sz="0" w:space="0" w:color="auto"/>
        <w:right w:val="none" w:sz="0" w:space="0" w:color="auto"/>
      </w:divBdr>
    </w:div>
    <w:div w:id="1769346827">
      <w:bodyDiv w:val="1"/>
      <w:marLeft w:val="0"/>
      <w:marRight w:val="0"/>
      <w:marTop w:val="0"/>
      <w:marBottom w:val="0"/>
      <w:divBdr>
        <w:top w:val="none" w:sz="0" w:space="0" w:color="auto"/>
        <w:left w:val="none" w:sz="0" w:space="0" w:color="auto"/>
        <w:bottom w:val="none" w:sz="0" w:space="0" w:color="auto"/>
        <w:right w:val="none" w:sz="0" w:space="0" w:color="auto"/>
      </w:divBdr>
    </w:div>
    <w:div w:id="1824614896">
      <w:bodyDiv w:val="1"/>
      <w:marLeft w:val="0"/>
      <w:marRight w:val="0"/>
      <w:marTop w:val="0"/>
      <w:marBottom w:val="0"/>
      <w:divBdr>
        <w:top w:val="none" w:sz="0" w:space="0" w:color="auto"/>
        <w:left w:val="none" w:sz="0" w:space="0" w:color="auto"/>
        <w:bottom w:val="none" w:sz="0" w:space="0" w:color="auto"/>
        <w:right w:val="none" w:sz="0" w:space="0" w:color="auto"/>
      </w:divBdr>
    </w:div>
    <w:div w:id="1824735072">
      <w:bodyDiv w:val="1"/>
      <w:marLeft w:val="0"/>
      <w:marRight w:val="0"/>
      <w:marTop w:val="0"/>
      <w:marBottom w:val="0"/>
      <w:divBdr>
        <w:top w:val="none" w:sz="0" w:space="0" w:color="auto"/>
        <w:left w:val="none" w:sz="0" w:space="0" w:color="auto"/>
        <w:bottom w:val="none" w:sz="0" w:space="0" w:color="auto"/>
        <w:right w:val="none" w:sz="0" w:space="0" w:color="auto"/>
      </w:divBdr>
    </w:div>
    <w:div w:id="1881744482">
      <w:bodyDiv w:val="1"/>
      <w:marLeft w:val="0"/>
      <w:marRight w:val="0"/>
      <w:marTop w:val="0"/>
      <w:marBottom w:val="0"/>
      <w:divBdr>
        <w:top w:val="none" w:sz="0" w:space="0" w:color="auto"/>
        <w:left w:val="none" w:sz="0" w:space="0" w:color="auto"/>
        <w:bottom w:val="none" w:sz="0" w:space="0" w:color="auto"/>
        <w:right w:val="none" w:sz="0" w:space="0" w:color="auto"/>
      </w:divBdr>
    </w:div>
    <w:div w:id="1926647207">
      <w:bodyDiv w:val="1"/>
      <w:marLeft w:val="0"/>
      <w:marRight w:val="0"/>
      <w:marTop w:val="0"/>
      <w:marBottom w:val="0"/>
      <w:divBdr>
        <w:top w:val="none" w:sz="0" w:space="0" w:color="auto"/>
        <w:left w:val="none" w:sz="0" w:space="0" w:color="auto"/>
        <w:bottom w:val="none" w:sz="0" w:space="0" w:color="auto"/>
        <w:right w:val="none" w:sz="0" w:space="0" w:color="auto"/>
      </w:divBdr>
    </w:div>
    <w:div w:id="192807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0.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Jannah</dc:creator>
  <cp:keywords/>
  <dc:description/>
  <cp:lastModifiedBy>Irma Jannah</cp:lastModifiedBy>
  <cp:revision>7</cp:revision>
  <dcterms:created xsi:type="dcterms:W3CDTF">2025-10-21T00:41:00Z</dcterms:created>
  <dcterms:modified xsi:type="dcterms:W3CDTF">2025-10-27T11:59:00Z</dcterms:modified>
</cp:coreProperties>
</file>