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7345473A" w14:textId="3BBA3A68" w:rsidR="004A129D" w:rsidRDefault="004812D3" w:rsidP="00363613">
      <w:r>
        <w:rPr>
          <w:noProof/>
        </w:rPr>
        <w:drawing>
          <wp:anchor distT="0" distB="0" distL="114300" distR="114300" simplePos="0" relativeHeight="251660288" behindDoc="1" locked="0" layoutInCell="1" allowOverlap="1" wp14:anchorId="6ABE0CC5" wp14:editId="7C93CF34">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03B3CBD8" w:rsidR="00C64602" w:rsidRPr="006E5828" w:rsidRDefault="00363613" w:rsidP="00C64602">
                            <w:pPr>
                              <w:jc w:val="center"/>
                              <w:rPr>
                                <w:b/>
                                <w:bCs/>
                                <w:sz w:val="36"/>
                                <w:szCs w:val="36"/>
                              </w:rPr>
                            </w:pPr>
                            <w:r w:rsidRPr="00363613">
                              <w:rPr>
                                <w:b/>
                                <w:bCs/>
                                <w:sz w:val="36"/>
                                <w:szCs w:val="36"/>
                              </w:rPr>
                              <w:t>Whistleblower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03B3CBD8" w:rsidR="00C64602" w:rsidRPr="006E5828" w:rsidRDefault="00363613" w:rsidP="00C64602">
                      <w:pPr>
                        <w:jc w:val="center"/>
                        <w:rPr>
                          <w:b/>
                          <w:bCs/>
                          <w:sz w:val="36"/>
                          <w:szCs w:val="36"/>
                        </w:rPr>
                      </w:pPr>
                      <w:r w:rsidRPr="00363613">
                        <w:rPr>
                          <w:b/>
                          <w:bCs/>
                          <w:sz w:val="36"/>
                          <w:szCs w:val="36"/>
                        </w:rPr>
                        <w:t>Whistleblower Policy</w:t>
                      </w:r>
                    </w:p>
                  </w:txbxContent>
                </v:textbox>
                <w10:wrap anchory="margin"/>
              </v:rect>
            </w:pict>
          </mc:Fallback>
        </mc:AlternateContent>
      </w:r>
      <w:r w:rsidR="004A129D">
        <w:tab/>
      </w:r>
      <w:r w:rsidR="004A129D">
        <w:tab/>
      </w:r>
      <w:r w:rsidR="004A129D">
        <w:tab/>
      </w:r>
      <w:r w:rsidR="004A129D">
        <w:tab/>
      </w:r>
      <w:r w:rsidR="004A129D">
        <w:tab/>
      </w:r>
      <w:r w:rsidR="004A129D">
        <w:tab/>
      </w:r>
      <w:r w:rsidR="004A129D">
        <w:tab/>
      </w:r>
    </w:p>
    <w:p w14:paraId="5B670AFF" w14:textId="77777777" w:rsidR="004A129D" w:rsidRDefault="004A129D">
      <w:r>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5DC27700" w14:textId="769782F9" w:rsidR="00363613" w:rsidRDefault="001B7456" w:rsidP="00363613">
      <w:pPr>
        <w:pStyle w:val="NoSpacing"/>
        <w:jc w:val="both"/>
      </w:pPr>
      <w:hyperlink w:anchor="g" w:history="1">
        <w:r w:rsidRPr="005F25F8">
          <w:rPr>
            <w:rStyle w:val="Hyperlink"/>
            <w:b/>
            <w:bCs/>
            <w:color w:val="000000" w:themeColor="text1"/>
            <w:sz w:val="24"/>
            <w:szCs w:val="24"/>
            <w:u w:val="none"/>
          </w:rPr>
          <w:t>Whistleblower Policy</w:t>
        </w:r>
      </w:hyperlink>
    </w:p>
    <w:p w14:paraId="69D4CBCB" w14:textId="77777777" w:rsidR="00363613" w:rsidRPr="005F25F8" w:rsidRDefault="00363613" w:rsidP="00363613">
      <w:pPr>
        <w:pStyle w:val="NoSpacing"/>
        <w:jc w:val="both"/>
        <w:rPr>
          <w:b/>
          <w:bCs/>
          <w:color w:val="000000" w:themeColor="text1"/>
          <w:sz w:val="24"/>
          <w:szCs w:val="24"/>
        </w:rPr>
      </w:pPr>
    </w:p>
    <w:p w14:paraId="49E7F30C" w14:textId="6CB9D5EA" w:rsidR="001B7456" w:rsidRPr="005F25F8" w:rsidRDefault="001B7456">
      <w:pPr>
        <w:pStyle w:val="NoSpacing"/>
        <w:numPr>
          <w:ilvl w:val="0"/>
          <w:numId w:val="60"/>
        </w:numPr>
        <w:jc w:val="both"/>
        <w:rPr>
          <w:color w:val="000000" w:themeColor="text1"/>
          <w:sz w:val="24"/>
          <w:szCs w:val="24"/>
        </w:rPr>
      </w:pPr>
      <w:hyperlink w:anchor="g1" w:history="1">
        <w:r w:rsidRPr="005F25F8">
          <w:rPr>
            <w:rStyle w:val="Hyperlink"/>
            <w:color w:val="000000" w:themeColor="text1"/>
            <w:sz w:val="24"/>
            <w:szCs w:val="24"/>
            <w:u w:val="none"/>
          </w:rPr>
          <w:t>Objective</w:t>
        </w:r>
        <w:r w:rsidR="00C42461" w:rsidRPr="005F25F8">
          <w:rPr>
            <w:rStyle w:val="Hyperlink"/>
            <w:color w:val="000000" w:themeColor="text1"/>
            <w:sz w:val="24"/>
            <w:szCs w:val="24"/>
            <w:u w:val="none"/>
          </w:rPr>
          <w:t>………………………………………………………………………………………………………………………………</w:t>
        </w:r>
        <w:r w:rsidR="00363613">
          <w:rPr>
            <w:rStyle w:val="Hyperlink"/>
            <w:color w:val="000000" w:themeColor="text1"/>
            <w:sz w:val="24"/>
            <w:szCs w:val="24"/>
            <w:u w:val="none"/>
          </w:rPr>
          <w:t>….3</w:t>
        </w:r>
      </w:hyperlink>
    </w:p>
    <w:p w14:paraId="32ED229E" w14:textId="7DDADD02" w:rsidR="001B7456" w:rsidRPr="005F25F8" w:rsidRDefault="001B7456">
      <w:pPr>
        <w:pStyle w:val="NoSpacing"/>
        <w:numPr>
          <w:ilvl w:val="0"/>
          <w:numId w:val="60"/>
        </w:numPr>
        <w:jc w:val="both"/>
        <w:rPr>
          <w:color w:val="000000" w:themeColor="text1"/>
          <w:sz w:val="24"/>
          <w:szCs w:val="24"/>
        </w:rPr>
      </w:pPr>
      <w:hyperlink w:anchor="g2" w:history="1">
        <w:r w:rsidRPr="005F25F8">
          <w:rPr>
            <w:rStyle w:val="Hyperlink"/>
            <w:color w:val="000000" w:themeColor="text1"/>
            <w:sz w:val="24"/>
            <w:szCs w:val="24"/>
            <w:u w:val="none"/>
          </w:rPr>
          <w:t>Scope</w:t>
        </w:r>
        <w:r w:rsidR="00C42461" w:rsidRPr="005F25F8">
          <w:rPr>
            <w:rStyle w:val="Hyperlink"/>
            <w:color w:val="000000" w:themeColor="text1"/>
            <w:sz w:val="24"/>
            <w:szCs w:val="24"/>
            <w:u w:val="none"/>
          </w:rPr>
          <w:t>……………………………………………………………………………………………………………………………………</w:t>
        </w:r>
        <w:r w:rsidR="00363613">
          <w:rPr>
            <w:rStyle w:val="Hyperlink"/>
            <w:color w:val="000000" w:themeColor="text1"/>
            <w:sz w:val="24"/>
            <w:szCs w:val="24"/>
            <w:u w:val="none"/>
          </w:rPr>
          <w:t>….3</w:t>
        </w:r>
      </w:hyperlink>
    </w:p>
    <w:p w14:paraId="33B1F9AA" w14:textId="50D2ECFC" w:rsidR="001B7456" w:rsidRPr="005F25F8" w:rsidRDefault="001B7456">
      <w:pPr>
        <w:pStyle w:val="NoSpacing"/>
        <w:numPr>
          <w:ilvl w:val="0"/>
          <w:numId w:val="60"/>
        </w:numPr>
        <w:jc w:val="both"/>
        <w:rPr>
          <w:color w:val="000000" w:themeColor="text1"/>
          <w:sz w:val="24"/>
          <w:szCs w:val="24"/>
        </w:rPr>
      </w:pPr>
      <w:hyperlink w:anchor="g3" w:history="1">
        <w:r w:rsidRPr="005F25F8">
          <w:rPr>
            <w:rStyle w:val="Hyperlink"/>
            <w:color w:val="000000" w:themeColor="text1"/>
            <w:sz w:val="24"/>
            <w:szCs w:val="24"/>
            <w:u w:val="none"/>
          </w:rPr>
          <w:t>Policy</w:t>
        </w:r>
        <w:r w:rsidR="00C42461" w:rsidRPr="005F25F8">
          <w:rPr>
            <w:rStyle w:val="Hyperlink"/>
            <w:color w:val="000000" w:themeColor="text1"/>
            <w:sz w:val="24"/>
            <w:szCs w:val="24"/>
            <w:u w:val="none"/>
          </w:rPr>
          <w:t>………………………………………………………………………………………………………………………………….…</w:t>
        </w:r>
        <w:r w:rsidR="00363613">
          <w:rPr>
            <w:rStyle w:val="Hyperlink"/>
            <w:color w:val="000000" w:themeColor="text1"/>
            <w:sz w:val="24"/>
            <w:szCs w:val="24"/>
            <w:u w:val="none"/>
          </w:rPr>
          <w:t>…3</w:t>
        </w:r>
      </w:hyperlink>
    </w:p>
    <w:p w14:paraId="5A09AC7C" w14:textId="171E31E5" w:rsidR="006459EB" w:rsidRPr="00363613" w:rsidRDefault="00363613">
      <w:pPr>
        <w:rPr>
          <w:b/>
          <w:bCs/>
          <w:color w:val="002060"/>
          <w:sz w:val="36"/>
          <w:szCs w:val="36"/>
        </w:rPr>
      </w:pPr>
      <w:bookmarkStart w:id="0" w:name="coc"/>
      <w:r>
        <w:rPr>
          <w:b/>
          <w:bCs/>
          <w:color w:val="002060"/>
          <w:sz w:val="36"/>
          <w:szCs w:val="36"/>
        </w:rPr>
        <w:br w:type="page"/>
      </w:r>
      <w:bookmarkEnd w:id="0"/>
    </w:p>
    <w:p w14:paraId="402AFDD8" w14:textId="1C41973E" w:rsidR="006459EB" w:rsidRPr="006459EB" w:rsidRDefault="006459EB" w:rsidP="006459EB">
      <w:pPr>
        <w:jc w:val="center"/>
        <w:rPr>
          <w:b/>
          <w:bCs/>
          <w:color w:val="002060"/>
          <w:sz w:val="32"/>
          <w:szCs w:val="32"/>
        </w:rPr>
      </w:pPr>
      <w:bookmarkStart w:id="1" w:name="g"/>
      <w:bookmarkEnd w:id="1"/>
      <w:r w:rsidRPr="006459EB">
        <w:rPr>
          <w:b/>
          <w:bCs/>
          <w:color w:val="002060"/>
          <w:sz w:val="32"/>
          <w:szCs w:val="32"/>
        </w:rPr>
        <w:lastRenderedPageBreak/>
        <w:t xml:space="preserve">WHISTLEBLOWER </w:t>
      </w:r>
      <w:r w:rsidRPr="006459EB">
        <w:rPr>
          <w:b/>
          <w:bCs/>
          <w:color w:val="FFD966" w:themeColor="accent4" w:themeTint="99"/>
          <w:sz w:val="32"/>
          <w:szCs w:val="32"/>
        </w:rPr>
        <w:t>P</w:t>
      </w:r>
      <w:r w:rsidRPr="006459EB">
        <w:rPr>
          <w:b/>
          <w:bCs/>
          <w:color w:val="002060"/>
          <w:sz w:val="32"/>
          <w:szCs w:val="32"/>
        </w:rPr>
        <w:t>OLICY</w:t>
      </w:r>
    </w:p>
    <w:p w14:paraId="4C59176B" w14:textId="4EB5FACD" w:rsidR="006459EB" w:rsidRPr="006E5F57" w:rsidRDefault="006459EB">
      <w:pPr>
        <w:pStyle w:val="NoSpacing"/>
        <w:numPr>
          <w:ilvl w:val="0"/>
          <w:numId w:val="43"/>
        </w:numPr>
        <w:jc w:val="both"/>
        <w:rPr>
          <w:b/>
          <w:bCs/>
        </w:rPr>
      </w:pPr>
      <w:bookmarkStart w:id="2" w:name="g1"/>
      <w:bookmarkEnd w:id="2"/>
      <w:r w:rsidRPr="006E5F57">
        <w:rPr>
          <w:b/>
          <w:bCs/>
        </w:rPr>
        <w:t>O</w:t>
      </w:r>
      <w:r w:rsidR="006E5F57" w:rsidRPr="006E5F57">
        <w:rPr>
          <w:b/>
          <w:bCs/>
        </w:rPr>
        <w:t>BJECTIVE</w:t>
      </w:r>
    </w:p>
    <w:p w14:paraId="10E43672" w14:textId="77777777" w:rsidR="006459EB" w:rsidRDefault="006459EB" w:rsidP="006459EB">
      <w:pPr>
        <w:pStyle w:val="NoSpacing"/>
        <w:jc w:val="both"/>
      </w:pPr>
    </w:p>
    <w:p w14:paraId="1E096D56" w14:textId="77777777" w:rsidR="006459EB" w:rsidRDefault="006459EB" w:rsidP="006459EB">
      <w:pPr>
        <w:pStyle w:val="NoSpacing"/>
        <w:ind w:left="720"/>
        <w:jc w:val="both"/>
      </w:pPr>
      <w:r w:rsidRPr="00852257">
        <w:t>At RiskMan Consulting, we uphold the highest standards of ethical conduct, integrity, and transparency in all our operations.</w:t>
      </w:r>
      <w:r>
        <w:t xml:space="preserve"> </w:t>
      </w:r>
      <w:r w:rsidRPr="00C11AFC">
        <w:t>This policy is intended to encourage and enable employees, clients, vendors, and other stakeholders to raise concerns about unethical, unlawful, or questionable practices in a secure and confidential manner without fear of retaliation.</w:t>
      </w:r>
      <w:r w:rsidRPr="00852257">
        <w:t xml:space="preserve"> </w:t>
      </w:r>
    </w:p>
    <w:p w14:paraId="6AB43F60" w14:textId="77777777" w:rsidR="006459EB" w:rsidRDefault="006459EB" w:rsidP="006459EB">
      <w:pPr>
        <w:pStyle w:val="NoSpacing"/>
        <w:ind w:left="720"/>
        <w:jc w:val="both"/>
      </w:pPr>
    </w:p>
    <w:p w14:paraId="1FF03C7D" w14:textId="77777777" w:rsidR="006459EB" w:rsidRDefault="006459EB" w:rsidP="006459EB">
      <w:pPr>
        <w:pStyle w:val="NoSpacing"/>
        <w:ind w:left="720"/>
        <w:jc w:val="both"/>
      </w:pPr>
      <w:r w:rsidRPr="00852257">
        <w:t>This Whistleblower Policy is designed to:</w:t>
      </w:r>
    </w:p>
    <w:p w14:paraId="5E4D4F7D" w14:textId="77777777" w:rsidR="006459EB" w:rsidRDefault="006459EB" w:rsidP="006459EB">
      <w:pPr>
        <w:pStyle w:val="NoSpacing"/>
        <w:ind w:left="720"/>
        <w:jc w:val="both"/>
      </w:pPr>
    </w:p>
    <w:p w14:paraId="56EF6492" w14:textId="77777777" w:rsidR="006459EB" w:rsidRPr="00852257" w:rsidRDefault="006459EB">
      <w:pPr>
        <w:pStyle w:val="NoSpacing"/>
        <w:numPr>
          <w:ilvl w:val="0"/>
          <w:numId w:val="44"/>
        </w:numPr>
        <w:tabs>
          <w:tab w:val="clear" w:pos="720"/>
          <w:tab w:val="num" w:pos="1080"/>
        </w:tabs>
        <w:ind w:left="1080"/>
        <w:jc w:val="both"/>
      </w:pPr>
      <w:r w:rsidRPr="00852257">
        <w:t>Encourage employees, partners, and stakeholders to raise concerns about unethical behaviour or misconduct.</w:t>
      </w:r>
    </w:p>
    <w:p w14:paraId="38F2200A" w14:textId="77777777" w:rsidR="006459EB" w:rsidRPr="00852257" w:rsidRDefault="006459EB">
      <w:pPr>
        <w:pStyle w:val="NoSpacing"/>
        <w:numPr>
          <w:ilvl w:val="0"/>
          <w:numId w:val="44"/>
        </w:numPr>
        <w:tabs>
          <w:tab w:val="clear" w:pos="720"/>
          <w:tab w:val="num" w:pos="1080"/>
        </w:tabs>
        <w:ind w:left="1080"/>
        <w:jc w:val="both"/>
      </w:pPr>
      <w:r w:rsidRPr="00852257">
        <w:t>Provide a secure mechanism for reporting such concerns without fear of retaliation.</w:t>
      </w:r>
    </w:p>
    <w:p w14:paraId="3BC3E1CC" w14:textId="77777777" w:rsidR="006459EB" w:rsidRDefault="006459EB">
      <w:pPr>
        <w:pStyle w:val="NoSpacing"/>
        <w:numPr>
          <w:ilvl w:val="0"/>
          <w:numId w:val="44"/>
        </w:numPr>
        <w:tabs>
          <w:tab w:val="clear" w:pos="720"/>
          <w:tab w:val="num" w:pos="1080"/>
        </w:tabs>
        <w:ind w:left="1080"/>
        <w:jc w:val="both"/>
      </w:pPr>
      <w:r w:rsidRPr="00852257">
        <w:t>Establish a structured investigation process while ensuring fairness and confidentiality.</w:t>
      </w:r>
    </w:p>
    <w:p w14:paraId="64BA117E" w14:textId="77777777" w:rsidR="006459EB" w:rsidRDefault="006459EB" w:rsidP="006459EB">
      <w:pPr>
        <w:pStyle w:val="NoSpacing"/>
        <w:jc w:val="both"/>
      </w:pPr>
    </w:p>
    <w:p w14:paraId="513E0C6D" w14:textId="00FCF9FF" w:rsidR="006459EB" w:rsidRPr="006E5F57" w:rsidRDefault="006459EB">
      <w:pPr>
        <w:pStyle w:val="NoSpacing"/>
        <w:numPr>
          <w:ilvl w:val="0"/>
          <w:numId w:val="43"/>
        </w:numPr>
        <w:jc w:val="both"/>
        <w:rPr>
          <w:b/>
          <w:bCs/>
        </w:rPr>
      </w:pPr>
      <w:bookmarkStart w:id="3" w:name="g2"/>
      <w:bookmarkEnd w:id="3"/>
      <w:r w:rsidRPr="006E5F57">
        <w:rPr>
          <w:b/>
          <w:bCs/>
        </w:rPr>
        <w:t>S</w:t>
      </w:r>
      <w:r w:rsidR="006E5F57" w:rsidRPr="006E5F57">
        <w:rPr>
          <w:b/>
          <w:bCs/>
        </w:rPr>
        <w:t>COPE</w:t>
      </w:r>
    </w:p>
    <w:p w14:paraId="546FA2E3" w14:textId="77777777" w:rsidR="006459EB" w:rsidRDefault="006459EB" w:rsidP="006459EB">
      <w:pPr>
        <w:pStyle w:val="NoSpacing"/>
        <w:ind w:left="720"/>
        <w:jc w:val="both"/>
      </w:pPr>
    </w:p>
    <w:p w14:paraId="59C8D0E1" w14:textId="77777777" w:rsidR="006459EB" w:rsidRDefault="006459EB" w:rsidP="006459EB">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w:t>
      </w:r>
      <w:r>
        <w:t xml:space="preserve"> partners</w:t>
      </w:r>
      <w:r w:rsidRPr="00C11AFC">
        <w:t xml:space="preserve"> who are professionally engaged with the Firm. Additionally, the policy extends to clients, suppliers, vendors, and any other third-party stakeholders who interact with or are connected to the operations and business activities of RiskMan in any capacity.</w:t>
      </w:r>
    </w:p>
    <w:p w14:paraId="08022F98" w14:textId="77777777" w:rsidR="006459EB" w:rsidRPr="00852257" w:rsidRDefault="006459EB" w:rsidP="006459EB">
      <w:pPr>
        <w:pStyle w:val="NoSpacing"/>
        <w:jc w:val="both"/>
      </w:pPr>
    </w:p>
    <w:p w14:paraId="56E88441" w14:textId="0E199E0B" w:rsidR="006459EB" w:rsidRPr="006E5F57" w:rsidRDefault="006459EB">
      <w:pPr>
        <w:pStyle w:val="NoSpacing"/>
        <w:numPr>
          <w:ilvl w:val="0"/>
          <w:numId w:val="43"/>
        </w:numPr>
        <w:jc w:val="both"/>
        <w:rPr>
          <w:b/>
          <w:bCs/>
        </w:rPr>
      </w:pPr>
      <w:bookmarkStart w:id="4" w:name="g3"/>
      <w:bookmarkEnd w:id="4"/>
      <w:r w:rsidRPr="006E5F57">
        <w:rPr>
          <w:b/>
          <w:bCs/>
        </w:rPr>
        <w:t>P</w:t>
      </w:r>
      <w:r w:rsidR="006E5F57" w:rsidRPr="006E5F57">
        <w:rPr>
          <w:b/>
          <w:bCs/>
        </w:rPr>
        <w:t>OLICY</w:t>
      </w:r>
    </w:p>
    <w:p w14:paraId="312687A2" w14:textId="77777777" w:rsidR="006459EB" w:rsidRDefault="006459EB" w:rsidP="006459EB">
      <w:pPr>
        <w:pStyle w:val="NoSpacing"/>
        <w:ind w:left="720"/>
        <w:jc w:val="both"/>
      </w:pPr>
    </w:p>
    <w:p w14:paraId="2E2E1969" w14:textId="77777777" w:rsidR="006459EB" w:rsidRDefault="006459EB" w:rsidP="006459EB">
      <w:pPr>
        <w:pStyle w:val="NoSpacing"/>
        <w:ind w:left="720"/>
        <w:jc w:val="both"/>
      </w:pPr>
      <w:r w:rsidRPr="00E0254C">
        <w:t>This policy is intended to empower employees, partners, consultants, and other associated stakeholders of RiskMan Consulting LLP to report genuine concerns or grievances related to unethical behaviour, suspected or actual fraud, or violations of the Firm’s Code of Conduct or internal policies. It provides a secure mechanism to disclose information regarding any conduct believed to be improper or questionable.</w:t>
      </w:r>
    </w:p>
    <w:p w14:paraId="39919687" w14:textId="77777777" w:rsidR="006459EB" w:rsidRDefault="006459EB" w:rsidP="006459EB">
      <w:pPr>
        <w:pStyle w:val="NoSpacing"/>
        <w:ind w:left="720"/>
        <w:jc w:val="both"/>
      </w:pPr>
    </w:p>
    <w:p w14:paraId="21489A87" w14:textId="77777777" w:rsidR="006459EB" w:rsidRDefault="006459EB" w:rsidP="006459EB">
      <w:pPr>
        <w:pStyle w:val="NoSpacing"/>
        <w:ind w:left="720"/>
        <w:jc w:val="both"/>
      </w:pPr>
      <w:r>
        <w:t>Such disclosures may include, but are not limited to</w:t>
      </w:r>
      <w:r w:rsidRPr="00E0254C">
        <w:t>:</w:t>
      </w:r>
    </w:p>
    <w:p w14:paraId="795CEC94" w14:textId="77777777" w:rsidR="006459EB" w:rsidRPr="00E0254C" w:rsidRDefault="006459EB" w:rsidP="006459EB">
      <w:pPr>
        <w:pStyle w:val="NoSpacing"/>
        <w:ind w:left="720"/>
        <w:jc w:val="both"/>
      </w:pPr>
    </w:p>
    <w:p w14:paraId="7CECEB2A" w14:textId="77777777" w:rsidR="006459EB" w:rsidRDefault="006459EB" w:rsidP="00BC57B7">
      <w:pPr>
        <w:pStyle w:val="NoSpacing"/>
        <w:numPr>
          <w:ilvl w:val="0"/>
          <w:numId w:val="45"/>
        </w:numPr>
        <w:tabs>
          <w:tab w:val="num" w:pos="1080"/>
        </w:tabs>
        <w:ind w:left="1080" w:firstLine="0"/>
        <w:jc w:val="both"/>
      </w:pPr>
      <w:r w:rsidRPr="00E0254C">
        <w:t>Financial irregularities</w:t>
      </w:r>
    </w:p>
    <w:p w14:paraId="28069EC6" w14:textId="77777777" w:rsidR="006459EB" w:rsidRDefault="006459EB" w:rsidP="00BC57B7">
      <w:pPr>
        <w:pStyle w:val="NoSpacing"/>
        <w:numPr>
          <w:ilvl w:val="0"/>
          <w:numId w:val="45"/>
        </w:numPr>
        <w:tabs>
          <w:tab w:val="num" w:pos="1080"/>
        </w:tabs>
        <w:ind w:left="1080" w:firstLine="0"/>
        <w:jc w:val="both"/>
      </w:pPr>
      <w:r>
        <w:t>Malpractice</w:t>
      </w:r>
    </w:p>
    <w:p w14:paraId="2105D6CA" w14:textId="77777777" w:rsidR="006459EB" w:rsidRPr="00E0254C" w:rsidRDefault="006459EB" w:rsidP="00BC57B7">
      <w:pPr>
        <w:pStyle w:val="NoSpacing"/>
        <w:numPr>
          <w:ilvl w:val="0"/>
          <w:numId w:val="45"/>
        </w:numPr>
        <w:tabs>
          <w:tab w:val="num" w:pos="1080"/>
        </w:tabs>
        <w:ind w:left="1080" w:firstLine="0"/>
        <w:jc w:val="both"/>
      </w:pPr>
      <w:r>
        <w:t>Manipulation of records</w:t>
      </w:r>
    </w:p>
    <w:p w14:paraId="780DDA72" w14:textId="77777777" w:rsidR="006459EB" w:rsidRPr="00E0254C" w:rsidRDefault="006459EB" w:rsidP="00BC57B7">
      <w:pPr>
        <w:pStyle w:val="NoSpacing"/>
        <w:numPr>
          <w:ilvl w:val="0"/>
          <w:numId w:val="45"/>
        </w:numPr>
        <w:tabs>
          <w:tab w:val="num" w:pos="1080"/>
        </w:tabs>
        <w:ind w:left="1080" w:firstLine="0"/>
        <w:jc w:val="both"/>
      </w:pPr>
      <w:r w:rsidRPr="00E0254C">
        <w:t>Bribery or corruption</w:t>
      </w:r>
    </w:p>
    <w:p w14:paraId="46824A2A" w14:textId="77777777" w:rsidR="006459EB" w:rsidRPr="00E0254C" w:rsidRDefault="006459EB" w:rsidP="00BC57B7">
      <w:pPr>
        <w:pStyle w:val="NoSpacing"/>
        <w:numPr>
          <w:ilvl w:val="0"/>
          <w:numId w:val="45"/>
        </w:numPr>
        <w:tabs>
          <w:tab w:val="num" w:pos="1080"/>
        </w:tabs>
        <w:ind w:left="1080" w:firstLine="0"/>
        <w:jc w:val="both"/>
      </w:pPr>
      <w:r w:rsidRPr="00E0254C">
        <w:t>Unethical business conduct or professional misconduct</w:t>
      </w:r>
    </w:p>
    <w:p w14:paraId="0F6405C0" w14:textId="77777777" w:rsidR="006459EB" w:rsidRPr="00E0254C" w:rsidRDefault="006459EB" w:rsidP="00BC57B7">
      <w:pPr>
        <w:pStyle w:val="NoSpacing"/>
        <w:numPr>
          <w:ilvl w:val="0"/>
          <w:numId w:val="45"/>
        </w:numPr>
        <w:tabs>
          <w:tab w:val="num" w:pos="1080"/>
        </w:tabs>
        <w:ind w:left="1080" w:firstLine="0"/>
        <w:jc w:val="both"/>
      </w:pPr>
      <w:r w:rsidRPr="00E0254C">
        <w:t>Harassment, discrimination, or workplace abuse</w:t>
      </w:r>
    </w:p>
    <w:p w14:paraId="0B3D5E16" w14:textId="77777777" w:rsidR="006459EB" w:rsidRPr="00E0254C" w:rsidRDefault="006459EB" w:rsidP="00BC57B7">
      <w:pPr>
        <w:pStyle w:val="NoSpacing"/>
        <w:numPr>
          <w:ilvl w:val="0"/>
          <w:numId w:val="45"/>
        </w:numPr>
        <w:tabs>
          <w:tab w:val="num" w:pos="1080"/>
        </w:tabs>
        <w:ind w:left="1080" w:firstLine="0"/>
        <w:jc w:val="both"/>
      </w:pPr>
      <w:r w:rsidRPr="00E0254C">
        <w:t>Conflict of interest</w:t>
      </w:r>
    </w:p>
    <w:p w14:paraId="4C4F2278" w14:textId="77777777" w:rsidR="006459EB" w:rsidRDefault="006459EB" w:rsidP="00BC57B7">
      <w:pPr>
        <w:pStyle w:val="NoSpacing"/>
        <w:numPr>
          <w:ilvl w:val="0"/>
          <w:numId w:val="45"/>
        </w:numPr>
        <w:tabs>
          <w:tab w:val="num" w:pos="1080"/>
        </w:tabs>
        <w:ind w:left="1080" w:firstLine="0"/>
        <w:jc w:val="both"/>
      </w:pPr>
      <w:r w:rsidRPr="00E0254C">
        <w:t>Breach of RiskMan’s internal policies or applicable laws</w:t>
      </w:r>
    </w:p>
    <w:p w14:paraId="12EA4371" w14:textId="77777777" w:rsidR="006459EB" w:rsidRDefault="006459EB" w:rsidP="006459EB">
      <w:pPr>
        <w:pStyle w:val="NoSpacing"/>
        <w:ind w:left="720"/>
        <w:jc w:val="both"/>
      </w:pPr>
    </w:p>
    <w:p w14:paraId="402A0477" w14:textId="77777777" w:rsidR="006459EB" w:rsidRDefault="006459EB" w:rsidP="006459EB">
      <w:pPr>
        <w:pStyle w:val="NoSpacing"/>
        <w:ind w:left="720"/>
        <w:jc w:val="both"/>
      </w:pPr>
      <w:r>
        <w:t>This policy also ensures that</w:t>
      </w:r>
      <w:r w:rsidRPr="00E0254C">
        <w:t xml:space="preserve"> all whistleblowers are protected from any form of retaliation, provided the disclosure, concern, or allegation is made in good faith and relates to a genuine and serious breach of RiskMan’s values, policies, or code of conduct.</w:t>
      </w:r>
    </w:p>
    <w:p w14:paraId="26FA2ED6" w14:textId="77777777" w:rsidR="006459EB" w:rsidRDefault="006459EB" w:rsidP="006459EB">
      <w:pPr>
        <w:pStyle w:val="NoSpacing"/>
        <w:ind w:left="720"/>
        <w:jc w:val="both"/>
      </w:pPr>
    </w:p>
    <w:p w14:paraId="66E386E8" w14:textId="77777777" w:rsidR="006459EB" w:rsidRDefault="006459EB" w:rsidP="006459EB">
      <w:pPr>
        <w:pStyle w:val="NoSpacing"/>
        <w:ind w:left="720"/>
        <w:jc w:val="both"/>
      </w:pPr>
      <w:r w:rsidRPr="00E55DC5">
        <w:t>Whistleblowers shall be fully protected against direct or indirect actions such as intimidation, threats, suspension, demotion, denial of promotion, disciplinary action, or any other attempt to obstruct their ability to perform their role in a fair and impartial manner.</w:t>
      </w:r>
      <w:r>
        <w:t xml:space="preserve"> </w:t>
      </w:r>
      <w:r w:rsidRPr="00E55DC5">
        <w:t>Any such retaliation</w:t>
      </w:r>
      <w:r>
        <w:t xml:space="preserve"> </w:t>
      </w:r>
      <w:r w:rsidRPr="00E55DC5">
        <w:t xml:space="preserve">if brought to the attention of the </w:t>
      </w:r>
      <w:r w:rsidRPr="006459EB">
        <w:t xml:space="preserve">Whistleblower Committee (wbhotline@riskman.in) </w:t>
      </w:r>
      <w:r w:rsidRPr="00E55DC5">
        <w:t xml:space="preserve">will be treated as a serious violation and may lead to </w:t>
      </w:r>
      <w:r w:rsidRPr="00E55DC5">
        <w:lastRenderedPageBreak/>
        <w:t>disciplinary action against the offender.</w:t>
      </w:r>
      <w:r>
        <w:rPr>
          <w:color w:val="EE0000"/>
        </w:rPr>
        <w:t xml:space="preserve"> </w:t>
      </w:r>
      <w:r w:rsidRPr="006459EB">
        <w:t>Anonymous reporting may also be lodged at RiskMan office through physical mode.</w:t>
      </w:r>
    </w:p>
    <w:p w14:paraId="41BB50D7" w14:textId="77777777" w:rsidR="006459EB" w:rsidRPr="00BE0628" w:rsidRDefault="006459EB" w:rsidP="006459EB">
      <w:pPr>
        <w:pStyle w:val="NoSpacing"/>
        <w:ind w:left="720"/>
        <w:jc w:val="both"/>
        <w:rPr>
          <w:color w:val="EE0000"/>
        </w:rPr>
      </w:pPr>
    </w:p>
    <w:p w14:paraId="4A192AC9" w14:textId="77777777" w:rsidR="006459EB" w:rsidRPr="00BE0628" w:rsidRDefault="006459EB" w:rsidP="006459EB">
      <w:pPr>
        <w:pStyle w:val="NoSpacing"/>
        <w:ind w:left="720"/>
        <w:jc w:val="both"/>
        <w:rPr>
          <w:color w:val="EE0000"/>
        </w:rPr>
      </w:pPr>
    </w:p>
    <w:p w14:paraId="4EC1352C" w14:textId="4F3ECA8C" w:rsidR="006459EB" w:rsidRDefault="006459EB" w:rsidP="00293023">
      <w:pPr>
        <w:rPr>
          <w:color w:val="002060"/>
          <w:sz w:val="36"/>
          <w:szCs w:val="36"/>
        </w:rPr>
      </w:pPr>
    </w:p>
    <w:p w14:paraId="652ECB6C" w14:textId="5EFF72E6" w:rsidR="00293023" w:rsidRPr="004A129D" w:rsidRDefault="00293023" w:rsidP="00293023">
      <w:pPr>
        <w:rPr>
          <w:color w:val="002060"/>
          <w:sz w:val="36"/>
          <w:szCs w:val="36"/>
        </w:rPr>
      </w:pPr>
      <w:bookmarkStart w:id="5" w:name="h"/>
      <w:bookmarkEnd w:id="5"/>
    </w:p>
    <w:sectPr w:rsidR="00293023" w:rsidRPr="004A129D" w:rsidSect="006E5828">
      <w:headerReference w:type="default" r:id="rId9"/>
      <w:footerReference w:type="default" r:id="rId10"/>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804C2" w14:textId="77777777" w:rsidR="0067229E" w:rsidRDefault="0067229E" w:rsidP="00652295">
      <w:pPr>
        <w:spacing w:after="0" w:line="240" w:lineRule="auto"/>
      </w:pPr>
      <w:r>
        <w:separator/>
      </w:r>
    </w:p>
  </w:endnote>
  <w:endnote w:type="continuationSeparator" w:id="0">
    <w:p w14:paraId="5F64317A" w14:textId="77777777" w:rsidR="0067229E" w:rsidRDefault="0067229E"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77777777" w:rsidR="00F200F2" w:rsidRDefault="00F200F2" w:rsidP="00666573">
    <w:pPr>
      <w:pStyle w:val="Footer"/>
      <w:rPr>
        <w:sz w:val="16"/>
        <w:szCs w:val="16"/>
      </w:rPr>
    </w:pPr>
  </w:p>
  <w:p w14:paraId="152E8C4A" w14:textId="72EA409A" w:rsidR="00666573" w:rsidRPr="00B45665" w:rsidRDefault="00363613" w:rsidP="00666573">
    <w:pPr>
      <w:pStyle w:val="Footer"/>
      <w:rPr>
        <w:sz w:val="16"/>
        <w:szCs w:val="16"/>
      </w:rPr>
    </w:pPr>
    <w:r w:rsidRPr="00666573">
      <w:rPr>
        <w:sz w:val="16"/>
        <w:szCs w:val="16"/>
      </w:rPr>
      <w:t>RiskMan</w:t>
    </w:r>
    <w:r w:rsidR="00666573" w:rsidRPr="00666573">
      <w:rPr>
        <w:sz w:val="16"/>
        <w:szCs w:val="16"/>
      </w:rPr>
      <w:t xml:space="preserve"> </w:t>
    </w:r>
    <w:r>
      <w:rPr>
        <w:sz w:val="16"/>
        <w:szCs w:val="16"/>
      </w:rPr>
      <w:t>Whistleblower Policy</w:t>
    </w:r>
    <w:r w:rsidR="008F677E" w:rsidRPr="00666573">
      <w:rPr>
        <w:sz w:val="16"/>
        <w:szCs w:val="16"/>
      </w:rPr>
      <w:ptab w:relativeTo="margin" w:alignment="center" w:leader="none"/>
    </w:r>
    <w:r w:rsidR="00666573" w:rsidRPr="00666573">
      <w:rPr>
        <w:sz w:val="16"/>
        <w:szCs w:val="16"/>
      </w:rPr>
      <w:t xml:space="preserve">Version </w:t>
    </w:r>
    <w:r>
      <w:rPr>
        <w:sz w:val="16"/>
        <w:szCs w:val="16"/>
      </w:rPr>
      <w:t>1</w:t>
    </w:r>
    <w:r w:rsidR="00666573" w:rsidRPr="00666573">
      <w:rPr>
        <w:sz w:val="16"/>
        <w:szCs w:val="16"/>
      </w:rPr>
      <w:t>.0</w:t>
    </w:r>
    <w:r w:rsidR="00A75CEC">
      <w:rPr>
        <w:sz w:val="16"/>
        <w:szCs w:val="16"/>
      </w:rPr>
      <w:t xml:space="preserve"> </w:t>
    </w:r>
    <w:r w:rsidR="00666573"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692D1" w14:textId="77777777" w:rsidR="0067229E" w:rsidRDefault="0067229E" w:rsidP="00652295">
      <w:pPr>
        <w:spacing w:after="0" w:line="240" w:lineRule="auto"/>
      </w:pPr>
      <w:r>
        <w:separator/>
      </w:r>
    </w:p>
  </w:footnote>
  <w:footnote w:type="continuationSeparator" w:id="0">
    <w:p w14:paraId="04B39E6C" w14:textId="77777777" w:rsidR="0067229E" w:rsidRDefault="0067229E"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093BBE3D" w:rsidR="00652295" w:rsidRPr="00A34DA1" w:rsidRDefault="006E5828" w:rsidP="006E5828">
    <w:pPr>
      <w:pStyle w:val="NoSpacing"/>
      <w:ind w:right="-2"/>
      <w:rPr>
        <w:b/>
        <w:bCs/>
        <w:color w:val="002060"/>
      </w:rPr>
    </w:pPr>
    <w:r>
      <w:rPr>
        <w:b/>
        <w:bCs/>
        <w:color w:val="002060"/>
      </w:rPr>
      <w:t xml:space="preserve">  </w:t>
    </w:r>
    <w:r w:rsidR="00363613" w:rsidRPr="00363613">
      <w:rPr>
        <w:b/>
        <w:bCs/>
        <w:color w:val="002060"/>
      </w:rPr>
      <w:t>Whistleblower Policy</w:t>
    </w:r>
    <w:r w:rsidR="00363613" w:rsidRPr="00363613">
      <w:rPr>
        <w:b/>
        <w:bCs/>
        <w:color w:val="002060"/>
      </w:rPr>
      <w:t xml:space="preserve"> </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B7456"/>
    <w:rsid w:val="00214000"/>
    <w:rsid w:val="00226836"/>
    <w:rsid w:val="00242F72"/>
    <w:rsid w:val="00293023"/>
    <w:rsid w:val="003053EB"/>
    <w:rsid w:val="00363613"/>
    <w:rsid w:val="00384FC0"/>
    <w:rsid w:val="003A38F2"/>
    <w:rsid w:val="003A7879"/>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7229E"/>
    <w:rsid w:val="00694646"/>
    <w:rsid w:val="006E5828"/>
    <w:rsid w:val="006E5F57"/>
    <w:rsid w:val="0080467A"/>
    <w:rsid w:val="00841BAB"/>
    <w:rsid w:val="008463AE"/>
    <w:rsid w:val="008A3DC3"/>
    <w:rsid w:val="008F677E"/>
    <w:rsid w:val="00935548"/>
    <w:rsid w:val="009C45F4"/>
    <w:rsid w:val="00A34DA1"/>
    <w:rsid w:val="00A72E80"/>
    <w:rsid w:val="00A75CEC"/>
    <w:rsid w:val="00B05E72"/>
    <w:rsid w:val="00B21ACA"/>
    <w:rsid w:val="00B45665"/>
    <w:rsid w:val="00B528F5"/>
    <w:rsid w:val="00BB2C39"/>
    <w:rsid w:val="00BC57B7"/>
    <w:rsid w:val="00C023F7"/>
    <w:rsid w:val="00C30EB0"/>
    <w:rsid w:val="00C42461"/>
    <w:rsid w:val="00C64602"/>
    <w:rsid w:val="00CF2D84"/>
    <w:rsid w:val="00D531E4"/>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444</Words>
  <Characters>2646</Characters>
  <Application>Microsoft Office Word</Application>
  <DocSecurity>0</DocSecurity>
  <Lines>63</Lines>
  <Paragraphs>37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2</cp:revision>
  <cp:lastPrinted>2025-06-20T05:33:00Z</cp:lastPrinted>
  <dcterms:created xsi:type="dcterms:W3CDTF">2026-02-07T11:06:00Z</dcterms:created>
  <dcterms:modified xsi:type="dcterms:W3CDTF">2026-02-07T11:06:00Z</dcterms:modified>
</cp:coreProperties>
</file>