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527E39D" w14:textId="474B96C1" w:rsidR="00EA7405" w:rsidRDefault="004812D3" w:rsidP="00F04F55">
      <w:pPr>
        <w:jc w:val="center"/>
      </w:pPr>
      <w:r>
        <w:rPr>
          <w:noProof/>
        </w:rPr>
        <w:drawing>
          <wp:anchor distT="0" distB="0" distL="114300" distR="114300" simplePos="0" relativeHeight="251660288" behindDoc="1" locked="0" layoutInCell="1" allowOverlap="1" wp14:anchorId="6ABE0CC5" wp14:editId="04F06E92">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4F353553" w:rsidR="00C64602" w:rsidRPr="006E5828" w:rsidRDefault="00F04F55" w:rsidP="00C64602">
                            <w:pPr>
                              <w:jc w:val="center"/>
                              <w:rPr>
                                <w:b/>
                                <w:bCs/>
                                <w:sz w:val="36"/>
                                <w:szCs w:val="36"/>
                              </w:rPr>
                            </w:pPr>
                            <w:r w:rsidRPr="00F04F55">
                              <w:rPr>
                                <w:b/>
                                <w:bCs/>
                                <w:sz w:val="36"/>
                                <w:szCs w:val="36"/>
                              </w:rPr>
                              <w:t>CORPORATE GOVERNANCE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4F353553" w:rsidR="00C64602" w:rsidRPr="006E5828" w:rsidRDefault="00F04F55" w:rsidP="00C64602">
                      <w:pPr>
                        <w:jc w:val="center"/>
                        <w:rPr>
                          <w:b/>
                          <w:bCs/>
                          <w:sz w:val="36"/>
                          <w:szCs w:val="36"/>
                        </w:rPr>
                      </w:pPr>
                      <w:r w:rsidRPr="00F04F55">
                        <w:rPr>
                          <w:b/>
                          <w:bCs/>
                          <w:sz w:val="36"/>
                          <w:szCs w:val="36"/>
                        </w:rPr>
                        <w:t>CORPORATE GOVERNANCE POLICY</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66BBF869" w14:textId="1865A623" w:rsidR="00484435" w:rsidRPr="00F211FF" w:rsidRDefault="00484435" w:rsidP="00F04F55">
      <w:pPr>
        <w:pStyle w:val="NoSpacing"/>
        <w:jc w:val="both"/>
        <w:rPr>
          <w:b/>
          <w:bCs/>
        </w:rPr>
      </w:pPr>
      <w:hyperlink w:anchor="coc" w:history="1">
        <w:r w:rsidR="00F211FF" w:rsidRPr="00F211FF">
          <w:rPr>
            <w:rStyle w:val="Hyperlink"/>
            <w:b/>
            <w:bCs/>
            <w:color w:val="auto"/>
            <w:sz w:val="24"/>
            <w:szCs w:val="24"/>
            <w:u w:val="none"/>
          </w:rPr>
          <w:t>Corporate</w:t>
        </w:r>
      </w:hyperlink>
      <w:r w:rsidR="00F211FF" w:rsidRPr="00F211FF">
        <w:rPr>
          <w:b/>
          <w:bCs/>
        </w:rPr>
        <w:t xml:space="preserve"> Governance</w:t>
      </w:r>
      <w:r w:rsidR="00F211FF">
        <w:rPr>
          <w:b/>
          <w:bCs/>
        </w:rPr>
        <w:t xml:space="preserve"> Policy</w:t>
      </w:r>
    </w:p>
    <w:p w14:paraId="621D2434" w14:textId="77777777" w:rsidR="00F04F55" w:rsidRPr="005F28AD" w:rsidRDefault="00F04F55" w:rsidP="00F04F55">
      <w:pPr>
        <w:pStyle w:val="NoSpacing"/>
        <w:jc w:val="both"/>
        <w:rPr>
          <w:b/>
          <w:bCs/>
          <w:sz w:val="24"/>
          <w:szCs w:val="24"/>
        </w:rPr>
      </w:pPr>
    </w:p>
    <w:p w14:paraId="7FCBF1D8" w14:textId="1857E256" w:rsidR="00484435" w:rsidRPr="005F28AD" w:rsidRDefault="00484435">
      <w:pPr>
        <w:pStyle w:val="NoSpacing"/>
        <w:numPr>
          <w:ilvl w:val="0"/>
          <w:numId w:val="54"/>
        </w:numPr>
        <w:jc w:val="both"/>
        <w:rPr>
          <w:sz w:val="24"/>
          <w:szCs w:val="24"/>
        </w:rPr>
      </w:pPr>
      <w:hyperlink w:anchor="a1" w:history="1">
        <w:r w:rsidRPr="005F28AD">
          <w:rPr>
            <w:rStyle w:val="Hyperlink"/>
            <w:color w:val="auto"/>
            <w:sz w:val="24"/>
            <w:szCs w:val="24"/>
            <w:u w:val="none"/>
          </w:rPr>
          <w:t>Objective……………………………………………………………………</w:t>
        </w:r>
        <w:r w:rsidR="00C42461" w:rsidRPr="005F28AD">
          <w:rPr>
            <w:rStyle w:val="Hyperlink"/>
            <w:color w:val="auto"/>
            <w:sz w:val="24"/>
            <w:szCs w:val="24"/>
            <w:u w:val="none"/>
          </w:rPr>
          <w:t>.</w:t>
        </w:r>
        <w:r w:rsidRPr="005F28AD">
          <w:rPr>
            <w:rStyle w:val="Hyperlink"/>
            <w:color w:val="auto"/>
            <w:sz w:val="24"/>
            <w:szCs w:val="24"/>
            <w:u w:val="none"/>
          </w:rPr>
          <w:t>………………………………………………………</w:t>
        </w:r>
        <w:r w:rsidR="00C023F7" w:rsidRPr="005F28AD">
          <w:rPr>
            <w:rStyle w:val="Hyperlink"/>
            <w:color w:val="auto"/>
            <w:sz w:val="24"/>
            <w:szCs w:val="24"/>
            <w:u w:val="none"/>
          </w:rPr>
          <w:t>……</w:t>
        </w:r>
        <w:r w:rsidR="00F211FF">
          <w:rPr>
            <w:rStyle w:val="Hyperlink"/>
            <w:color w:val="auto"/>
            <w:sz w:val="24"/>
            <w:szCs w:val="24"/>
            <w:u w:val="none"/>
          </w:rPr>
          <w:t>3</w:t>
        </w:r>
      </w:hyperlink>
    </w:p>
    <w:p w14:paraId="0ADC65CE" w14:textId="7B513A3E" w:rsidR="00484435" w:rsidRPr="00757334" w:rsidRDefault="00484435">
      <w:pPr>
        <w:pStyle w:val="NoSpacing"/>
        <w:numPr>
          <w:ilvl w:val="0"/>
          <w:numId w:val="54"/>
        </w:numPr>
        <w:jc w:val="both"/>
        <w:rPr>
          <w:sz w:val="24"/>
          <w:szCs w:val="24"/>
        </w:rPr>
      </w:pPr>
      <w:hyperlink w:anchor="a2" w:history="1">
        <w:r w:rsidRPr="005F28AD">
          <w:rPr>
            <w:rStyle w:val="Hyperlink"/>
            <w:color w:val="auto"/>
            <w:sz w:val="24"/>
            <w:szCs w:val="24"/>
            <w:u w:val="none"/>
          </w:rPr>
          <w:t>Scope</w:t>
        </w:r>
        <w:r w:rsidR="00757334">
          <w:rPr>
            <w:rStyle w:val="Hyperlink"/>
            <w:color w:val="auto"/>
            <w:sz w:val="24"/>
            <w:szCs w:val="24"/>
            <w:u w:val="none"/>
          </w:rPr>
          <w:t xml:space="preserve"> and Applicability</w:t>
        </w:r>
        <w:r w:rsidRPr="005F28AD">
          <w:rPr>
            <w:rStyle w:val="Hyperlink"/>
            <w:color w:val="auto"/>
            <w:sz w:val="24"/>
            <w:szCs w:val="24"/>
            <w:u w:val="none"/>
          </w:rPr>
          <w:t>………………………………</w:t>
        </w:r>
        <w:r w:rsidR="00C42461" w:rsidRPr="005F28AD">
          <w:rPr>
            <w:rStyle w:val="Hyperlink"/>
            <w:color w:val="auto"/>
            <w:sz w:val="24"/>
            <w:szCs w:val="24"/>
            <w:u w:val="none"/>
          </w:rPr>
          <w:t>.</w:t>
        </w:r>
        <w:r w:rsidRPr="005F28AD">
          <w:rPr>
            <w:rStyle w:val="Hyperlink"/>
            <w:color w:val="auto"/>
            <w:sz w:val="24"/>
            <w:szCs w:val="24"/>
            <w:u w:val="none"/>
          </w:rPr>
          <w:t>………………………………………………………</w:t>
        </w:r>
        <w:r w:rsidR="00C023F7" w:rsidRPr="005F28AD">
          <w:rPr>
            <w:rStyle w:val="Hyperlink"/>
            <w:color w:val="auto"/>
            <w:sz w:val="24"/>
            <w:szCs w:val="24"/>
            <w:u w:val="none"/>
          </w:rPr>
          <w:t>……</w:t>
        </w:r>
        <w:r w:rsidR="00F211FF">
          <w:rPr>
            <w:rStyle w:val="Hyperlink"/>
            <w:color w:val="auto"/>
            <w:sz w:val="24"/>
            <w:szCs w:val="24"/>
            <w:u w:val="none"/>
          </w:rPr>
          <w:t>………………3</w:t>
        </w:r>
      </w:hyperlink>
    </w:p>
    <w:p w14:paraId="41131802" w14:textId="31C5D40B" w:rsidR="00757334" w:rsidRPr="00F211FF" w:rsidRDefault="00757334">
      <w:pPr>
        <w:pStyle w:val="NoSpacing"/>
        <w:numPr>
          <w:ilvl w:val="0"/>
          <w:numId w:val="54"/>
        </w:numPr>
        <w:jc w:val="both"/>
        <w:rPr>
          <w:sz w:val="24"/>
          <w:szCs w:val="24"/>
        </w:rPr>
      </w:pPr>
      <w:r w:rsidRPr="00F211FF">
        <w:rPr>
          <w:sz w:val="24"/>
          <w:szCs w:val="24"/>
        </w:rPr>
        <w:t>Governance Approach</w:t>
      </w:r>
      <w:r w:rsidR="00F211FF">
        <w:rPr>
          <w:sz w:val="24"/>
          <w:szCs w:val="24"/>
        </w:rPr>
        <w:t>…………………………………………………………………………………………………………</w:t>
      </w:r>
      <w:proofErr w:type="gramStart"/>
      <w:r w:rsidR="00F211FF">
        <w:rPr>
          <w:sz w:val="24"/>
          <w:szCs w:val="24"/>
        </w:rPr>
        <w:t>…..</w:t>
      </w:r>
      <w:proofErr w:type="gramEnd"/>
      <w:r w:rsidR="00F211FF">
        <w:rPr>
          <w:sz w:val="24"/>
          <w:szCs w:val="24"/>
        </w:rPr>
        <w:t>3</w:t>
      </w:r>
    </w:p>
    <w:p w14:paraId="1E8C6B10" w14:textId="526D7857" w:rsidR="00757334" w:rsidRPr="00F211FF" w:rsidRDefault="00757334">
      <w:pPr>
        <w:pStyle w:val="NoSpacing"/>
        <w:numPr>
          <w:ilvl w:val="0"/>
          <w:numId w:val="54"/>
        </w:numPr>
        <w:jc w:val="both"/>
        <w:rPr>
          <w:sz w:val="24"/>
          <w:szCs w:val="24"/>
        </w:rPr>
      </w:pPr>
      <w:r w:rsidRPr="00F211FF">
        <w:rPr>
          <w:sz w:val="24"/>
          <w:szCs w:val="24"/>
        </w:rPr>
        <w:t>Governance Structure</w:t>
      </w:r>
      <w:r w:rsidR="00F211FF">
        <w:rPr>
          <w:sz w:val="24"/>
          <w:szCs w:val="24"/>
        </w:rPr>
        <w:t>………………………………………………………………………………………………………………3</w:t>
      </w:r>
    </w:p>
    <w:p w14:paraId="479A2C63" w14:textId="629F9524" w:rsidR="00757334" w:rsidRDefault="00757334">
      <w:pPr>
        <w:pStyle w:val="NoSpacing"/>
        <w:numPr>
          <w:ilvl w:val="0"/>
          <w:numId w:val="54"/>
        </w:numPr>
        <w:jc w:val="both"/>
        <w:rPr>
          <w:sz w:val="24"/>
          <w:szCs w:val="24"/>
        </w:rPr>
      </w:pPr>
      <w:r w:rsidRPr="00F211FF">
        <w:rPr>
          <w:sz w:val="24"/>
          <w:szCs w:val="24"/>
        </w:rPr>
        <w:t>Roles and Responsibil</w:t>
      </w:r>
      <w:r>
        <w:rPr>
          <w:sz w:val="24"/>
          <w:szCs w:val="24"/>
        </w:rPr>
        <w:t>ities</w:t>
      </w:r>
      <w:r w:rsidR="00F211FF">
        <w:rPr>
          <w:sz w:val="24"/>
          <w:szCs w:val="24"/>
        </w:rPr>
        <w:t>……………………………………………………………………………………………………</w:t>
      </w:r>
      <w:proofErr w:type="gramStart"/>
      <w:r w:rsidR="00F211FF">
        <w:rPr>
          <w:sz w:val="24"/>
          <w:szCs w:val="24"/>
        </w:rPr>
        <w:t>…..</w:t>
      </w:r>
      <w:proofErr w:type="gramEnd"/>
      <w:r w:rsidR="00F211FF">
        <w:rPr>
          <w:sz w:val="24"/>
          <w:szCs w:val="24"/>
        </w:rPr>
        <w:t>4</w:t>
      </w:r>
    </w:p>
    <w:p w14:paraId="42EB1A17" w14:textId="5818FDAB" w:rsidR="00757334" w:rsidRDefault="00757334">
      <w:pPr>
        <w:pStyle w:val="NoSpacing"/>
        <w:numPr>
          <w:ilvl w:val="0"/>
          <w:numId w:val="54"/>
        </w:numPr>
        <w:jc w:val="both"/>
        <w:rPr>
          <w:sz w:val="24"/>
          <w:szCs w:val="24"/>
        </w:rPr>
      </w:pPr>
      <w:r>
        <w:rPr>
          <w:sz w:val="24"/>
          <w:szCs w:val="24"/>
        </w:rPr>
        <w:t xml:space="preserve">Decision Making </w:t>
      </w:r>
      <w:r w:rsidR="00F211FF">
        <w:rPr>
          <w:sz w:val="24"/>
          <w:szCs w:val="24"/>
        </w:rPr>
        <w:t>…………………………………………………………………………………………………………………</w:t>
      </w:r>
      <w:proofErr w:type="gramStart"/>
      <w:r w:rsidR="00F211FF">
        <w:rPr>
          <w:sz w:val="24"/>
          <w:szCs w:val="24"/>
        </w:rPr>
        <w:t>…..</w:t>
      </w:r>
      <w:proofErr w:type="gramEnd"/>
      <w:r w:rsidR="00F211FF">
        <w:rPr>
          <w:sz w:val="24"/>
          <w:szCs w:val="24"/>
        </w:rPr>
        <w:t>4</w:t>
      </w:r>
    </w:p>
    <w:p w14:paraId="263A861B" w14:textId="607A26F3" w:rsidR="00757334" w:rsidRDefault="00757334">
      <w:pPr>
        <w:pStyle w:val="NoSpacing"/>
        <w:numPr>
          <w:ilvl w:val="0"/>
          <w:numId w:val="54"/>
        </w:numPr>
        <w:jc w:val="both"/>
        <w:rPr>
          <w:sz w:val="24"/>
          <w:szCs w:val="24"/>
        </w:rPr>
      </w:pPr>
      <w:r>
        <w:rPr>
          <w:sz w:val="24"/>
          <w:szCs w:val="24"/>
        </w:rPr>
        <w:t>Ethical Governance</w:t>
      </w:r>
      <w:r w:rsidR="00F211FF">
        <w:rPr>
          <w:sz w:val="24"/>
          <w:szCs w:val="24"/>
        </w:rPr>
        <w:t>………………………………………………………………………………………………………………….5</w:t>
      </w:r>
    </w:p>
    <w:p w14:paraId="36CA505C" w14:textId="14EDB019" w:rsidR="00757334" w:rsidRDefault="00757334">
      <w:pPr>
        <w:pStyle w:val="NoSpacing"/>
        <w:numPr>
          <w:ilvl w:val="0"/>
          <w:numId w:val="54"/>
        </w:numPr>
        <w:jc w:val="both"/>
        <w:rPr>
          <w:sz w:val="24"/>
          <w:szCs w:val="24"/>
        </w:rPr>
      </w:pPr>
      <w:r>
        <w:rPr>
          <w:sz w:val="24"/>
          <w:szCs w:val="24"/>
        </w:rPr>
        <w:t>Risk and Compliance Oversight</w:t>
      </w:r>
      <w:r w:rsidR="00F211FF">
        <w:rPr>
          <w:sz w:val="24"/>
          <w:szCs w:val="24"/>
        </w:rPr>
        <w:t>……………………………………………………………………………………………….5</w:t>
      </w:r>
    </w:p>
    <w:p w14:paraId="5B990B7E" w14:textId="75D9CF0B" w:rsidR="00757334" w:rsidRDefault="00605BC6">
      <w:pPr>
        <w:pStyle w:val="NoSpacing"/>
        <w:numPr>
          <w:ilvl w:val="0"/>
          <w:numId w:val="54"/>
        </w:numPr>
        <w:jc w:val="both"/>
        <w:rPr>
          <w:sz w:val="24"/>
          <w:szCs w:val="24"/>
        </w:rPr>
      </w:pPr>
      <w:r>
        <w:rPr>
          <w:sz w:val="24"/>
          <w:szCs w:val="24"/>
        </w:rPr>
        <w:t>Transparency and Disclosure</w:t>
      </w:r>
      <w:r w:rsidR="00F211FF">
        <w:rPr>
          <w:sz w:val="24"/>
          <w:szCs w:val="24"/>
        </w:rPr>
        <w:t>………………………………………………………………………………………………</w:t>
      </w:r>
      <w:proofErr w:type="gramStart"/>
      <w:r w:rsidR="00F211FF">
        <w:rPr>
          <w:sz w:val="24"/>
          <w:szCs w:val="24"/>
        </w:rPr>
        <w:t>…..</w:t>
      </w:r>
      <w:proofErr w:type="gramEnd"/>
      <w:r w:rsidR="00F211FF">
        <w:rPr>
          <w:sz w:val="24"/>
          <w:szCs w:val="24"/>
        </w:rPr>
        <w:t>5</w:t>
      </w:r>
    </w:p>
    <w:p w14:paraId="3647FB18" w14:textId="427B26F5" w:rsidR="00605BC6" w:rsidRDefault="00605BC6">
      <w:pPr>
        <w:pStyle w:val="NoSpacing"/>
        <w:numPr>
          <w:ilvl w:val="0"/>
          <w:numId w:val="54"/>
        </w:numPr>
        <w:jc w:val="both"/>
        <w:rPr>
          <w:sz w:val="24"/>
          <w:szCs w:val="24"/>
        </w:rPr>
      </w:pPr>
      <w:r>
        <w:rPr>
          <w:sz w:val="24"/>
          <w:szCs w:val="24"/>
        </w:rPr>
        <w:t>Monitoring and Performance Review</w:t>
      </w:r>
      <w:r w:rsidR="00F211FF">
        <w:rPr>
          <w:sz w:val="24"/>
          <w:szCs w:val="24"/>
        </w:rPr>
        <w:t>…………………………………………………………………………………</w:t>
      </w:r>
      <w:proofErr w:type="gramStart"/>
      <w:r w:rsidR="00F211FF">
        <w:rPr>
          <w:sz w:val="24"/>
          <w:szCs w:val="24"/>
        </w:rPr>
        <w:t>…..</w:t>
      </w:r>
      <w:proofErr w:type="gramEnd"/>
      <w:r w:rsidR="00F211FF">
        <w:rPr>
          <w:sz w:val="24"/>
          <w:szCs w:val="24"/>
        </w:rPr>
        <w:t>5</w:t>
      </w:r>
    </w:p>
    <w:p w14:paraId="411F163E" w14:textId="0EE1BBDB" w:rsidR="00605BC6" w:rsidRDefault="00605BC6">
      <w:pPr>
        <w:pStyle w:val="NoSpacing"/>
        <w:numPr>
          <w:ilvl w:val="0"/>
          <w:numId w:val="54"/>
        </w:numPr>
        <w:jc w:val="both"/>
        <w:rPr>
          <w:sz w:val="24"/>
          <w:szCs w:val="24"/>
        </w:rPr>
      </w:pPr>
      <w:r>
        <w:rPr>
          <w:sz w:val="24"/>
          <w:szCs w:val="24"/>
        </w:rPr>
        <w:t>Training and Awareness</w:t>
      </w:r>
      <w:r w:rsidR="00F211FF">
        <w:rPr>
          <w:sz w:val="24"/>
          <w:szCs w:val="24"/>
        </w:rPr>
        <w:t>………………………………………………………………………………………………………….5</w:t>
      </w:r>
    </w:p>
    <w:p w14:paraId="75456BD2" w14:textId="56D0F34B" w:rsidR="004A129D" w:rsidRPr="001B7456" w:rsidRDefault="004A129D">
      <w:pPr>
        <w:pStyle w:val="NoSpacing"/>
        <w:numPr>
          <w:ilvl w:val="0"/>
          <w:numId w:val="61"/>
        </w:numPr>
        <w:jc w:val="both"/>
        <w:rPr>
          <w:b/>
          <w:bCs/>
          <w:color w:val="000000" w:themeColor="text1"/>
          <w:sz w:val="24"/>
          <w:szCs w:val="24"/>
        </w:rPr>
      </w:pPr>
      <w:r w:rsidRPr="001B7456">
        <w:rPr>
          <w:color w:val="002060"/>
          <w:sz w:val="36"/>
          <w:szCs w:val="36"/>
        </w:rPr>
        <w:br w:type="page"/>
      </w:r>
    </w:p>
    <w:p w14:paraId="47FCDDE9" w14:textId="03A1E1A3" w:rsidR="00F200F2" w:rsidRPr="00F200F2" w:rsidRDefault="00F04F55" w:rsidP="00F200F2">
      <w:pPr>
        <w:pStyle w:val="NoSpacing"/>
        <w:ind w:left="426"/>
        <w:jc w:val="center"/>
        <w:rPr>
          <w:b/>
          <w:bCs/>
          <w:color w:val="002060"/>
          <w:sz w:val="36"/>
          <w:szCs w:val="36"/>
        </w:rPr>
      </w:pPr>
      <w:bookmarkStart w:id="0" w:name="coc"/>
      <w:r w:rsidRPr="00F04F55">
        <w:rPr>
          <w:b/>
          <w:bCs/>
          <w:color w:val="002060"/>
          <w:sz w:val="36"/>
          <w:szCs w:val="36"/>
        </w:rPr>
        <w:lastRenderedPageBreak/>
        <w:t xml:space="preserve">CORPORATE </w:t>
      </w:r>
      <w:r w:rsidRPr="00F04F55">
        <w:rPr>
          <w:b/>
          <w:bCs/>
          <w:color w:val="FFC000" w:themeColor="accent4"/>
          <w:sz w:val="36"/>
          <w:szCs w:val="36"/>
        </w:rPr>
        <w:t>G</w:t>
      </w:r>
      <w:r w:rsidRPr="00F04F55">
        <w:rPr>
          <w:b/>
          <w:bCs/>
          <w:color w:val="002060"/>
          <w:sz w:val="36"/>
          <w:szCs w:val="36"/>
        </w:rPr>
        <w:t>OVERNANCE POLICY</w:t>
      </w:r>
    </w:p>
    <w:bookmarkEnd w:id="0"/>
    <w:p w14:paraId="23C05CE6" w14:textId="13A1B255" w:rsidR="00F200F2" w:rsidRPr="000904CC" w:rsidRDefault="00F200F2">
      <w:pPr>
        <w:pStyle w:val="NoSpacing"/>
        <w:numPr>
          <w:ilvl w:val="0"/>
          <w:numId w:val="1"/>
        </w:numPr>
        <w:jc w:val="both"/>
        <w:rPr>
          <w:b/>
          <w:bCs/>
        </w:rPr>
      </w:pPr>
      <w:r w:rsidRPr="000904CC">
        <w:rPr>
          <w:b/>
          <w:bCs/>
        </w:rPr>
        <w:t>O</w:t>
      </w:r>
      <w:bookmarkStart w:id="1" w:name="a1"/>
      <w:bookmarkEnd w:id="1"/>
      <w:r w:rsidR="00BB2C39">
        <w:rPr>
          <w:b/>
          <w:bCs/>
        </w:rPr>
        <w:t>BJECTIVE</w:t>
      </w:r>
    </w:p>
    <w:p w14:paraId="25B8ADF6" w14:textId="77777777" w:rsidR="00F200F2" w:rsidRDefault="00F200F2" w:rsidP="00F200F2">
      <w:pPr>
        <w:pStyle w:val="NoSpacing"/>
        <w:jc w:val="both"/>
      </w:pPr>
    </w:p>
    <w:p w14:paraId="679A5117" w14:textId="77777777" w:rsidR="00F04F55" w:rsidRDefault="00F04F55" w:rsidP="00F04F55">
      <w:pPr>
        <w:pStyle w:val="NoSpacing"/>
        <w:ind w:left="709"/>
        <w:jc w:val="both"/>
      </w:pPr>
      <w:r>
        <w:t>The objective of this Corporate Governance Policy (“Policy”) is to establish a comprehensive, structured, and enforceable governance framework for RiskMan Consulting LLP (“RiskMan” or “the Firm”).</w:t>
      </w:r>
    </w:p>
    <w:p w14:paraId="2625C8B5" w14:textId="77777777" w:rsidR="00F04F55" w:rsidRDefault="00F04F55" w:rsidP="00F04F55">
      <w:pPr>
        <w:pStyle w:val="NoSpacing"/>
        <w:ind w:left="709"/>
        <w:jc w:val="both"/>
      </w:pPr>
      <w:r>
        <w:t>This Policy is intended to ensure:</w:t>
      </w:r>
    </w:p>
    <w:p w14:paraId="0F34C744" w14:textId="77777777" w:rsidR="00F04F55" w:rsidRDefault="00F04F55" w:rsidP="00F04F55">
      <w:pPr>
        <w:pStyle w:val="NoSpacing"/>
        <w:ind w:left="709"/>
        <w:jc w:val="both"/>
      </w:pPr>
    </w:p>
    <w:p w14:paraId="12918A12" w14:textId="052A30F7" w:rsidR="00F04F55" w:rsidRDefault="00F04F55" w:rsidP="00F04F55">
      <w:pPr>
        <w:pStyle w:val="NoSpacing"/>
        <w:numPr>
          <w:ilvl w:val="0"/>
          <w:numId w:val="62"/>
        </w:numPr>
        <w:ind w:left="1276"/>
        <w:jc w:val="both"/>
      </w:pPr>
      <w:r>
        <w:t>Effective leadership and strategic oversight</w:t>
      </w:r>
    </w:p>
    <w:p w14:paraId="746A7E7F" w14:textId="0C193016" w:rsidR="00F04F55" w:rsidRDefault="00F04F55" w:rsidP="00F04F55">
      <w:pPr>
        <w:pStyle w:val="NoSpacing"/>
        <w:numPr>
          <w:ilvl w:val="0"/>
          <w:numId w:val="62"/>
        </w:numPr>
        <w:ind w:left="1276"/>
        <w:jc w:val="both"/>
      </w:pPr>
      <w:r>
        <w:t>Clear accountability and decision-making authority</w:t>
      </w:r>
    </w:p>
    <w:p w14:paraId="3483C38D" w14:textId="76A18029" w:rsidR="00F04F55" w:rsidRDefault="00F04F55" w:rsidP="00F04F55">
      <w:pPr>
        <w:pStyle w:val="NoSpacing"/>
        <w:numPr>
          <w:ilvl w:val="0"/>
          <w:numId w:val="62"/>
        </w:numPr>
        <w:ind w:left="1276"/>
        <w:jc w:val="both"/>
      </w:pPr>
      <w:r>
        <w:t>Ethical, transparent, and compliant conduct of business</w:t>
      </w:r>
    </w:p>
    <w:p w14:paraId="3DF1C3FA" w14:textId="15D74867" w:rsidR="00F04F55" w:rsidRDefault="00F04F55" w:rsidP="00F04F55">
      <w:pPr>
        <w:pStyle w:val="NoSpacing"/>
        <w:numPr>
          <w:ilvl w:val="0"/>
          <w:numId w:val="62"/>
        </w:numPr>
        <w:ind w:left="1276"/>
        <w:jc w:val="both"/>
      </w:pPr>
      <w:r>
        <w:t>Protection of the interests of Partners, clients, employees, and regulators</w:t>
      </w:r>
    </w:p>
    <w:p w14:paraId="187821A4" w14:textId="77777777" w:rsidR="00F04F55" w:rsidRDefault="00F04F55" w:rsidP="00F04F55">
      <w:pPr>
        <w:pStyle w:val="NoSpacing"/>
        <w:ind w:left="709"/>
        <w:jc w:val="both"/>
      </w:pPr>
    </w:p>
    <w:p w14:paraId="420D4324" w14:textId="4678844C" w:rsidR="00F200F2" w:rsidRDefault="00F04F55" w:rsidP="00F04F55">
      <w:pPr>
        <w:pStyle w:val="NoSpacing"/>
        <w:ind w:left="709"/>
        <w:jc w:val="both"/>
      </w:pPr>
      <w:r>
        <w:t>The Policy supports the long-term sustainability, professional credibility, and regulatory compliance of the Firm.</w:t>
      </w:r>
    </w:p>
    <w:p w14:paraId="20F88FB9" w14:textId="77777777" w:rsidR="00F04F55" w:rsidRDefault="00F04F55" w:rsidP="00F04F55">
      <w:pPr>
        <w:pStyle w:val="NoSpacing"/>
        <w:ind w:left="720"/>
        <w:jc w:val="both"/>
        <w:rPr>
          <w:b/>
          <w:bCs/>
        </w:rPr>
      </w:pPr>
    </w:p>
    <w:p w14:paraId="4B85F74A" w14:textId="565B11C5" w:rsidR="00F200F2" w:rsidRPr="00F211FF" w:rsidRDefault="00F200F2" w:rsidP="00F200F2">
      <w:pPr>
        <w:pStyle w:val="NoSpacing"/>
        <w:numPr>
          <w:ilvl w:val="0"/>
          <w:numId w:val="1"/>
        </w:numPr>
        <w:jc w:val="both"/>
      </w:pPr>
      <w:r w:rsidRPr="00F211FF">
        <w:rPr>
          <w:b/>
          <w:bCs/>
        </w:rPr>
        <w:t>S</w:t>
      </w:r>
      <w:bookmarkStart w:id="2" w:name="a2"/>
      <w:bookmarkEnd w:id="2"/>
      <w:r w:rsidR="00BB2C39" w:rsidRPr="00F211FF">
        <w:rPr>
          <w:b/>
          <w:bCs/>
        </w:rPr>
        <w:t>COPE</w:t>
      </w:r>
    </w:p>
    <w:p w14:paraId="18EFD427" w14:textId="77777777" w:rsidR="00F211FF" w:rsidRDefault="00F211FF" w:rsidP="00F211FF">
      <w:pPr>
        <w:pStyle w:val="NoSpacing"/>
        <w:ind w:left="720"/>
        <w:jc w:val="both"/>
      </w:pPr>
    </w:p>
    <w:p w14:paraId="6D6CBB87" w14:textId="77777777" w:rsidR="00F200F2" w:rsidRDefault="00F200F2" w:rsidP="00F200F2">
      <w:pPr>
        <w:pStyle w:val="NoSpacing"/>
        <w:ind w:left="720"/>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7F632E96" w14:textId="77777777" w:rsidR="00F200F2" w:rsidRDefault="00F200F2" w:rsidP="00F200F2">
      <w:pPr>
        <w:pStyle w:val="NoSpacing"/>
        <w:jc w:val="both"/>
      </w:pPr>
    </w:p>
    <w:p w14:paraId="1AFF3D23" w14:textId="3666E3DF" w:rsidR="00F200F2" w:rsidRDefault="00F04F55">
      <w:pPr>
        <w:pStyle w:val="NoSpacing"/>
        <w:numPr>
          <w:ilvl w:val="0"/>
          <w:numId w:val="1"/>
        </w:numPr>
        <w:jc w:val="both"/>
        <w:rPr>
          <w:b/>
          <w:bCs/>
        </w:rPr>
      </w:pPr>
      <w:r>
        <w:rPr>
          <w:b/>
          <w:bCs/>
        </w:rPr>
        <w:t>GOVERNANCE APPROACH</w:t>
      </w:r>
    </w:p>
    <w:p w14:paraId="355612C2" w14:textId="77777777" w:rsidR="00F04F55" w:rsidRDefault="00F04F55" w:rsidP="00F04F55">
      <w:pPr>
        <w:pStyle w:val="NoSpacing"/>
        <w:ind w:left="720"/>
        <w:jc w:val="both"/>
        <w:rPr>
          <w:b/>
          <w:bCs/>
        </w:rPr>
      </w:pPr>
    </w:p>
    <w:p w14:paraId="4C60EBA3" w14:textId="77777777" w:rsidR="00F04F55" w:rsidRPr="001A066F" w:rsidRDefault="00F04F55" w:rsidP="00F04F55">
      <w:pPr>
        <w:ind w:left="709"/>
      </w:pPr>
      <w:r w:rsidRPr="001A066F">
        <w:t>RiskMan’s governance philosophy is founded on the following core principles:</w:t>
      </w:r>
    </w:p>
    <w:p w14:paraId="3D3CA275" w14:textId="348D49C3" w:rsidR="00F04F55" w:rsidRPr="001A066F" w:rsidRDefault="00F04F55" w:rsidP="00F04F55">
      <w:pPr>
        <w:pStyle w:val="ListParagraph"/>
        <w:numPr>
          <w:ilvl w:val="0"/>
          <w:numId w:val="64"/>
        </w:numPr>
        <w:spacing w:line="278" w:lineRule="auto"/>
        <w:ind w:left="1276" w:hanging="283"/>
      </w:pPr>
      <w:r>
        <w:t>I</w:t>
      </w:r>
      <w:r w:rsidRPr="001A066F">
        <w:t>ntegrity and ethical leadership</w:t>
      </w:r>
    </w:p>
    <w:p w14:paraId="5A313EF7" w14:textId="2B539462" w:rsidR="00F04F55" w:rsidRPr="001A066F" w:rsidRDefault="00F04F55" w:rsidP="00F04F55">
      <w:pPr>
        <w:pStyle w:val="ListParagraph"/>
        <w:numPr>
          <w:ilvl w:val="0"/>
          <w:numId w:val="64"/>
        </w:numPr>
        <w:spacing w:line="278" w:lineRule="auto"/>
        <w:ind w:left="1276" w:hanging="283"/>
      </w:pPr>
      <w:r>
        <w:t>T</w:t>
      </w:r>
      <w:r w:rsidRPr="001A066F">
        <w:t>ransparency and accountability</w:t>
      </w:r>
    </w:p>
    <w:p w14:paraId="2E49691E" w14:textId="40704593" w:rsidR="00F04F55" w:rsidRPr="001A066F" w:rsidRDefault="00F04F55" w:rsidP="00F04F55">
      <w:pPr>
        <w:pStyle w:val="ListParagraph"/>
        <w:numPr>
          <w:ilvl w:val="0"/>
          <w:numId w:val="64"/>
        </w:numPr>
        <w:spacing w:line="278" w:lineRule="auto"/>
        <w:ind w:left="1276" w:hanging="283"/>
      </w:pPr>
      <w:r>
        <w:t>P</w:t>
      </w:r>
      <w:r w:rsidRPr="001A066F">
        <w:t>rudent risk management</w:t>
      </w:r>
    </w:p>
    <w:p w14:paraId="51526024" w14:textId="2E29E74E" w:rsidR="00F04F55" w:rsidRPr="001A066F" w:rsidRDefault="00F04F55" w:rsidP="00F04F55">
      <w:pPr>
        <w:pStyle w:val="ListParagraph"/>
        <w:numPr>
          <w:ilvl w:val="0"/>
          <w:numId w:val="64"/>
        </w:numPr>
        <w:spacing w:line="278" w:lineRule="auto"/>
        <w:ind w:left="1276" w:hanging="283"/>
      </w:pPr>
      <w:r>
        <w:t>C</w:t>
      </w:r>
      <w:r w:rsidRPr="001A066F">
        <w:t>ompliance with applicable laws, regulations, and professional standards</w:t>
      </w:r>
    </w:p>
    <w:p w14:paraId="603F206A" w14:textId="189B5914" w:rsidR="00F04F55" w:rsidRPr="001A066F" w:rsidRDefault="00F04F55" w:rsidP="00F04F55">
      <w:pPr>
        <w:pStyle w:val="ListParagraph"/>
        <w:numPr>
          <w:ilvl w:val="0"/>
          <w:numId w:val="64"/>
        </w:numPr>
        <w:spacing w:line="278" w:lineRule="auto"/>
        <w:ind w:left="1276" w:hanging="283"/>
      </w:pPr>
      <w:r>
        <w:t>R</w:t>
      </w:r>
      <w:r w:rsidRPr="001A066F">
        <w:t>esponsible stewardship of the Firm’s reputation and resources</w:t>
      </w:r>
    </w:p>
    <w:p w14:paraId="01D48C5B" w14:textId="6B2B815B" w:rsidR="00F200F2" w:rsidRDefault="00F04F55" w:rsidP="00F04F55">
      <w:pPr>
        <w:ind w:left="709"/>
      </w:pPr>
      <w:r w:rsidRPr="001A066F">
        <w:t>The Firm recognises that strong governance is essential to maintaining client trust, regulatory confidence, and sustainable growth.</w:t>
      </w:r>
    </w:p>
    <w:p w14:paraId="52193289" w14:textId="72D4ACC5" w:rsidR="00F200F2" w:rsidRPr="000904CC" w:rsidRDefault="00F04F55">
      <w:pPr>
        <w:pStyle w:val="NoSpacing"/>
        <w:numPr>
          <w:ilvl w:val="0"/>
          <w:numId w:val="1"/>
        </w:numPr>
        <w:jc w:val="both"/>
        <w:rPr>
          <w:b/>
          <w:bCs/>
        </w:rPr>
      </w:pPr>
      <w:bookmarkStart w:id="3" w:name="a4"/>
      <w:bookmarkEnd w:id="3"/>
      <w:r>
        <w:rPr>
          <w:b/>
          <w:bCs/>
        </w:rPr>
        <w:t>GOVERNANCE STRUCTURE</w:t>
      </w:r>
    </w:p>
    <w:p w14:paraId="2BB48372" w14:textId="77777777" w:rsidR="00F200F2" w:rsidRDefault="00F200F2" w:rsidP="00F200F2">
      <w:pPr>
        <w:pStyle w:val="NoSpacing"/>
        <w:ind w:left="720"/>
        <w:jc w:val="both"/>
      </w:pPr>
    </w:p>
    <w:p w14:paraId="22DC42B1" w14:textId="77777777" w:rsidR="00F04F55" w:rsidRPr="00F04F55" w:rsidRDefault="00F04F55" w:rsidP="00F04F55">
      <w:pPr>
        <w:spacing w:line="278" w:lineRule="auto"/>
        <w:ind w:left="709"/>
        <w:rPr>
          <w:rFonts w:eastAsia="Aptos" w:cstheme="minorHAnsi"/>
          <w:b/>
          <w:bCs/>
        </w:rPr>
      </w:pPr>
      <w:r w:rsidRPr="00F04F55">
        <w:rPr>
          <w:rFonts w:eastAsia="Aptos" w:cstheme="minorHAnsi"/>
          <w:b/>
          <w:bCs/>
        </w:rPr>
        <w:t>4.1 Partner-Led Governance Model</w:t>
      </w:r>
    </w:p>
    <w:p w14:paraId="76F74169" w14:textId="77777777" w:rsidR="00F04F55" w:rsidRPr="00F04F55" w:rsidRDefault="00F04F55" w:rsidP="00F04F55">
      <w:pPr>
        <w:spacing w:line="278" w:lineRule="auto"/>
        <w:ind w:left="709"/>
        <w:rPr>
          <w:rFonts w:eastAsia="Aptos" w:cstheme="minorHAnsi"/>
        </w:rPr>
      </w:pPr>
      <w:r w:rsidRPr="00F04F55">
        <w:rPr>
          <w:rFonts w:eastAsia="Aptos" w:cstheme="minorHAnsi"/>
        </w:rPr>
        <w:t>RiskMan operates under a Partner-led governance model. Ultimate authority and responsibility for the management, direction, and conduct of the Firm rests with the Partners.</w:t>
      </w:r>
    </w:p>
    <w:p w14:paraId="06955EEF" w14:textId="77777777" w:rsidR="00F04F55" w:rsidRPr="00F04F55" w:rsidRDefault="00F04F55" w:rsidP="00F04F55">
      <w:pPr>
        <w:spacing w:line="278" w:lineRule="auto"/>
        <w:ind w:left="709"/>
        <w:rPr>
          <w:rFonts w:eastAsia="Aptos" w:cstheme="minorHAnsi"/>
          <w:b/>
          <w:bCs/>
        </w:rPr>
      </w:pPr>
      <w:r w:rsidRPr="00F04F55">
        <w:rPr>
          <w:rFonts w:eastAsia="Aptos" w:cstheme="minorHAnsi"/>
          <w:b/>
          <w:bCs/>
        </w:rPr>
        <w:t>4.2 Management Structure</w:t>
      </w:r>
    </w:p>
    <w:p w14:paraId="2B67A368" w14:textId="77777777" w:rsidR="00F04F55" w:rsidRPr="00F04F55" w:rsidRDefault="00F04F55" w:rsidP="00F04F55">
      <w:pPr>
        <w:spacing w:line="278" w:lineRule="auto"/>
        <w:ind w:left="709"/>
        <w:rPr>
          <w:rFonts w:eastAsia="Aptos" w:cstheme="minorHAnsi"/>
        </w:rPr>
      </w:pPr>
      <w:r w:rsidRPr="00F04F55">
        <w:rPr>
          <w:rFonts w:eastAsia="Aptos" w:cstheme="minorHAnsi"/>
        </w:rPr>
        <w:t>The Partners may delegate operational responsibilities to senior management, subject to:</w:t>
      </w:r>
    </w:p>
    <w:p w14:paraId="41F4A98B" w14:textId="0CF44951" w:rsidR="00F04F55" w:rsidRPr="00F04F55" w:rsidRDefault="00F04F55" w:rsidP="00F04F55">
      <w:pPr>
        <w:pStyle w:val="ListParagraph"/>
        <w:numPr>
          <w:ilvl w:val="0"/>
          <w:numId w:val="67"/>
        </w:numPr>
        <w:spacing w:line="278" w:lineRule="auto"/>
        <w:ind w:left="1276" w:hanging="425"/>
        <w:rPr>
          <w:rFonts w:eastAsia="Aptos" w:cstheme="minorHAnsi"/>
        </w:rPr>
      </w:pPr>
      <w:r>
        <w:rPr>
          <w:rFonts w:eastAsia="Aptos" w:cstheme="minorHAnsi"/>
        </w:rPr>
        <w:t>C</w:t>
      </w:r>
      <w:r w:rsidRPr="00F04F55">
        <w:rPr>
          <w:rFonts w:eastAsia="Aptos" w:cstheme="minorHAnsi"/>
        </w:rPr>
        <w:t>learly defined authority limits</w:t>
      </w:r>
    </w:p>
    <w:p w14:paraId="62190E63" w14:textId="12AD5922" w:rsidR="00F04F55" w:rsidRPr="00F04F55" w:rsidRDefault="00F04F55" w:rsidP="00F04F55">
      <w:pPr>
        <w:pStyle w:val="ListParagraph"/>
        <w:numPr>
          <w:ilvl w:val="0"/>
          <w:numId w:val="67"/>
        </w:numPr>
        <w:spacing w:line="278" w:lineRule="auto"/>
        <w:ind w:left="1276" w:hanging="425"/>
        <w:rPr>
          <w:rFonts w:eastAsia="Aptos" w:cstheme="minorHAnsi"/>
        </w:rPr>
      </w:pPr>
      <w:r>
        <w:rPr>
          <w:rFonts w:eastAsia="Aptos" w:cstheme="minorHAnsi"/>
        </w:rPr>
        <w:t>O</w:t>
      </w:r>
      <w:r w:rsidRPr="00F04F55">
        <w:rPr>
          <w:rFonts w:eastAsia="Aptos" w:cstheme="minorHAnsi"/>
        </w:rPr>
        <w:t>ngoing oversight by the Partners</w:t>
      </w:r>
    </w:p>
    <w:p w14:paraId="7649E472" w14:textId="77777777" w:rsidR="00F04F55" w:rsidRPr="00F04F55" w:rsidRDefault="00F04F55" w:rsidP="00F04F55">
      <w:pPr>
        <w:spacing w:line="278" w:lineRule="auto"/>
        <w:ind w:left="709"/>
        <w:rPr>
          <w:rFonts w:eastAsia="Aptos" w:cstheme="minorHAnsi"/>
        </w:rPr>
      </w:pPr>
      <w:r w:rsidRPr="00F04F55">
        <w:rPr>
          <w:rFonts w:eastAsia="Aptos" w:cstheme="minorHAnsi"/>
        </w:rPr>
        <w:t>Delegation shall not dilute the accountability of the Partners for the governance of the Firm.</w:t>
      </w:r>
    </w:p>
    <w:p w14:paraId="0BCDEC9E" w14:textId="77777777" w:rsidR="00F04F55" w:rsidRPr="00F04F55" w:rsidRDefault="00F04F55" w:rsidP="00F04F55">
      <w:pPr>
        <w:spacing w:line="278" w:lineRule="auto"/>
        <w:ind w:left="709"/>
        <w:rPr>
          <w:rFonts w:eastAsia="Aptos" w:cstheme="minorHAnsi"/>
          <w:b/>
          <w:bCs/>
        </w:rPr>
      </w:pPr>
      <w:r w:rsidRPr="00F04F55">
        <w:rPr>
          <w:rFonts w:eastAsia="Aptos" w:cstheme="minorHAnsi"/>
          <w:b/>
          <w:bCs/>
        </w:rPr>
        <w:lastRenderedPageBreak/>
        <w:t>4.3 Committees and Oversight Mechanisms</w:t>
      </w:r>
    </w:p>
    <w:p w14:paraId="75FB1EF8" w14:textId="77777777" w:rsidR="00F04F55" w:rsidRPr="00F04F55" w:rsidRDefault="00F04F55" w:rsidP="00F04F55">
      <w:pPr>
        <w:spacing w:line="278" w:lineRule="auto"/>
        <w:ind w:left="709"/>
        <w:rPr>
          <w:rFonts w:eastAsia="Aptos" w:cstheme="minorHAnsi"/>
        </w:rPr>
      </w:pPr>
      <w:r w:rsidRPr="00F04F55">
        <w:rPr>
          <w:rFonts w:eastAsia="Aptos" w:cstheme="minorHAnsi"/>
        </w:rPr>
        <w:t>Where appropriate, the Partners may constitute committees or designate responsible individuals for oversight of specific areas, including but not limited to:</w:t>
      </w:r>
    </w:p>
    <w:p w14:paraId="3DE00B6D" w14:textId="317A0A2C" w:rsidR="00F04F55" w:rsidRPr="00F04F55" w:rsidRDefault="00F04F55" w:rsidP="00F04F55">
      <w:pPr>
        <w:pStyle w:val="ListParagraph"/>
        <w:numPr>
          <w:ilvl w:val="0"/>
          <w:numId w:val="68"/>
        </w:numPr>
        <w:spacing w:line="278" w:lineRule="auto"/>
        <w:ind w:left="1276"/>
        <w:rPr>
          <w:rFonts w:eastAsia="Aptos" w:cstheme="minorHAnsi"/>
        </w:rPr>
      </w:pPr>
      <w:r w:rsidRPr="00F04F55">
        <w:rPr>
          <w:rFonts w:eastAsia="Aptos" w:cstheme="minorHAnsi"/>
        </w:rPr>
        <w:t>Risk management</w:t>
      </w:r>
    </w:p>
    <w:p w14:paraId="57232DD6" w14:textId="31E4F807" w:rsidR="00F04F55" w:rsidRPr="00F04F55" w:rsidRDefault="00F04F55" w:rsidP="00F04F55">
      <w:pPr>
        <w:pStyle w:val="ListParagraph"/>
        <w:numPr>
          <w:ilvl w:val="0"/>
          <w:numId w:val="68"/>
        </w:numPr>
        <w:spacing w:line="278" w:lineRule="auto"/>
        <w:ind w:left="1276"/>
        <w:rPr>
          <w:rFonts w:eastAsia="Aptos" w:cstheme="minorHAnsi"/>
        </w:rPr>
      </w:pPr>
      <w:r w:rsidRPr="00F04F55">
        <w:rPr>
          <w:rFonts w:eastAsia="Aptos" w:cstheme="minorHAnsi"/>
        </w:rPr>
        <w:t>Compliance and ethics</w:t>
      </w:r>
    </w:p>
    <w:p w14:paraId="0975007D" w14:textId="380BE74E" w:rsidR="00F04F55" w:rsidRPr="00F04F55" w:rsidRDefault="00F04F55" w:rsidP="00F04F55">
      <w:pPr>
        <w:pStyle w:val="ListParagraph"/>
        <w:numPr>
          <w:ilvl w:val="0"/>
          <w:numId w:val="68"/>
        </w:numPr>
        <w:spacing w:line="278" w:lineRule="auto"/>
        <w:ind w:left="1276"/>
        <w:rPr>
          <w:rFonts w:eastAsia="Aptos" w:cstheme="minorHAnsi"/>
        </w:rPr>
      </w:pPr>
      <w:r w:rsidRPr="00F04F55">
        <w:rPr>
          <w:rFonts w:eastAsia="Aptos" w:cstheme="minorHAnsi"/>
        </w:rPr>
        <w:t>Quality and independence</w:t>
      </w:r>
    </w:p>
    <w:p w14:paraId="652ECB6C" w14:textId="3BB56F1B" w:rsidR="00293023" w:rsidRDefault="00F04F55" w:rsidP="00F04F55">
      <w:pPr>
        <w:pStyle w:val="ListParagraph"/>
        <w:numPr>
          <w:ilvl w:val="0"/>
          <w:numId w:val="68"/>
        </w:numPr>
        <w:spacing w:line="278" w:lineRule="auto"/>
        <w:ind w:left="1276"/>
        <w:rPr>
          <w:rFonts w:eastAsia="Aptos" w:cstheme="minorHAnsi"/>
        </w:rPr>
      </w:pPr>
      <w:r w:rsidRPr="00F04F55">
        <w:rPr>
          <w:rFonts w:eastAsia="Aptos" w:cstheme="minorHAnsi"/>
        </w:rPr>
        <w:t>Information and cyber security</w:t>
      </w:r>
    </w:p>
    <w:p w14:paraId="304EC5F8" w14:textId="77777777" w:rsidR="00F04F55" w:rsidRDefault="00F04F55" w:rsidP="00F04F55">
      <w:pPr>
        <w:pStyle w:val="ListParagraph"/>
        <w:rPr>
          <w:b/>
          <w:bCs/>
        </w:rPr>
      </w:pPr>
    </w:p>
    <w:p w14:paraId="3B92B11C" w14:textId="518D2EF1" w:rsidR="00F04F55" w:rsidRPr="00F04F55" w:rsidRDefault="00F04F55" w:rsidP="00F04F55">
      <w:pPr>
        <w:pStyle w:val="ListParagraph"/>
        <w:numPr>
          <w:ilvl w:val="0"/>
          <w:numId w:val="1"/>
        </w:numPr>
        <w:rPr>
          <w:b/>
          <w:bCs/>
        </w:rPr>
      </w:pPr>
      <w:r w:rsidRPr="00F04F55">
        <w:rPr>
          <w:b/>
          <w:bCs/>
        </w:rPr>
        <w:t>ROLES AND RESPONSIBILITIES</w:t>
      </w:r>
    </w:p>
    <w:p w14:paraId="05A14BE7" w14:textId="77777777" w:rsidR="00F04F55" w:rsidRPr="001A066F" w:rsidRDefault="00F04F55" w:rsidP="00F04F55">
      <w:pPr>
        <w:ind w:left="709"/>
        <w:rPr>
          <w:b/>
          <w:bCs/>
        </w:rPr>
      </w:pPr>
      <w:r w:rsidRPr="001A066F">
        <w:rPr>
          <w:b/>
          <w:bCs/>
        </w:rPr>
        <w:t>5.1 Responsibilities of Partners</w:t>
      </w:r>
    </w:p>
    <w:p w14:paraId="17E99065" w14:textId="77777777" w:rsidR="00F04F55" w:rsidRPr="001A066F" w:rsidRDefault="00F04F55" w:rsidP="00F04F55">
      <w:pPr>
        <w:ind w:left="709"/>
      </w:pPr>
      <w:r w:rsidRPr="001A066F">
        <w:t>The Partners are collectively responsible for:</w:t>
      </w:r>
    </w:p>
    <w:p w14:paraId="7655445C" w14:textId="20D38565" w:rsidR="00F04F55" w:rsidRPr="001A066F" w:rsidRDefault="00757334" w:rsidP="00F04F55">
      <w:pPr>
        <w:pStyle w:val="ListParagraph"/>
        <w:numPr>
          <w:ilvl w:val="0"/>
          <w:numId w:val="81"/>
        </w:numPr>
        <w:spacing w:line="278" w:lineRule="auto"/>
        <w:ind w:left="1276"/>
      </w:pPr>
      <w:r>
        <w:t>S</w:t>
      </w:r>
      <w:r w:rsidR="00F04F55" w:rsidRPr="001A066F">
        <w:t>etting the strategic direction of the Firm</w:t>
      </w:r>
    </w:p>
    <w:p w14:paraId="402C7D2D" w14:textId="146F0CBC" w:rsidR="00F04F55" w:rsidRPr="001A066F" w:rsidRDefault="00757334" w:rsidP="00F04F55">
      <w:pPr>
        <w:pStyle w:val="ListParagraph"/>
        <w:numPr>
          <w:ilvl w:val="0"/>
          <w:numId w:val="81"/>
        </w:numPr>
        <w:spacing w:line="278" w:lineRule="auto"/>
        <w:ind w:left="1276"/>
      </w:pPr>
      <w:r>
        <w:t>A</w:t>
      </w:r>
      <w:r w:rsidR="00F04F55" w:rsidRPr="001A066F">
        <w:t>pproving governance frameworks, policies, and key decisions</w:t>
      </w:r>
    </w:p>
    <w:p w14:paraId="05CAF5A7" w14:textId="4BD4EBA3" w:rsidR="00F04F55" w:rsidRPr="001A066F" w:rsidRDefault="00757334" w:rsidP="00F04F55">
      <w:pPr>
        <w:pStyle w:val="ListParagraph"/>
        <w:numPr>
          <w:ilvl w:val="0"/>
          <w:numId w:val="81"/>
        </w:numPr>
        <w:spacing w:line="278" w:lineRule="auto"/>
        <w:ind w:left="1276"/>
      </w:pPr>
      <w:r>
        <w:t>D</w:t>
      </w:r>
      <w:r w:rsidR="00F04F55" w:rsidRPr="001A066F">
        <w:t>efining and approving the Firm’s risk appetite</w:t>
      </w:r>
    </w:p>
    <w:p w14:paraId="563EB406" w14:textId="4D19C58B" w:rsidR="00F04F55" w:rsidRPr="001A066F" w:rsidRDefault="00757334" w:rsidP="00F04F55">
      <w:pPr>
        <w:pStyle w:val="ListParagraph"/>
        <w:numPr>
          <w:ilvl w:val="0"/>
          <w:numId w:val="81"/>
        </w:numPr>
        <w:spacing w:line="278" w:lineRule="auto"/>
        <w:ind w:left="1276"/>
      </w:pPr>
      <w:r>
        <w:t>E</w:t>
      </w:r>
      <w:r w:rsidR="00F04F55" w:rsidRPr="001A066F">
        <w:t>nsuring ethical conduct and compliance with applicable laws and professional standards</w:t>
      </w:r>
    </w:p>
    <w:p w14:paraId="3E8D3866" w14:textId="68AA9B9D" w:rsidR="00F04F55" w:rsidRPr="001A066F" w:rsidRDefault="00757334" w:rsidP="00F04F55">
      <w:pPr>
        <w:pStyle w:val="ListParagraph"/>
        <w:numPr>
          <w:ilvl w:val="0"/>
          <w:numId w:val="81"/>
        </w:numPr>
        <w:spacing w:line="278" w:lineRule="auto"/>
        <w:ind w:left="1276"/>
      </w:pPr>
      <w:r>
        <w:t>O</w:t>
      </w:r>
      <w:r w:rsidR="00F04F55" w:rsidRPr="001A066F">
        <w:t>verseeing the performance of senior management</w:t>
      </w:r>
    </w:p>
    <w:p w14:paraId="4AB98250" w14:textId="4827B4FB" w:rsidR="00F04F55" w:rsidRPr="001A066F" w:rsidRDefault="00757334" w:rsidP="00F04F55">
      <w:pPr>
        <w:pStyle w:val="ListParagraph"/>
        <w:numPr>
          <w:ilvl w:val="0"/>
          <w:numId w:val="81"/>
        </w:numPr>
        <w:spacing w:line="278" w:lineRule="auto"/>
        <w:ind w:left="1276"/>
      </w:pPr>
      <w:r>
        <w:t>A</w:t>
      </w:r>
      <w:r w:rsidR="00F04F55" w:rsidRPr="001A066F">
        <w:t>ddressing material governance, risk, and compliance issues</w:t>
      </w:r>
    </w:p>
    <w:p w14:paraId="49C9080F" w14:textId="0055458B" w:rsidR="00F04F55" w:rsidRPr="001A066F" w:rsidRDefault="00F04F55" w:rsidP="00F04F55">
      <w:pPr>
        <w:ind w:left="709"/>
        <w:rPr>
          <w:b/>
          <w:bCs/>
        </w:rPr>
      </w:pPr>
      <w:r w:rsidRPr="001A066F">
        <w:rPr>
          <w:b/>
          <w:bCs/>
        </w:rPr>
        <w:t>5.2 Responsibilities of Senior Management</w:t>
      </w:r>
      <w:r w:rsidR="00F211FF">
        <w:rPr>
          <w:b/>
          <w:bCs/>
        </w:rPr>
        <w:t xml:space="preserve"> and Engagement Leaders</w:t>
      </w:r>
    </w:p>
    <w:p w14:paraId="40470EDA" w14:textId="77777777" w:rsidR="00F04F55" w:rsidRPr="001A066F" w:rsidRDefault="00F04F55" w:rsidP="00F04F55">
      <w:pPr>
        <w:ind w:left="709"/>
      </w:pPr>
      <w:r w:rsidRPr="001A066F">
        <w:t>Senior management is responsible for:</w:t>
      </w:r>
    </w:p>
    <w:p w14:paraId="01118E27" w14:textId="1D5426F2" w:rsidR="00F04F55" w:rsidRPr="001A066F" w:rsidRDefault="00757334" w:rsidP="00F04F55">
      <w:pPr>
        <w:pStyle w:val="ListParagraph"/>
        <w:numPr>
          <w:ilvl w:val="0"/>
          <w:numId w:val="82"/>
        </w:numPr>
        <w:spacing w:line="278" w:lineRule="auto"/>
        <w:ind w:left="1276"/>
      </w:pPr>
      <w:r>
        <w:t>I</w:t>
      </w:r>
      <w:r w:rsidR="00F04F55" w:rsidRPr="001A066F">
        <w:t>mplementing Partner-approved strategies, policies, and decisions</w:t>
      </w:r>
    </w:p>
    <w:p w14:paraId="19871030" w14:textId="16AF0D29" w:rsidR="00F04F55" w:rsidRPr="001A066F" w:rsidRDefault="00757334" w:rsidP="00F04F55">
      <w:pPr>
        <w:pStyle w:val="ListParagraph"/>
        <w:numPr>
          <w:ilvl w:val="0"/>
          <w:numId w:val="82"/>
        </w:numPr>
        <w:spacing w:line="278" w:lineRule="auto"/>
        <w:ind w:left="1276"/>
      </w:pPr>
      <w:r>
        <w:t>M</w:t>
      </w:r>
      <w:r w:rsidR="00F04F55" w:rsidRPr="001A066F">
        <w:t>anaging day-to-day operations within delegated authority</w:t>
      </w:r>
    </w:p>
    <w:p w14:paraId="6D84C6BF" w14:textId="6635D1E2" w:rsidR="00F04F55" w:rsidRPr="001A066F" w:rsidRDefault="00757334" w:rsidP="00F04F55">
      <w:pPr>
        <w:pStyle w:val="ListParagraph"/>
        <w:numPr>
          <w:ilvl w:val="0"/>
          <w:numId w:val="82"/>
        </w:numPr>
        <w:spacing w:line="278" w:lineRule="auto"/>
        <w:ind w:left="1276"/>
      </w:pPr>
      <w:r>
        <w:t>I</w:t>
      </w:r>
      <w:r w:rsidR="00F04F55" w:rsidRPr="001A066F">
        <w:t>dentifying and escalating material risks, issues, or breaches</w:t>
      </w:r>
    </w:p>
    <w:p w14:paraId="40B787A5" w14:textId="2FFDC560" w:rsidR="00F04F55" w:rsidRDefault="00757334" w:rsidP="00757334">
      <w:pPr>
        <w:pStyle w:val="ListParagraph"/>
        <w:numPr>
          <w:ilvl w:val="0"/>
          <w:numId w:val="82"/>
        </w:numPr>
        <w:spacing w:line="278" w:lineRule="auto"/>
        <w:ind w:left="1276"/>
      </w:pPr>
      <w:r>
        <w:t>P</w:t>
      </w:r>
      <w:r w:rsidR="00F04F55" w:rsidRPr="001A066F">
        <w:t>roviding accurate and timely information to the Partners</w:t>
      </w:r>
    </w:p>
    <w:p w14:paraId="7DFFACB1" w14:textId="77777777" w:rsidR="00757334" w:rsidRPr="00757334" w:rsidRDefault="00757334" w:rsidP="00757334">
      <w:pPr>
        <w:pStyle w:val="ListParagraph"/>
        <w:spacing w:line="278" w:lineRule="auto"/>
        <w:ind w:left="1276"/>
      </w:pPr>
    </w:p>
    <w:p w14:paraId="5C831834" w14:textId="77777777" w:rsidR="00757334" w:rsidRPr="00757334" w:rsidRDefault="00F04F55" w:rsidP="00F04F55">
      <w:pPr>
        <w:pStyle w:val="ListParagraph"/>
        <w:numPr>
          <w:ilvl w:val="0"/>
          <w:numId w:val="1"/>
        </w:numPr>
        <w:ind w:left="709"/>
      </w:pPr>
      <w:r w:rsidRPr="00757334">
        <w:rPr>
          <w:b/>
          <w:bCs/>
        </w:rPr>
        <w:t>DECISION-MAKING</w:t>
      </w:r>
    </w:p>
    <w:p w14:paraId="56165E90" w14:textId="77777777" w:rsidR="00757334" w:rsidRDefault="00757334" w:rsidP="00757334">
      <w:pPr>
        <w:pStyle w:val="ListParagraph"/>
        <w:ind w:left="709"/>
        <w:rPr>
          <w:b/>
          <w:bCs/>
        </w:rPr>
      </w:pPr>
    </w:p>
    <w:p w14:paraId="4EB65B29" w14:textId="02797D38" w:rsidR="00757334" w:rsidRDefault="00F04F55" w:rsidP="00757334">
      <w:pPr>
        <w:pStyle w:val="ListParagraph"/>
        <w:ind w:left="709"/>
      </w:pPr>
      <w:r w:rsidRPr="001A066F">
        <w:t>All material decisions relating to:</w:t>
      </w:r>
    </w:p>
    <w:p w14:paraId="79700403" w14:textId="77777777" w:rsidR="00757334" w:rsidRPr="001A066F" w:rsidRDefault="00757334" w:rsidP="00757334">
      <w:pPr>
        <w:pStyle w:val="ListParagraph"/>
        <w:ind w:left="709"/>
      </w:pPr>
    </w:p>
    <w:p w14:paraId="02AAAB3A" w14:textId="093D5F61" w:rsidR="00F04F55" w:rsidRPr="001A066F" w:rsidRDefault="00757334" w:rsidP="00F04F55">
      <w:pPr>
        <w:pStyle w:val="ListParagraph"/>
        <w:numPr>
          <w:ilvl w:val="0"/>
          <w:numId w:val="86"/>
        </w:numPr>
        <w:spacing w:line="278" w:lineRule="auto"/>
        <w:ind w:left="1276"/>
      </w:pPr>
      <w:r>
        <w:t>S</w:t>
      </w:r>
      <w:r w:rsidR="00F04F55" w:rsidRPr="001A066F">
        <w:t>trategy and business direction</w:t>
      </w:r>
    </w:p>
    <w:p w14:paraId="68777BAD" w14:textId="0149825F" w:rsidR="00F04F55" w:rsidRPr="001A066F" w:rsidRDefault="00757334" w:rsidP="00F04F55">
      <w:pPr>
        <w:pStyle w:val="ListParagraph"/>
        <w:numPr>
          <w:ilvl w:val="0"/>
          <w:numId w:val="86"/>
        </w:numPr>
        <w:spacing w:line="278" w:lineRule="auto"/>
        <w:ind w:left="1276"/>
      </w:pPr>
      <w:r>
        <w:t>F</w:t>
      </w:r>
      <w:r w:rsidR="00F04F55" w:rsidRPr="001A066F">
        <w:t>inancial commitments and expenditures</w:t>
      </w:r>
    </w:p>
    <w:p w14:paraId="4AD0911D" w14:textId="33DC10F5" w:rsidR="00F04F55" w:rsidRPr="001A066F" w:rsidRDefault="00757334" w:rsidP="00F04F55">
      <w:pPr>
        <w:pStyle w:val="ListParagraph"/>
        <w:numPr>
          <w:ilvl w:val="0"/>
          <w:numId w:val="86"/>
        </w:numPr>
        <w:spacing w:line="278" w:lineRule="auto"/>
        <w:ind w:left="1276"/>
      </w:pPr>
      <w:r>
        <w:t>C</w:t>
      </w:r>
      <w:r w:rsidR="00F04F55" w:rsidRPr="001A066F">
        <w:t>lient acceptance or termination</w:t>
      </w:r>
    </w:p>
    <w:p w14:paraId="3E5BDA48" w14:textId="7F824E7A" w:rsidR="00F04F55" w:rsidRPr="001A066F" w:rsidRDefault="00757334" w:rsidP="00F04F55">
      <w:pPr>
        <w:pStyle w:val="ListParagraph"/>
        <w:numPr>
          <w:ilvl w:val="0"/>
          <w:numId w:val="86"/>
        </w:numPr>
        <w:spacing w:line="278" w:lineRule="auto"/>
        <w:ind w:left="1276"/>
      </w:pPr>
      <w:r>
        <w:t>R</w:t>
      </w:r>
      <w:r w:rsidR="00F04F55" w:rsidRPr="001A066F">
        <w:t>isk exposure and mitigation</w:t>
      </w:r>
    </w:p>
    <w:p w14:paraId="64D1C057" w14:textId="378290C6" w:rsidR="00F04F55" w:rsidRPr="001A066F" w:rsidRDefault="00757334" w:rsidP="00F04F55">
      <w:pPr>
        <w:pStyle w:val="ListParagraph"/>
        <w:numPr>
          <w:ilvl w:val="0"/>
          <w:numId w:val="86"/>
        </w:numPr>
        <w:spacing w:line="278" w:lineRule="auto"/>
        <w:ind w:left="1276"/>
      </w:pPr>
      <w:r>
        <w:t>R</w:t>
      </w:r>
      <w:r w:rsidR="00F04F55" w:rsidRPr="001A066F">
        <w:t>egulatory or legal matters</w:t>
      </w:r>
    </w:p>
    <w:p w14:paraId="49E13466" w14:textId="77777777" w:rsidR="00757334" w:rsidRDefault="00757334" w:rsidP="00757334">
      <w:pPr>
        <w:pStyle w:val="ListParagraph"/>
        <w:numPr>
          <w:ilvl w:val="0"/>
          <w:numId w:val="86"/>
        </w:numPr>
        <w:spacing w:line="278" w:lineRule="auto"/>
        <w:ind w:left="1276"/>
      </w:pPr>
      <w:r>
        <w:t>R</w:t>
      </w:r>
      <w:r w:rsidR="00F04F55" w:rsidRPr="001A066F">
        <w:t>eputational considerations</w:t>
      </w:r>
    </w:p>
    <w:p w14:paraId="3BCCDA3E" w14:textId="77777777" w:rsidR="00757334" w:rsidRDefault="00757334" w:rsidP="00757334">
      <w:pPr>
        <w:pStyle w:val="ListParagraph"/>
        <w:spacing w:line="278" w:lineRule="auto"/>
        <w:ind w:left="1276"/>
      </w:pPr>
    </w:p>
    <w:p w14:paraId="43A6CE1E" w14:textId="3E559002" w:rsidR="00F04F55" w:rsidRPr="001A066F" w:rsidRDefault="00757334" w:rsidP="00757334">
      <w:pPr>
        <w:pStyle w:val="ListParagraph"/>
        <w:spacing w:line="278" w:lineRule="auto"/>
        <w:ind w:left="851" w:hanging="142"/>
      </w:pPr>
      <w:r>
        <w:t>S</w:t>
      </w:r>
      <w:r w:rsidR="00F04F55" w:rsidRPr="001A066F">
        <w:t>hall be</w:t>
      </w:r>
      <w:r>
        <w:t xml:space="preserve"> </w:t>
      </w:r>
      <w:r w:rsidR="00F04F55" w:rsidRPr="001A066F">
        <w:t xml:space="preserve">taken in accordance </w:t>
      </w:r>
      <w:r>
        <w:t>mutual discussion among the partners and senior management.</w:t>
      </w:r>
    </w:p>
    <w:p w14:paraId="062C7D00" w14:textId="77777777" w:rsidR="00F04F55" w:rsidRDefault="00F04F55" w:rsidP="00F04F55">
      <w:pPr>
        <w:pStyle w:val="ListParagraph"/>
        <w:rPr>
          <w:b/>
          <w:bCs/>
        </w:rPr>
      </w:pPr>
    </w:p>
    <w:p w14:paraId="6D819C10" w14:textId="77777777" w:rsidR="00757334" w:rsidRDefault="00757334">
      <w:pPr>
        <w:rPr>
          <w:b/>
          <w:bCs/>
        </w:rPr>
      </w:pPr>
      <w:r>
        <w:rPr>
          <w:b/>
          <w:bCs/>
        </w:rPr>
        <w:br w:type="page"/>
      </w:r>
    </w:p>
    <w:p w14:paraId="713E3182" w14:textId="73826C4C" w:rsidR="00F04F55" w:rsidRPr="00F04F55" w:rsidRDefault="00F04F55" w:rsidP="00F04F55">
      <w:pPr>
        <w:pStyle w:val="ListParagraph"/>
        <w:numPr>
          <w:ilvl w:val="0"/>
          <w:numId w:val="1"/>
        </w:numPr>
        <w:rPr>
          <w:b/>
          <w:bCs/>
        </w:rPr>
      </w:pPr>
      <w:r w:rsidRPr="00F04F55">
        <w:rPr>
          <w:b/>
          <w:bCs/>
        </w:rPr>
        <w:lastRenderedPageBreak/>
        <w:t>ETHICAL GOVERNANCE</w:t>
      </w:r>
    </w:p>
    <w:p w14:paraId="79FE358B" w14:textId="77777777" w:rsidR="00F04F55" w:rsidRPr="001A066F" w:rsidRDefault="00F04F55" w:rsidP="00F04F55">
      <w:pPr>
        <w:ind w:left="709"/>
      </w:pPr>
      <w:r w:rsidRPr="001A066F">
        <w:t>The governance framework of RiskMan reinforces strict adherence to:</w:t>
      </w:r>
    </w:p>
    <w:p w14:paraId="2859164D" w14:textId="00617A4A" w:rsidR="00F04F55" w:rsidRPr="001A066F" w:rsidRDefault="00757334" w:rsidP="00F04F55">
      <w:pPr>
        <w:pStyle w:val="ListParagraph"/>
        <w:numPr>
          <w:ilvl w:val="0"/>
          <w:numId w:val="87"/>
        </w:numPr>
        <w:spacing w:line="278" w:lineRule="auto"/>
        <w:ind w:left="1276"/>
      </w:pPr>
      <w:r>
        <w:t>T</w:t>
      </w:r>
      <w:r w:rsidR="00F04F55" w:rsidRPr="001A066F">
        <w:t>he Code of Conduct</w:t>
      </w:r>
    </w:p>
    <w:p w14:paraId="7CB944BC" w14:textId="450DBED1" w:rsidR="00F04F55" w:rsidRPr="001A066F" w:rsidRDefault="00757334" w:rsidP="00F04F55">
      <w:pPr>
        <w:pStyle w:val="ListParagraph"/>
        <w:numPr>
          <w:ilvl w:val="0"/>
          <w:numId w:val="87"/>
        </w:numPr>
        <w:spacing w:line="278" w:lineRule="auto"/>
        <w:ind w:left="1276"/>
      </w:pPr>
      <w:r>
        <w:t>T</w:t>
      </w:r>
      <w:r w:rsidR="00F04F55" w:rsidRPr="001A066F">
        <w:t>he Code of Ethics; and</w:t>
      </w:r>
    </w:p>
    <w:p w14:paraId="3631231C" w14:textId="3CE29B42" w:rsidR="00F04F55" w:rsidRPr="00F04F55" w:rsidRDefault="00F04F55" w:rsidP="00F04F55">
      <w:pPr>
        <w:ind w:left="709"/>
      </w:pPr>
      <w:r w:rsidRPr="001A066F">
        <w:t>Ethical considerations shall be an integral part of all strategic, operational, and client-related decisions. The Firm adopts a zero-tolerance approach towards unethical or unlawful conduct.</w:t>
      </w:r>
    </w:p>
    <w:p w14:paraId="7CCE421E" w14:textId="45DFCFBB" w:rsidR="00F04F55" w:rsidRPr="00F04F55" w:rsidRDefault="00F04F55" w:rsidP="00F04F55">
      <w:pPr>
        <w:pStyle w:val="ListParagraph"/>
        <w:numPr>
          <w:ilvl w:val="0"/>
          <w:numId w:val="1"/>
        </w:numPr>
        <w:rPr>
          <w:b/>
          <w:bCs/>
        </w:rPr>
      </w:pPr>
      <w:r w:rsidRPr="00F04F55">
        <w:rPr>
          <w:b/>
          <w:bCs/>
        </w:rPr>
        <w:t>RISK AND COMPLIANCE OVERSIGHT</w:t>
      </w:r>
    </w:p>
    <w:p w14:paraId="0FCB7B5A" w14:textId="77777777" w:rsidR="00F04F55" w:rsidRPr="001A066F" w:rsidRDefault="00F04F55" w:rsidP="00F04F55">
      <w:pPr>
        <w:ind w:left="709"/>
      </w:pPr>
      <w:r w:rsidRPr="001A066F">
        <w:t>The Partners shall ensure that:</w:t>
      </w:r>
    </w:p>
    <w:p w14:paraId="0C47E851" w14:textId="2386BC6F" w:rsidR="00F04F55" w:rsidRPr="001A066F" w:rsidRDefault="00757334" w:rsidP="00F04F55">
      <w:pPr>
        <w:pStyle w:val="ListParagraph"/>
        <w:numPr>
          <w:ilvl w:val="0"/>
          <w:numId w:val="88"/>
        </w:numPr>
        <w:spacing w:line="278" w:lineRule="auto"/>
        <w:ind w:left="1276"/>
      </w:pPr>
      <w:r>
        <w:t>M</w:t>
      </w:r>
      <w:r w:rsidR="00F04F55" w:rsidRPr="001A066F">
        <w:t>aterial business, operational, regulatory, and reputational risks are identified and assessed</w:t>
      </w:r>
    </w:p>
    <w:p w14:paraId="3DA81CE1" w14:textId="4B314E12" w:rsidR="00F04F55" w:rsidRPr="001A066F" w:rsidRDefault="00757334" w:rsidP="00F04F55">
      <w:pPr>
        <w:pStyle w:val="ListParagraph"/>
        <w:numPr>
          <w:ilvl w:val="0"/>
          <w:numId w:val="88"/>
        </w:numPr>
        <w:spacing w:line="278" w:lineRule="auto"/>
        <w:ind w:left="1276"/>
      </w:pPr>
      <w:r>
        <w:t>A</w:t>
      </w:r>
      <w:r w:rsidR="00F04F55" w:rsidRPr="001A066F">
        <w:t>ppropriate risk mitigation measures are implemented</w:t>
      </w:r>
    </w:p>
    <w:p w14:paraId="7568B914" w14:textId="2F8B2EAF" w:rsidR="00F04F55" w:rsidRPr="001A066F" w:rsidRDefault="00757334" w:rsidP="00F04F55">
      <w:pPr>
        <w:pStyle w:val="ListParagraph"/>
        <w:numPr>
          <w:ilvl w:val="0"/>
          <w:numId w:val="88"/>
        </w:numPr>
        <w:spacing w:line="278" w:lineRule="auto"/>
        <w:ind w:left="1276"/>
      </w:pPr>
      <w:r>
        <w:t>C</w:t>
      </w:r>
      <w:r w:rsidR="00F04F55" w:rsidRPr="001A066F">
        <w:t>ompliance with applicable laws and professional standards is monitored</w:t>
      </w:r>
    </w:p>
    <w:p w14:paraId="4D913032" w14:textId="2295F31A" w:rsidR="00F04F55" w:rsidRDefault="00757334" w:rsidP="00F04F55">
      <w:pPr>
        <w:pStyle w:val="ListParagraph"/>
        <w:numPr>
          <w:ilvl w:val="0"/>
          <w:numId w:val="88"/>
        </w:numPr>
        <w:spacing w:line="278" w:lineRule="auto"/>
        <w:ind w:left="1276"/>
      </w:pPr>
      <w:r>
        <w:t>S</w:t>
      </w:r>
      <w:r w:rsidR="00F04F55" w:rsidRPr="001A066F">
        <w:t>ignificant risk or compliance issues are escalated and addressed in a timely manner</w:t>
      </w:r>
    </w:p>
    <w:p w14:paraId="798F78C4" w14:textId="77777777" w:rsidR="00F04F55" w:rsidRPr="001A066F" w:rsidRDefault="00F04F55" w:rsidP="00F04F55">
      <w:pPr>
        <w:pStyle w:val="ListParagraph"/>
        <w:spacing w:line="278" w:lineRule="auto"/>
        <w:ind w:left="1276"/>
      </w:pPr>
    </w:p>
    <w:p w14:paraId="60738311" w14:textId="4C7BA6D6" w:rsidR="00F04F55" w:rsidRPr="00F04F55" w:rsidRDefault="00F04F55" w:rsidP="00F04F55">
      <w:pPr>
        <w:pStyle w:val="ListParagraph"/>
        <w:numPr>
          <w:ilvl w:val="0"/>
          <w:numId w:val="1"/>
        </w:numPr>
        <w:rPr>
          <w:b/>
          <w:bCs/>
        </w:rPr>
      </w:pPr>
      <w:r w:rsidRPr="00F04F55">
        <w:rPr>
          <w:b/>
          <w:bCs/>
        </w:rPr>
        <w:t>TRANSPARENCY AND DISCLOSURE</w:t>
      </w:r>
    </w:p>
    <w:p w14:paraId="4A77FA2B" w14:textId="77777777" w:rsidR="00F04F55" w:rsidRPr="001A066F" w:rsidRDefault="00F04F55" w:rsidP="00F04F55">
      <w:pPr>
        <w:ind w:left="709"/>
      </w:pPr>
      <w:r w:rsidRPr="001A066F">
        <w:t>RiskMan shall maintain appropriate transparency in governance-related matters, including:</w:t>
      </w:r>
    </w:p>
    <w:p w14:paraId="77C51909" w14:textId="6ECE4436" w:rsidR="00F04F55" w:rsidRPr="001A066F" w:rsidRDefault="00757334" w:rsidP="00F04F55">
      <w:pPr>
        <w:pStyle w:val="ListParagraph"/>
        <w:numPr>
          <w:ilvl w:val="0"/>
          <w:numId w:val="90"/>
        </w:numPr>
        <w:spacing w:line="278" w:lineRule="auto"/>
        <w:ind w:left="1276"/>
      </w:pPr>
      <w:r>
        <w:t>P</w:t>
      </w:r>
      <w:r w:rsidR="00F04F55" w:rsidRPr="001A066F">
        <w:t>ublic disclosure of governance principles on its website, where appropriate</w:t>
      </w:r>
    </w:p>
    <w:p w14:paraId="5F5E712B" w14:textId="6770F01B" w:rsidR="00F04F55" w:rsidRPr="001A066F" w:rsidRDefault="00757334" w:rsidP="00F04F55">
      <w:pPr>
        <w:pStyle w:val="ListParagraph"/>
        <w:numPr>
          <w:ilvl w:val="0"/>
          <w:numId w:val="90"/>
        </w:numPr>
        <w:spacing w:line="278" w:lineRule="auto"/>
        <w:ind w:left="1276"/>
      </w:pPr>
      <w:r>
        <w:t>C</w:t>
      </w:r>
      <w:r w:rsidR="00F04F55" w:rsidRPr="001A066F">
        <w:t>lear internal communication of governance expectations</w:t>
      </w:r>
    </w:p>
    <w:p w14:paraId="39B962D0" w14:textId="2B125828" w:rsidR="00F04F55" w:rsidRPr="001A066F" w:rsidRDefault="00F04F55" w:rsidP="00F04F55">
      <w:pPr>
        <w:pStyle w:val="ListParagraph"/>
        <w:numPr>
          <w:ilvl w:val="0"/>
          <w:numId w:val="90"/>
        </w:numPr>
        <w:ind w:left="1276"/>
      </w:pPr>
      <w:r w:rsidRPr="001A066F">
        <w:t>Confidential or sensitive information shall be disclosed only where legally required or professionally appropriate.</w:t>
      </w:r>
    </w:p>
    <w:p w14:paraId="67E82CCF" w14:textId="77777777" w:rsidR="00F04F55" w:rsidRDefault="00F04F55" w:rsidP="00F04F55">
      <w:pPr>
        <w:pStyle w:val="ListParagraph"/>
        <w:rPr>
          <w:b/>
          <w:bCs/>
        </w:rPr>
      </w:pPr>
    </w:p>
    <w:p w14:paraId="18109D28" w14:textId="72F97AC8" w:rsidR="00F04F55" w:rsidRPr="00F04F55" w:rsidRDefault="00F04F55" w:rsidP="00F04F55">
      <w:pPr>
        <w:pStyle w:val="ListParagraph"/>
        <w:numPr>
          <w:ilvl w:val="0"/>
          <w:numId w:val="1"/>
        </w:numPr>
        <w:rPr>
          <w:b/>
          <w:bCs/>
        </w:rPr>
      </w:pPr>
      <w:r w:rsidRPr="00F04F55">
        <w:rPr>
          <w:b/>
          <w:bCs/>
        </w:rPr>
        <w:t>MONITORING AND PERFORMANCE REVIEW</w:t>
      </w:r>
    </w:p>
    <w:p w14:paraId="5069C7F8" w14:textId="77777777" w:rsidR="00F04F55" w:rsidRPr="001A066F" w:rsidRDefault="00F04F55" w:rsidP="00F04F55">
      <w:pPr>
        <w:ind w:left="709"/>
      </w:pPr>
      <w:r w:rsidRPr="001A066F">
        <w:t>The effectiveness of the governance framework shall be reviewed periodically by the Partners, including:</w:t>
      </w:r>
    </w:p>
    <w:p w14:paraId="05295707" w14:textId="543CECD7" w:rsidR="00F04F55" w:rsidRPr="001A066F" w:rsidRDefault="00757334" w:rsidP="00F04F55">
      <w:pPr>
        <w:pStyle w:val="ListParagraph"/>
        <w:numPr>
          <w:ilvl w:val="0"/>
          <w:numId w:val="92"/>
        </w:numPr>
        <w:spacing w:line="278" w:lineRule="auto"/>
        <w:ind w:left="1276"/>
      </w:pPr>
      <w:r>
        <w:t>A</w:t>
      </w:r>
      <w:r w:rsidR="00F04F55" w:rsidRPr="001A066F">
        <w:t>ssessment of governance practices</w:t>
      </w:r>
    </w:p>
    <w:p w14:paraId="1DFC6A88" w14:textId="1E11D168" w:rsidR="00F04F55" w:rsidRPr="001A066F" w:rsidRDefault="00757334" w:rsidP="00F04F55">
      <w:pPr>
        <w:pStyle w:val="ListParagraph"/>
        <w:numPr>
          <w:ilvl w:val="0"/>
          <w:numId w:val="92"/>
        </w:numPr>
        <w:spacing w:line="278" w:lineRule="auto"/>
        <w:ind w:left="1276"/>
      </w:pPr>
      <w:r>
        <w:t>E</w:t>
      </w:r>
      <w:r w:rsidR="00F04F55" w:rsidRPr="001A066F">
        <w:t>valuation of compliance with this Policy</w:t>
      </w:r>
    </w:p>
    <w:p w14:paraId="778FA5B7" w14:textId="64F4813B" w:rsidR="00F04F55" w:rsidRPr="001A066F" w:rsidRDefault="00757334" w:rsidP="00F04F55">
      <w:pPr>
        <w:pStyle w:val="ListParagraph"/>
        <w:numPr>
          <w:ilvl w:val="0"/>
          <w:numId w:val="92"/>
        </w:numPr>
        <w:spacing w:line="278" w:lineRule="auto"/>
        <w:ind w:left="1276"/>
      </w:pPr>
      <w:r>
        <w:t>I</w:t>
      </w:r>
      <w:r w:rsidR="00F04F55" w:rsidRPr="001A066F">
        <w:t>dentification of areas for improvement</w:t>
      </w:r>
    </w:p>
    <w:p w14:paraId="137EC074" w14:textId="68EB0C66" w:rsidR="00757334" w:rsidRPr="00757334" w:rsidRDefault="00F04F55" w:rsidP="00757334">
      <w:pPr>
        <w:ind w:left="709"/>
      </w:pPr>
      <w:r w:rsidRPr="001A066F">
        <w:t>Corrective actions shall be implemented where deficiencies are identified.</w:t>
      </w:r>
    </w:p>
    <w:p w14:paraId="221D5B56" w14:textId="16537E48" w:rsidR="00F04F55" w:rsidRPr="00757334" w:rsidRDefault="00F04F55" w:rsidP="00757334">
      <w:pPr>
        <w:pStyle w:val="ListParagraph"/>
        <w:numPr>
          <w:ilvl w:val="0"/>
          <w:numId w:val="1"/>
        </w:numPr>
        <w:rPr>
          <w:b/>
          <w:bCs/>
        </w:rPr>
      </w:pPr>
      <w:r w:rsidRPr="00757334">
        <w:rPr>
          <w:b/>
          <w:bCs/>
        </w:rPr>
        <w:t>TRAINING AND AWARENESS</w:t>
      </w:r>
    </w:p>
    <w:p w14:paraId="4D6E9553" w14:textId="1599EB41" w:rsidR="00F04F55" w:rsidRPr="001A066F" w:rsidRDefault="00F04F55" w:rsidP="00757334">
      <w:pPr>
        <w:ind w:left="709"/>
      </w:pPr>
      <w:r w:rsidRPr="001A066F">
        <w:t>Relevant personnel shall be made aware of this Policy through</w:t>
      </w:r>
      <w:r w:rsidR="00757334">
        <w:t xml:space="preserve"> </w:t>
      </w:r>
      <w:r w:rsidRPr="001A066F">
        <w:t>induction processes</w:t>
      </w:r>
      <w:r w:rsidR="00757334">
        <w:t xml:space="preserve">, </w:t>
      </w:r>
      <w:r w:rsidRPr="001A066F">
        <w:t>periodic governance, compliance, or ethics communications and training initiatives.</w:t>
      </w:r>
    </w:p>
    <w:p w14:paraId="4243289E" w14:textId="2F78D2C6" w:rsidR="00F04F55" w:rsidRPr="00757334" w:rsidRDefault="00F04F55" w:rsidP="00757334">
      <w:pPr>
        <w:rPr>
          <w:b/>
          <w:bCs/>
        </w:rPr>
      </w:pPr>
    </w:p>
    <w:sectPr w:rsidR="00F04F55" w:rsidRPr="00757334"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10C05" w14:textId="77777777" w:rsidR="00384628" w:rsidRDefault="00384628" w:rsidP="00652295">
      <w:pPr>
        <w:spacing w:after="0" w:line="240" w:lineRule="auto"/>
      </w:pPr>
      <w:r>
        <w:separator/>
      </w:r>
    </w:p>
  </w:endnote>
  <w:endnote w:type="continuationSeparator" w:id="0">
    <w:p w14:paraId="132A0B46" w14:textId="77777777" w:rsidR="00384628" w:rsidRDefault="00384628"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38BC7C6B" w:rsidR="00F200F2" w:rsidRDefault="00F200F2" w:rsidP="00666573">
    <w:pPr>
      <w:pStyle w:val="Footer"/>
      <w:rPr>
        <w:sz w:val="16"/>
        <w:szCs w:val="16"/>
      </w:rPr>
    </w:pPr>
  </w:p>
  <w:p w14:paraId="152E8C4A" w14:textId="2290CEC0" w:rsidR="00666573" w:rsidRPr="00B45665" w:rsidRDefault="00666573" w:rsidP="00666573">
    <w:pPr>
      <w:pStyle w:val="Footer"/>
      <w:rPr>
        <w:sz w:val="16"/>
        <w:szCs w:val="16"/>
      </w:rPr>
    </w:pPr>
    <w:r w:rsidRPr="00666573">
      <w:rPr>
        <w:sz w:val="16"/>
        <w:szCs w:val="16"/>
      </w:rPr>
      <w:t>Risk</w:t>
    </w:r>
    <w:r w:rsidR="00F04F55">
      <w:rPr>
        <w:sz w:val="16"/>
        <w:szCs w:val="16"/>
      </w:rPr>
      <w:t>M</w:t>
    </w:r>
    <w:r w:rsidRPr="00666573">
      <w:rPr>
        <w:sz w:val="16"/>
        <w:szCs w:val="16"/>
      </w:rPr>
      <w:t xml:space="preserve">an </w:t>
    </w:r>
    <w:r w:rsidR="00F04F55" w:rsidRPr="00F04F55">
      <w:rPr>
        <w:sz w:val="16"/>
        <w:szCs w:val="16"/>
      </w:rPr>
      <w:t>CORPORATE GOVERNANCE POLICY</w:t>
    </w:r>
    <w:r w:rsidR="008F677E" w:rsidRPr="00666573">
      <w:rPr>
        <w:sz w:val="16"/>
        <w:szCs w:val="16"/>
      </w:rPr>
      <w:ptab w:relativeTo="margin" w:alignment="center" w:leader="none"/>
    </w:r>
    <w:r w:rsidRPr="00666573">
      <w:rPr>
        <w:sz w:val="16"/>
        <w:szCs w:val="16"/>
      </w:rPr>
      <w:t xml:space="preserve">Version </w:t>
    </w:r>
    <w:r w:rsidR="00F04F55">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67FE" w14:textId="77777777" w:rsidR="00384628" w:rsidRDefault="00384628" w:rsidP="00652295">
      <w:pPr>
        <w:spacing w:after="0" w:line="240" w:lineRule="auto"/>
      </w:pPr>
      <w:r>
        <w:separator/>
      </w:r>
    </w:p>
  </w:footnote>
  <w:footnote w:type="continuationSeparator" w:id="0">
    <w:p w14:paraId="19493498" w14:textId="77777777" w:rsidR="00384628" w:rsidRDefault="00384628"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671FB2A2" w:rsidR="00652295" w:rsidRPr="00A34DA1" w:rsidRDefault="006E5828" w:rsidP="006E5828">
    <w:pPr>
      <w:pStyle w:val="NoSpacing"/>
      <w:ind w:right="-2"/>
      <w:rPr>
        <w:b/>
        <w:bCs/>
        <w:color w:val="002060"/>
      </w:rPr>
    </w:pPr>
    <w:r>
      <w:rPr>
        <w:b/>
        <w:bCs/>
        <w:color w:val="002060"/>
      </w:rPr>
      <w:t xml:space="preserve">  </w:t>
    </w:r>
    <w:r w:rsidR="00F04F55" w:rsidRPr="00F04F55">
      <w:rPr>
        <w:b/>
        <w:bCs/>
        <w:color w:val="002060"/>
      </w:rPr>
      <w:t>CORPORATE GOVERNANCE POLICY</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4893856"/>
    <w:multiLevelType w:val="hybridMultilevel"/>
    <w:tmpl w:val="FF9CCFC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0587311B"/>
    <w:multiLevelType w:val="hybridMultilevel"/>
    <w:tmpl w:val="45565CA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83A4DB9"/>
    <w:multiLevelType w:val="hybridMultilevel"/>
    <w:tmpl w:val="E042D0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0BAD207A"/>
    <w:multiLevelType w:val="hybridMultilevel"/>
    <w:tmpl w:val="1D968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6737037"/>
    <w:multiLevelType w:val="multilevel"/>
    <w:tmpl w:val="73B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75847B7"/>
    <w:multiLevelType w:val="multilevel"/>
    <w:tmpl w:val="F01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25C21"/>
    <w:multiLevelType w:val="multilevel"/>
    <w:tmpl w:val="634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DC66053"/>
    <w:multiLevelType w:val="hybridMultilevel"/>
    <w:tmpl w:val="34E0CB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22920014"/>
    <w:multiLevelType w:val="multilevel"/>
    <w:tmpl w:val="6D4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242B4270"/>
    <w:multiLevelType w:val="hybridMultilevel"/>
    <w:tmpl w:val="0EFAC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8D77643"/>
    <w:multiLevelType w:val="multilevel"/>
    <w:tmpl w:val="5D5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411E4"/>
    <w:multiLevelType w:val="hybridMultilevel"/>
    <w:tmpl w:val="347A951C"/>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0"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2BE80EFA"/>
    <w:multiLevelType w:val="hybridMultilevel"/>
    <w:tmpl w:val="695A039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3" w15:restartNumberingAfterBreak="0">
    <w:nsid w:val="2CB308C8"/>
    <w:multiLevelType w:val="multilevel"/>
    <w:tmpl w:val="2A9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363540FF"/>
    <w:multiLevelType w:val="multilevel"/>
    <w:tmpl w:val="5C1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D5648"/>
    <w:multiLevelType w:val="hybridMultilevel"/>
    <w:tmpl w:val="9618A07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2"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4"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375115E"/>
    <w:multiLevelType w:val="hybridMultilevel"/>
    <w:tmpl w:val="12AA723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1"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474E2FAF"/>
    <w:multiLevelType w:val="hybridMultilevel"/>
    <w:tmpl w:val="FA90F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7832618"/>
    <w:multiLevelType w:val="multilevel"/>
    <w:tmpl w:val="4EC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674226"/>
    <w:multiLevelType w:val="hybridMultilevel"/>
    <w:tmpl w:val="D17E70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4BE90150"/>
    <w:multiLevelType w:val="hybridMultilevel"/>
    <w:tmpl w:val="316C59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51270058"/>
    <w:multiLevelType w:val="hybridMultilevel"/>
    <w:tmpl w:val="98CE8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2"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3"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57D8362C"/>
    <w:multiLevelType w:val="multilevel"/>
    <w:tmpl w:val="EC6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6"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5A28713A"/>
    <w:multiLevelType w:val="hybridMultilevel"/>
    <w:tmpl w:val="255492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B435BA8"/>
    <w:multiLevelType w:val="multilevel"/>
    <w:tmpl w:val="0E9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C9B640A"/>
    <w:multiLevelType w:val="hybridMultilevel"/>
    <w:tmpl w:val="1D68746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2"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3" w15:restartNumberingAfterBreak="0">
    <w:nsid w:val="5F517133"/>
    <w:multiLevelType w:val="hybridMultilevel"/>
    <w:tmpl w:val="21B20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5" w15:restartNumberingAfterBreak="0">
    <w:nsid w:val="613D234D"/>
    <w:multiLevelType w:val="multilevel"/>
    <w:tmpl w:val="E430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DD1BAD"/>
    <w:multiLevelType w:val="hybridMultilevel"/>
    <w:tmpl w:val="D2CC5E4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7"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1"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A4C45BD"/>
    <w:multiLevelType w:val="hybridMultilevel"/>
    <w:tmpl w:val="5CA24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C8A261F"/>
    <w:multiLevelType w:val="hybridMultilevel"/>
    <w:tmpl w:val="5AD63CA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5" w15:restartNumberingAfterBreak="0">
    <w:nsid w:val="6E1A2640"/>
    <w:multiLevelType w:val="multilevel"/>
    <w:tmpl w:val="595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C30BE7"/>
    <w:multiLevelType w:val="multilevel"/>
    <w:tmpl w:val="959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AE3C3E"/>
    <w:multiLevelType w:val="multilevel"/>
    <w:tmpl w:val="963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1"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2"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3"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4" w15:restartNumberingAfterBreak="0">
    <w:nsid w:val="7E2B0CCD"/>
    <w:multiLevelType w:val="multilevel"/>
    <w:tmpl w:val="7E8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691699">
    <w:abstractNumId w:val="53"/>
  </w:num>
  <w:num w:numId="2" w16cid:durableId="231550939">
    <w:abstractNumId w:val="6"/>
  </w:num>
  <w:num w:numId="3" w16cid:durableId="1221092056">
    <w:abstractNumId w:val="45"/>
  </w:num>
  <w:num w:numId="4" w16cid:durableId="126316251">
    <w:abstractNumId w:val="8"/>
  </w:num>
  <w:num w:numId="5" w16cid:durableId="1083797747">
    <w:abstractNumId w:val="24"/>
  </w:num>
  <w:num w:numId="6" w16cid:durableId="436870544">
    <w:abstractNumId w:val="65"/>
  </w:num>
  <w:num w:numId="7" w16cid:durableId="1217738195">
    <w:abstractNumId w:val="10"/>
  </w:num>
  <w:num w:numId="8" w16cid:durableId="2027553485">
    <w:abstractNumId w:val="17"/>
  </w:num>
  <w:num w:numId="9" w16cid:durableId="1812288822">
    <w:abstractNumId w:val="38"/>
  </w:num>
  <w:num w:numId="10" w16cid:durableId="334042932">
    <w:abstractNumId w:val="61"/>
  </w:num>
  <w:num w:numId="11" w16cid:durableId="1776704505">
    <w:abstractNumId w:val="72"/>
  </w:num>
  <w:num w:numId="12" w16cid:durableId="200214610">
    <w:abstractNumId w:val="63"/>
  </w:num>
  <w:num w:numId="13" w16cid:durableId="1397048286">
    <w:abstractNumId w:val="31"/>
  </w:num>
  <w:num w:numId="14" w16cid:durableId="828445051">
    <w:abstractNumId w:val="74"/>
  </w:num>
  <w:num w:numId="15" w16cid:durableId="343019533">
    <w:abstractNumId w:val="2"/>
  </w:num>
  <w:num w:numId="16" w16cid:durableId="1934389865">
    <w:abstractNumId w:val="92"/>
  </w:num>
  <w:num w:numId="17" w16cid:durableId="371152282">
    <w:abstractNumId w:val="44"/>
  </w:num>
  <w:num w:numId="18" w16cid:durableId="2134597743">
    <w:abstractNumId w:val="62"/>
  </w:num>
  <w:num w:numId="19" w16cid:durableId="1006637213">
    <w:abstractNumId w:val="3"/>
  </w:num>
  <w:num w:numId="20" w16cid:durableId="1122072190">
    <w:abstractNumId w:val="86"/>
  </w:num>
  <w:num w:numId="21" w16cid:durableId="506605191">
    <w:abstractNumId w:val="21"/>
  </w:num>
  <w:num w:numId="22" w16cid:durableId="230622712">
    <w:abstractNumId w:val="43"/>
  </w:num>
  <w:num w:numId="23" w16cid:durableId="604923121">
    <w:abstractNumId w:val="46"/>
  </w:num>
  <w:num w:numId="24" w16cid:durableId="12193478">
    <w:abstractNumId w:val="79"/>
  </w:num>
  <w:num w:numId="25" w16cid:durableId="987248231">
    <w:abstractNumId w:val="68"/>
  </w:num>
  <w:num w:numId="26" w16cid:durableId="546261799">
    <w:abstractNumId w:val="59"/>
  </w:num>
  <w:num w:numId="27" w16cid:durableId="1151411057">
    <w:abstractNumId w:val="12"/>
  </w:num>
  <w:num w:numId="28" w16cid:durableId="1334647612">
    <w:abstractNumId w:val="89"/>
  </w:num>
  <w:num w:numId="29" w16cid:durableId="352263223">
    <w:abstractNumId w:val="1"/>
  </w:num>
  <w:num w:numId="30" w16cid:durableId="1389064798">
    <w:abstractNumId w:val="56"/>
  </w:num>
  <w:num w:numId="31" w16cid:durableId="1366102952">
    <w:abstractNumId w:val="51"/>
  </w:num>
  <w:num w:numId="32" w16cid:durableId="2136555682">
    <w:abstractNumId w:val="48"/>
  </w:num>
  <w:num w:numId="33" w16cid:durableId="1601140417">
    <w:abstractNumId w:val="42"/>
  </w:num>
  <w:num w:numId="34" w16cid:durableId="1664239381">
    <w:abstractNumId w:val="22"/>
  </w:num>
  <w:num w:numId="35" w16cid:durableId="1255165868">
    <w:abstractNumId w:val="57"/>
  </w:num>
  <w:num w:numId="36" w16cid:durableId="1345865780">
    <w:abstractNumId w:val="47"/>
  </w:num>
  <w:num w:numId="37" w16cid:durableId="1860117923">
    <w:abstractNumId w:val="11"/>
  </w:num>
  <w:num w:numId="38" w16cid:durableId="1333946017">
    <w:abstractNumId w:val="90"/>
  </w:num>
  <w:num w:numId="39" w16cid:durableId="514925906">
    <w:abstractNumId w:val="0"/>
  </w:num>
  <w:num w:numId="40" w16cid:durableId="684328405">
    <w:abstractNumId w:val="84"/>
  </w:num>
  <w:num w:numId="41" w16cid:durableId="728307105">
    <w:abstractNumId w:val="80"/>
  </w:num>
  <w:num w:numId="42" w16cid:durableId="1306662747">
    <w:abstractNumId w:val="36"/>
  </w:num>
  <w:num w:numId="43" w16cid:durableId="1044987657">
    <w:abstractNumId w:val="70"/>
  </w:num>
  <w:num w:numId="44" w16cid:durableId="2140562110">
    <w:abstractNumId w:val="35"/>
  </w:num>
  <w:num w:numId="45" w16cid:durableId="1990133559">
    <w:abstractNumId w:val="93"/>
  </w:num>
  <w:num w:numId="46" w16cid:durableId="695152908">
    <w:abstractNumId w:val="81"/>
  </w:num>
  <w:num w:numId="47" w16cid:durableId="1925647801">
    <w:abstractNumId w:val="18"/>
  </w:num>
  <w:num w:numId="48" w16cid:durableId="1868177209">
    <w:abstractNumId w:val="14"/>
  </w:num>
  <w:num w:numId="49" w16cid:durableId="126558561">
    <w:abstractNumId w:val="34"/>
  </w:num>
  <w:num w:numId="50" w16cid:durableId="1827478834">
    <w:abstractNumId w:val="52"/>
  </w:num>
  <w:num w:numId="51" w16cid:durableId="1894081104">
    <w:abstractNumId w:val="78"/>
  </w:num>
  <w:num w:numId="52" w16cid:durableId="761410703">
    <w:abstractNumId w:val="13"/>
  </w:num>
  <w:num w:numId="53" w16cid:durableId="970595706">
    <w:abstractNumId w:val="49"/>
  </w:num>
  <w:num w:numId="54" w16cid:durableId="1469737055">
    <w:abstractNumId w:val="15"/>
  </w:num>
  <w:num w:numId="55" w16cid:durableId="413551136">
    <w:abstractNumId w:val="77"/>
  </w:num>
  <w:num w:numId="56" w16cid:durableId="1386493476">
    <w:abstractNumId w:val="39"/>
  </w:num>
  <w:num w:numId="57" w16cid:durableId="759570224">
    <w:abstractNumId w:val="30"/>
  </w:num>
  <w:num w:numId="58" w16cid:durableId="394668501">
    <w:abstractNumId w:val="91"/>
  </w:num>
  <w:num w:numId="59" w16cid:durableId="1310016289">
    <w:abstractNumId w:val="66"/>
  </w:num>
  <w:num w:numId="60" w16cid:durableId="2099862500">
    <w:abstractNumId w:val="37"/>
  </w:num>
  <w:num w:numId="61" w16cid:durableId="1613587317">
    <w:abstractNumId w:val="26"/>
  </w:num>
  <w:num w:numId="62" w16cid:durableId="247007790">
    <w:abstractNumId w:val="29"/>
  </w:num>
  <w:num w:numId="63" w16cid:durableId="1615211862">
    <w:abstractNumId w:val="20"/>
  </w:num>
  <w:num w:numId="64" w16cid:durableId="1143238370">
    <w:abstractNumId w:val="32"/>
  </w:num>
  <w:num w:numId="65" w16cid:durableId="678121612">
    <w:abstractNumId w:val="88"/>
  </w:num>
  <w:num w:numId="66" w16cid:durableId="1567573354">
    <w:abstractNumId w:val="54"/>
  </w:num>
  <w:num w:numId="67" w16cid:durableId="6710950">
    <w:abstractNumId w:val="41"/>
  </w:num>
  <w:num w:numId="68" w16cid:durableId="1003513034">
    <w:abstractNumId w:val="76"/>
  </w:num>
  <w:num w:numId="69" w16cid:durableId="1982734710">
    <w:abstractNumId w:val="40"/>
  </w:num>
  <w:num w:numId="70" w16cid:durableId="1407875537">
    <w:abstractNumId w:val="87"/>
  </w:num>
  <w:num w:numId="71" w16cid:durableId="238944843">
    <w:abstractNumId w:val="33"/>
  </w:num>
  <w:num w:numId="72" w16cid:durableId="1334071530">
    <w:abstractNumId w:val="16"/>
  </w:num>
  <w:num w:numId="73" w16cid:durableId="360279164">
    <w:abstractNumId w:val="64"/>
  </w:num>
  <w:num w:numId="74" w16cid:durableId="2098138391">
    <w:abstractNumId w:val="19"/>
  </w:num>
  <w:num w:numId="75" w16cid:durableId="694692760">
    <w:abstractNumId w:val="69"/>
  </w:num>
  <w:num w:numId="76" w16cid:durableId="42020135">
    <w:abstractNumId w:val="25"/>
  </w:num>
  <w:num w:numId="77" w16cid:durableId="298922242">
    <w:abstractNumId w:val="94"/>
  </w:num>
  <w:num w:numId="78" w16cid:durableId="1584412578">
    <w:abstractNumId w:val="75"/>
  </w:num>
  <w:num w:numId="79" w16cid:durableId="42565100">
    <w:abstractNumId w:val="85"/>
  </w:num>
  <w:num w:numId="80" w16cid:durableId="1122919340">
    <w:abstractNumId w:val="28"/>
  </w:num>
  <w:num w:numId="81" w16cid:durableId="555354814">
    <w:abstractNumId w:val="71"/>
  </w:num>
  <w:num w:numId="82" w16cid:durableId="1409232239">
    <w:abstractNumId w:val="50"/>
  </w:num>
  <w:num w:numId="83" w16cid:durableId="1405643742">
    <w:abstractNumId w:val="73"/>
  </w:num>
  <w:num w:numId="84" w16cid:durableId="1154640257">
    <w:abstractNumId w:val="55"/>
  </w:num>
  <w:num w:numId="85" w16cid:durableId="1747453628">
    <w:abstractNumId w:val="9"/>
  </w:num>
  <w:num w:numId="86" w16cid:durableId="373386956">
    <w:abstractNumId w:val="58"/>
  </w:num>
  <w:num w:numId="87" w16cid:durableId="170805709">
    <w:abstractNumId w:val="5"/>
  </w:num>
  <w:num w:numId="88" w16cid:durableId="1758214253">
    <w:abstractNumId w:val="83"/>
  </w:num>
  <w:num w:numId="89" w16cid:durableId="1044982211">
    <w:abstractNumId w:val="82"/>
  </w:num>
  <w:num w:numId="90" w16cid:durableId="74940276">
    <w:abstractNumId w:val="67"/>
  </w:num>
  <w:num w:numId="91" w16cid:durableId="532885988">
    <w:abstractNumId w:val="27"/>
  </w:num>
  <w:num w:numId="92" w16cid:durableId="851647315">
    <w:abstractNumId w:val="7"/>
  </w:num>
  <w:num w:numId="93" w16cid:durableId="812871352">
    <w:abstractNumId w:val="60"/>
  </w:num>
  <w:num w:numId="94" w16cid:durableId="626009063">
    <w:abstractNumId w:val="23"/>
  </w:num>
  <w:num w:numId="95" w16cid:durableId="458689906">
    <w:abstractNumId w:val="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17430"/>
    <w:rsid w:val="00137279"/>
    <w:rsid w:val="001B7456"/>
    <w:rsid w:val="00214000"/>
    <w:rsid w:val="00226836"/>
    <w:rsid w:val="00242F72"/>
    <w:rsid w:val="00293023"/>
    <w:rsid w:val="003053EB"/>
    <w:rsid w:val="00384628"/>
    <w:rsid w:val="00384FC0"/>
    <w:rsid w:val="003A38F2"/>
    <w:rsid w:val="003A7879"/>
    <w:rsid w:val="003F32B9"/>
    <w:rsid w:val="00412743"/>
    <w:rsid w:val="004720A7"/>
    <w:rsid w:val="0047628F"/>
    <w:rsid w:val="004812D3"/>
    <w:rsid w:val="004838D5"/>
    <w:rsid w:val="00484435"/>
    <w:rsid w:val="004A129D"/>
    <w:rsid w:val="004C7790"/>
    <w:rsid w:val="00515357"/>
    <w:rsid w:val="00535A46"/>
    <w:rsid w:val="00537837"/>
    <w:rsid w:val="00541EF8"/>
    <w:rsid w:val="005D344B"/>
    <w:rsid w:val="005F1077"/>
    <w:rsid w:val="005F25F8"/>
    <w:rsid w:val="005F28AD"/>
    <w:rsid w:val="00605BC6"/>
    <w:rsid w:val="0061481A"/>
    <w:rsid w:val="00633082"/>
    <w:rsid w:val="00644654"/>
    <w:rsid w:val="006459EB"/>
    <w:rsid w:val="00652295"/>
    <w:rsid w:val="00666573"/>
    <w:rsid w:val="00694646"/>
    <w:rsid w:val="006E5828"/>
    <w:rsid w:val="006E5F57"/>
    <w:rsid w:val="00757334"/>
    <w:rsid w:val="0080467A"/>
    <w:rsid w:val="00841BAB"/>
    <w:rsid w:val="008463AE"/>
    <w:rsid w:val="008A3DC3"/>
    <w:rsid w:val="008F677E"/>
    <w:rsid w:val="00935548"/>
    <w:rsid w:val="00966A03"/>
    <w:rsid w:val="009C45F4"/>
    <w:rsid w:val="00A34DA1"/>
    <w:rsid w:val="00A72E80"/>
    <w:rsid w:val="00A75CEC"/>
    <w:rsid w:val="00B05E72"/>
    <w:rsid w:val="00B21ACA"/>
    <w:rsid w:val="00B45665"/>
    <w:rsid w:val="00B528F5"/>
    <w:rsid w:val="00BB2C39"/>
    <w:rsid w:val="00BC57B7"/>
    <w:rsid w:val="00C023F7"/>
    <w:rsid w:val="00C30EB0"/>
    <w:rsid w:val="00C42461"/>
    <w:rsid w:val="00C64602"/>
    <w:rsid w:val="00CF2D84"/>
    <w:rsid w:val="00D531E4"/>
    <w:rsid w:val="00E65E8C"/>
    <w:rsid w:val="00EA7405"/>
    <w:rsid w:val="00EE4F07"/>
    <w:rsid w:val="00F04F55"/>
    <w:rsid w:val="00F200F2"/>
    <w:rsid w:val="00F211FF"/>
    <w:rsid w:val="00F313BA"/>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3</cp:revision>
  <cp:lastPrinted>2025-06-20T05:33:00Z</cp:lastPrinted>
  <dcterms:created xsi:type="dcterms:W3CDTF">2026-02-08T08:58:00Z</dcterms:created>
  <dcterms:modified xsi:type="dcterms:W3CDTF">2026-02-08T13:45:00Z</dcterms:modified>
</cp:coreProperties>
</file>