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5F469" w14:textId="7611423D" w:rsidR="003A7879" w:rsidRDefault="003A7879" w:rsidP="006E5828">
      <w:pPr>
        <w:jc w:val="center"/>
      </w:pPr>
    </w:p>
    <w:p w14:paraId="5527E39D" w14:textId="25A30336" w:rsidR="00EA7405" w:rsidRDefault="004812D3" w:rsidP="002E6941">
      <w:pPr>
        <w:jc w:val="center"/>
      </w:pPr>
      <w:r>
        <w:rPr>
          <w:noProof/>
        </w:rPr>
        <w:drawing>
          <wp:anchor distT="0" distB="0" distL="114300" distR="114300" simplePos="0" relativeHeight="251660288" behindDoc="1" locked="0" layoutInCell="1" allowOverlap="1" wp14:anchorId="6ABE0CC5" wp14:editId="0CE0017F">
            <wp:simplePos x="0" y="0"/>
            <wp:positionH relativeFrom="column">
              <wp:posOffset>1341120</wp:posOffset>
            </wp:positionH>
            <wp:positionV relativeFrom="margin">
              <wp:posOffset>2694467</wp:posOffset>
            </wp:positionV>
            <wp:extent cx="4055745" cy="1073150"/>
            <wp:effectExtent l="0" t="0" r="1905" b="0"/>
            <wp:wrapTight wrapText="bothSides">
              <wp:wrapPolygon edited="0">
                <wp:start x="10247" y="0"/>
                <wp:lineTo x="0" y="0"/>
                <wp:lineTo x="0" y="21089"/>
                <wp:lineTo x="6392" y="21089"/>
                <wp:lineTo x="7305" y="21089"/>
                <wp:lineTo x="21509" y="21089"/>
                <wp:lineTo x="21509" y="0"/>
                <wp:lineTo x="11160" y="0"/>
                <wp:lineTo x="10247" y="0"/>
              </wp:wrapPolygon>
            </wp:wrapTight>
            <wp:docPr id="4356151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15114" name="Picture 435615114"/>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55745" cy="1073150"/>
                    </a:xfrm>
                    <a:prstGeom prst="rect">
                      <a:avLst/>
                    </a:prstGeom>
                  </pic:spPr>
                </pic:pic>
              </a:graphicData>
            </a:graphic>
          </wp:anchor>
        </w:drawing>
      </w:r>
      <w:r w:rsidR="00B528F5">
        <w:rPr>
          <w:noProof/>
        </w:rPr>
        <mc:AlternateContent>
          <mc:Choice Requires="wps">
            <w:drawing>
              <wp:anchor distT="0" distB="0" distL="114300" distR="114300" simplePos="0" relativeHeight="251659264" behindDoc="0" locked="0" layoutInCell="1" allowOverlap="1" wp14:anchorId="4DA68080" wp14:editId="7D2B026D">
                <wp:simplePos x="0" y="0"/>
                <wp:positionH relativeFrom="column">
                  <wp:posOffset>892175</wp:posOffset>
                </wp:positionH>
                <wp:positionV relativeFrom="margin">
                  <wp:align>center</wp:align>
                </wp:positionV>
                <wp:extent cx="5010150" cy="677333"/>
                <wp:effectExtent l="0" t="0" r="19050" b="27940"/>
                <wp:wrapNone/>
                <wp:docPr id="63601275" name="Rectangle 4"/>
                <wp:cNvGraphicFramePr/>
                <a:graphic xmlns:a="http://schemas.openxmlformats.org/drawingml/2006/main">
                  <a:graphicData uri="http://schemas.microsoft.com/office/word/2010/wordprocessingShape">
                    <wps:wsp>
                      <wps:cNvSpPr/>
                      <wps:spPr>
                        <a:xfrm>
                          <a:off x="0" y="0"/>
                          <a:ext cx="5010150" cy="677333"/>
                        </a:xfrm>
                        <a:prstGeom prst="rect">
                          <a:avLst/>
                        </a:prstGeom>
                        <a:solidFill>
                          <a:srgbClr val="002060"/>
                        </a:solidFill>
                      </wps:spPr>
                      <wps:style>
                        <a:lnRef idx="2">
                          <a:schemeClr val="accent1">
                            <a:shade val="15000"/>
                          </a:schemeClr>
                        </a:lnRef>
                        <a:fillRef idx="1">
                          <a:schemeClr val="accent1"/>
                        </a:fillRef>
                        <a:effectRef idx="0">
                          <a:schemeClr val="accent1"/>
                        </a:effectRef>
                        <a:fontRef idx="minor">
                          <a:schemeClr val="lt1"/>
                        </a:fontRef>
                      </wps:style>
                      <wps:txbx>
                        <w:txbxContent>
                          <w:p w14:paraId="6EEB7887" w14:textId="40941B16" w:rsidR="00C64602" w:rsidRPr="006E5828" w:rsidRDefault="002E6941" w:rsidP="00C64602">
                            <w:pPr>
                              <w:jc w:val="center"/>
                              <w:rPr>
                                <w:b/>
                                <w:bCs/>
                                <w:sz w:val="36"/>
                                <w:szCs w:val="36"/>
                              </w:rPr>
                            </w:pPr>
                            <w:r w:rsidRPr="002E6941">
                              <w:rPr>
                                <w:b/>
                                <w:bCs/>
                                <w:sz w:val="36"/>
                                <w:szCs w:val="36"/>
                              </w:rPr>
                              <w:t>Anti-Money Laundering Policy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DA68080" id="Rectangle 4" o:spid="_x0000_s1026" style="position:absolute;left:0;text-align:left;margin-left:70.25pt;margin-top:0;width:394.5pt;height:53.35pt;z-index:251659264;visibility:visible;mso-wrap-style:square;mso-height-percent:0;mso-wrap-distance-left:9pt;mso-wrap-distance-top:0;mso-wrap-distance-right:9pt;mso-wrap-distance-bottom:0;mso-position-horizontal:absolute;mso-position-horizontal-relative:text;mso-position-vertical:center;mso-position-vertical-relative:margin;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" fillcolor="#002060" strokecolor="#09101d [484]" strokeweight="1pt">
                <v:textbox>
                  <w:txbxContent>
                    <w:p w14:paraId="6EEB7887" w14:textId="40941B16" w:rsidR="00C64602" w:rsidRPr="006E5828" w:rsidRDefault="002E6941" w:rsidP="00C64602">
                      <w:pPr>
                        <w:jc w:val="center"/>
                        <w:rPr>
                          <w:b/>
                          <w:bCs/>
                          <w:sz w:val="36"/>
                          <w:szCs w:val="36"/>
                        </w:rPr>
                      </w:pPr>
                      <w:r w:rsidRPr="002E6941">
                        <w:rPr>
                          <w:b/>
                          <w:bCs/>
                          <w:sz w:val="36"/>
                          <w:szCs w:val="36"/>
                        </w:rPr>
                        <w:t>Anti-Money Laundering Policy</w:t>
                      </w:r>
                    </w:p>
                  </w:txbxContent>
                </v:textbox>
                <w10:wrap anchory="margin"/>
              </v:rect>
            </w:pict>
          </mc:Fallback>
        </mc:AlternateContent>
      </w:r>
      <w:r w:rsidR="003A7879">
        <w:br w:type="page"/>
      </w:r>
    </w:p>
    <w:p w14:paraId="67DE2DAB" w14:textId="77777777" w:rsidR="00484435" w:rsidRPr="00B45665" w:rsidRDefault="004A129D" w:rsidP="00B45665">
      <w:pPr>
        <w:pStyle w:val="NoSpacing"/>
        <w:jc w:val="center"/>
        <w:rPr>
          <w:b/>
          <w:bCs/>
          <w:color w:val="002060"/>
          <w:sz w:val="36"/>
          <w:szCs w:val="36"/>
        </w:rPr>
      </w:pPr>
      <w:r w:rsidRPr="00B45665">
        <w:rPr>
          <w:b/>
          <w:bCs/>
          <w:color w:val="002060"/>
          <w:sz w:val="36"/>
          <w:szCs w:val="36"/>
        </w:rPr>
        <w:lastRenderedPageBreak/>
        <w:t>T</w:t>
      </w:r>
      <w:r w:rsidR="00F200F2" w:rsidRPr="00B45665">
        <w:rPr>
          <w:b/>
          <w:bCs/>
          <w:color w:val="002060"/>
          <w:sz w:val="36"/>
          <w:szCs w:val="36"/>
        </w:rPr>
        <w:t xml:space="preserve">ABLE OF </w:t>
      </w:r>
      <w:r w:rsidR="00F200F2" w:rsidRPr="00B45665">
        <w:rPr>
          <w:b/>
          <w:bCs/>
          <w:color w:val="FFD966" w:themeColor="accent4" w:themeTint="99"/>
          <w:sz w:val="36"/>
          <w:szCs w:val="36"/>
        </w:rPr>
        <w:t>C</w:t>
      </w:r>
      <w:r w:rsidR="00F200F2" w:rsidRPr="00B45665">
        <w:rPr>
          <w:b/>
          <w:bCs/>
          <w:color w:val="002060"/>
          <w:sz w:val="36"/>
          <w:szCs w:val="36"/>
        </w:rPr>
        <w:t>ONTENTS</w:t>
      </w:r>
    </w:p>
    <w:p w14:paraId="3437D49B" w14:textId="7AEE5E42" w:rsidR="001B7456" w:rsidRDefault="001B7456" w:rsidP="002E6941">
      <w:pPr>
        <w:pStyle w:val="NoSpacing"/>
        <w:jc w:val="both"/>
      </w:pPr>
      <w:hyperlink w:anchor="h" w:history="1">
        <w:r w:rsidRPr="005F25F8">
          <w:rPr>
            <w:rStyle w:val="Hyperlink"/>
            <w:b/>
            <w:bCs/>
            <w:color w:val="000000" w:themeColor="text1"/>
            <w:sz w:val="24"/>
            <w:szCs w:val="24"/>
            <w:u w:val="none"/>
          </w:rPr>
          <w:t>Anti-Money Laundering</w:t>
        </w:r>
        <w:r w:rsidR="005F1077">
          <w:rPr>
            <w:rStyle w:val="Hyperlink"/>
            <w:b/>
            <w:bCs/>
            <w:color w:val="000000" w:themeColor="text1"/>
            <w:sz w:val="24"/>
            <w:szCs w:val="24"/>
            <w:u w:val="none"/>
          </w:rPr>
          <w:t xml:space="preserve"> Polic</w:t>
        </w:r>
        <w:r w:rsidR="002E6941">
          <w:rPr>
            <w:rStyle w:val="Hyperlink"/>
            <w:b/>
            <w:bCs/>
            <w:color w:val="000000" w:themeColor="text1"/>
            <w:sz w:val="24"/>
            <w:szCs w:val="24"/>
            <w:u w:val="none"/>
          </w:rPr>
          <w:t>y</w:t>
        </w:r>
      </w:hyperlink>
    </w:p>
    <w:p w14:paraId="30D57BB8" w14:textId="77777777" w:rsidR="002E6941" w:rsidRPr="005F25F8" w:rsidRDefault="002E6941" w:rsidP="002E6941">
      <w:pPr>
        <w:pStyle w:val="NoSpacing"/>
        <w:jc w:val="both"/>
        <w:rPr>
          <w:b/>
          <w:bCs/>
          <w:color w:val="000000" w:themeColor="text1"/>
          <w:sz w:val="24"/>
          <w:szCs w:val="24"/>
        </w:rPr>
      </w:pPr>
    </w:p>
    <w:p w14:paraId="1618F768" w14:textId="23C5BE98" w:rsidR="001B7456" w:rsidRPr="005F25F8" w:rsidRDefault="001B7456">
      <w:pPr>
        <w:pStyle w:val="NoSpacing"/>
        <w:numPr>
          <w:ilvl w:val="0"/>
          <w:numId w:val="61"/>
        </w:numPr>
        <w:jc w:val="both"/>
        <w:rPr>
          <w:color w:val="000000" w:themeColor="text1"/>
          <w:sz w:val="24"/>
          <w:szCs w:val="24"/>
        </w:rPr>
      </w:pPr>
      <w:hyperlink w:anchor="h1" w:history="1">
        <w:r w:rsidRPr="005F25F8">
          <w:rPr>
            <w:rStyle w:val="Hyperlink"/>
            <w:color w:val="000000" w:themeColor="text1"/>
            <w:sz w:val="24"/>
            <w:szCs w:val="24"/>
            <w:u w:val="none"/>
          </w:rPr>
          <w:t>Objective</w:t>
        </w:r>
        <w:r w:rsidR="00C42461" w:rsidRPr="005F25F8">
          <w:rPr>
            <w:rStyle w:val="Hyperlink"/>
            <w:color w:val="000000" w:themeColor="text1"/>
            <w:sz w:val="24"/>
            <w:szCs w:val="24"/>
            <w:u w:val="none"/>
          </w:rPr>
          <w:t>……………………………………………………………………………………………………………………….………</w:t>
        </w:r>
        <w:r w:rsidR="002E6941">
          <w:rPr>
            <w:rStyle w:val="Hyperlink"/>
            <w:color w:val="000000" w:themeColor="text1"/>
            <w:sz w:val="24"/>
            <w:szCs w:val="24"/>
            <w:u w:val="none"/>
          </w:rPr>
          <w:t>…3</w:t>
        </w:r>
      </w:hyperlink>
    </w:p>
    <w:p w14:paraId="1B8E4D9E" w14:textId="45D9201F" w:rsidR="001B7456" w:rsidRPr="005F25F8" w:rsidRDefault="001B7456">
      <w:pPr>
        <w:pStyle w:val="NoSpacing"/>
        <w:numPr>
          <w:ilvl w:val="0"/>
          <w:numId w:val="61"/>
        </w:numPr>
        <w:jc w:val="both"/>
        <w:rPr>
          <w:color w:val="000000" w:themeColor="text1"/>
          <w:sz w:val="24"/>
          <w:szCs w:val="24"/>
        </w:rPr>
      </w:pPr>
      <w:hyperlink w:anchor="h2" w:history="1">
        <w:r w:rsidRPr="005F25F8">
          <w:rPr>
            <w:rStyle w:val="Hyperlink"/>
            <w:color w:val="000000" w:themeColor="text1"/>
            <w:sz w:val="24"/>
            <w:szCs w:val="24"/>
            <w:u w:val="none"/>
          </w:rPr>
          <w:t>Definition of Money Laundering</w:t>
        </w:r>
        <w:r w:rsidR="00C42461" w:rsidRPr="005F25F8">
          <w:rPr>
            <w:rStyle w:val="Hyperlink"/>
            <w:color w:val="000000" w:themeColor="text1"/>
            <w:sz w:val="24"/>
            <w:szCs w:val="24"/>
            <w:u w:val="none"/>
          </w:rPr>
          <w:t>…………………………………………………………………………………….………</w:t>
        </w:r>
        <w:r w:rsidR="002E6941">
          <w:rPr>
            <w:rStyle w:val="Hyperlink"/>
            <w:color w:val="000000" w:themeColor="text1"/>
            <w:sz w:val="24"/>
            <w:szCs w:val="24"/>
            <w:u w:val="none"/>
          </w:rPr>
          <w:t>…3</w:t>
        </w:r>
      </w:hyperlink>
    </w:p>
    <w:p w14:paraId="682EED28" w14:textId="1E4E12E8" w:rsidR="001B7456" w:rsidRPr="005F25F8" w:rsidRDefault="001B7456">
      <w:pPr>
        <w:pStyle w:val="NoSpacing"/>
        <w:numPr>
          <w:ilvl w:val="0"/>
          <w:numId w:val="61"/>
        </w:numPr>
        <w:jc w:val="both"/>
        <w:rPr>
          <w:color w:val="000000" w:themeColor="text1"/>
          <w:sz w:val="24"/>
          <w:szCs w:val="24"/>
        </w:rPr>
      </w:pPr>
      <w:hyperlink w:anchor="h3" w:history="1">
        <w:r w:rsidRPr="005F25F8">
          <w:rPr>
            <w:rStyle w:val="Hyperlink"/>
            <w:color w:val="000000" w:themeColor="text1"/>
            <w:sz w:val="24"/>
            <w:szCs w:val="24"/>
            <w:u w:val="none"/>
          </w:rPr>
          <w:t>Know Your Customer (KYC) Commitment</w:t>
        </w:r>
        <w:r w:rsidR="00C42461" w:rsidRPr="005F25F8">
          <w:rPr>
            <w:rStyle w:val="Hyperlink"/>
            <w:color w:val="000000" w:themeColor="text1"/>
            <w:sz w:val="24"/>
            <w:szCs w:val="24"/>
            <w:u w:val="none"/>
          </w:rPr>
          <w:t>……………………………………………………………………….………</w:t>
        </w:r>
        <w:r w:rsidR="002E6941">
          <w:rPr>
            <w:rStyle w:val="Hyperlink"/>
            <w:color w:val="000000" w:themeColor="text1"/>
            <w:sz w:val="24"/>
            <w:szCs w:val="24"/>
            <w:u w:val="none"/>
          </w:rPr>
          <w:t>…3</w:t>
        </w:r>
      </w:hyperlink>
    </w:p>
    <w:p w14:paraId="6D1A1487" w14:textId="517C1EC5" w:rsidR="001B7456" w:rsidRPr="005F25F8" w:rsidRDefault="001B7456">
      <w:pPr>
        <w:pStyle w:val="NoSpacing"/>
        <w:numPr>
          <w:ilvl w:val="0"/>
          <w:numId w:val="61"/>
        </w:numPr>
        <w:jc w:val="both"/>
        <w:rPr>
          <w:color w:val="000000" w:themeColor="text1"/>
          <w:sz w:val="24"/>
          <w:szCs w:val="24"/>
        </w:rPr>
      </w:pPr>
      <w:hyperlink w:anchor="h4" w:history="1">
        <w:r w:rsidRPr="005F25F8">
          <w:rPr>
            <w:rStyle w:val="Hyperlink"/>
            <w:color w:val="000000" w:themeColor="text1"/>
            <w:sz w:val="24"/>
            <w:szCs w:val="24"/>
            <w:u w:val="none"/>
          </w:rPr>
          <w:t>Internal Controls and Audit Mechanisms</w:t>
        </w:r>
        <w:r w:rsidR="00C42461" w:rsidRPr="005F25F8">
          <w:rPr>
            <w:rStyle w:val="Hyperlink"/>
            <w:color w:val="000000" w:themeColor="text1"/>
            <w:sz w:val="24"/>
            <w:szCs w:val="24"/>
            <w:u w:val="none"/>
          </w:rPr>
          <w:t>………………………………………………………………………………</w:t>
        </w:r>
        <w:r w:rsidR="002E6941">
          <w:rPr>
            <w:rStyle w:val="Hyperlink"/>
            <w:color w:val="000000" w:themeColor="text1"/>
            <w:sz w:val="24"/>
            <w:szCs w:val="24"/>
            <w:u w:val="none"/>
          </w:rPr>
          <w:t>….3</w:t>
        </w:r>
      </w:hyperlink>
    </w:p>
    <w:p w14:paraId="525DAD7E" w14:textId="43017054" w:rsidR="001B7456" w:rsidRPr="005F25F8" w:rsidRDefault="001B7456">
      <w:pPr>
        <w:pStyle w:val="NoSpacing"/>
        <w:numPr>
          <w:ilvl w:val="0"/>
          <w:numId w:val="61"/>
        </w:numPr>
        <w:jc w:val="both"/>
        <w:rPr>
          <w:color w:val="000000" w:themeColor="text1"/>
          <w:sz w:val="24"/>
          <w:szCs w:val="24"/>
        </w:rPr>
      </w:pPr>
      <w:hyperlink w:anchor="h5" w:history="1">
        <w:r w:rsidRPr="005F25F8">
          <w:rPr>
            <w:rStyle w:val="Hyperlink"/>
            <w:color w:val="000000" w:themeColor="text1"/>
            <w:sz w:val="24"/>
            <w:szCs w:val="24"/>
            <w:u w:val="none"/>
          </w:rPr>
          <w:t>Training and Awareness</w:t>
        </w:r>
        <w:r w:rsidR="00C42461" w:rsidRPr="005F25F8">
          <w:rPr>
            <w:rStyle w:val="Hyperlink"/>
            <w:color w:val="000000" w:themeColor="text1"/>
            <w:sz w:val="24"/>
            <w:szCs w:val="24"/>
            <w:u w:val="none"/>
          </w:rPr>
          <w:t>…………………………………………………………………………………………………………</w:t>
        </w:r>
        <w:r w:rsidR="002E6941">
          <w:rPr>
            <w:rStyle w:val="Hyperlink"/>
            <w:color w:val="000000" w:themeColor="text1"/>
            <w:sz w:val="24"/>
            <w:szCs w:val="24"/>
            <w:u w:val="none"/>
          </w:rPr>
          <w:t>…3</w:t>
        </w:r>
      </w:hyperlink>
    </w:p>
    <w:p w14:paraId="55E03992" w14:textId="2F50B9CD" w:rsidR="001B7456" w:rsidRPr="005F25F8" w:rsidRDefault="001B7456">
      <w:pPr>
        <w:pStyle w:val="NoSpacing"/>
        <w:numPr>
          <w:ilvl w:val="0"/>
          <w:numId w:val="61"/>
        </w:numPr>
        <w:jc w:val="both"/>
        <w:rPr>
          <w:color w:val="000000" w:themeColor="text1"/>
          <w:sz w:val="24"/>
          <w:szCs w:val="24"/>
        </w:rPr>
      </w:pPr>
      <w:hyperlink w:anchor="h6" w:history="1">
        <w:r w:rsidRPr="005F25F8">
          <w:rPr>
            <w:rStyle w:val="Hyperlink"/>
            <w:color w:val="000000" w:themeColor="text1"/>
            <w:sz w:val="24"/>
            <w:szCs w:val="24"/>
            <w:u w:val="none"/>
          </w:rPr>
          <w:t>Reporting of Suspicious Transactions</w:t>
        </w:r>
        <w:r w:rsidR="00C42461" w:rsidRPr="005F25F8">
          <w:rPr>
            <w:rStyle w:val="Hyperlink"/>
            <w:color w:val="000000" w:themeColor="text1"/>
            <w:sz w:val="24"/>
            <w:szCs w:val="24"/>
            <w:u w:val="none"/>
          </w:rPr>
          <w:t>……………………………………………………………………………</w:t>
        </w:r>
        <w:proofErr w:type="gramStart"/>
        <w:r w:rsidR="00C42461" w:rsidRPr="005F25F8">
          <w:rPr>
            <w:rStyle w:val="Hyperlink"/>
            <w:color w:val="000000" w:themeColor="text1"/>
            <w:sz w:val="24"/>
            <w:szCs w:val="24"/>
            <w:u w:val="none"/>
          </w:rPr>
          <w:t>…..</w:t>
        </w:r>
        <w:proofErr w:type="gramEnd"/>
        <w:r w:rsidR="00C42461" w:rsidRPr="005F25F8">
          <w:rPr>
            <w:rStyle w:val="Hyperlink"/>
            <w:color w:val="000000" w:themeColor="text1"/>
            <w:sz w:val="24"/>
            <w:szCs w:val="24"/>
            <w:u w:val="none"/>
          </w:rPr>
          <w:t>……</w:t>
        </w:r>
        <w:r w:rsidR="002E6941">
          <w:rPr>
            <w:rStyle w:val="Hyperlink"/>
            <w:color w:val="000000" w:themeColor="text1"/>
            <w:sz w:val="24"/>
            <w:szCs w:val="24"/>
            <w:u w:val="none"/>
          </w:rPr>
          <w:t>…4</w:t>
        </w:r>
      </w:hyperlink>
    </w:p>
    <w:p w14:paraId="6ECB0136" w14:textId="36DFC1A0" w:rsidR="001B7456" w:rsidRPr="005F25F8" w:rsidRDefault="001B7456">
      <w:pPr>
        <w:pStyle w:val="NoSpacing"/>
        <w:numPr>
          <w:ilvl w:val="0"/>
          <w:numId w:val="61"/>
        </w:numPr>
        <w:jc w:val="both"/>
        <w:rPr>
          <w:color w:val="000000" w:themeColor="text1"/>
          <w:sz w:val="24"/>
          <w:szCs w:val="24"/>
        </w:rPr>
      </w:pPr>
      <w:hyperlink w:anchor="h7" w:history="1">
        <w:r w:rsidRPr="005F25F8">
          <w:rPr>
            <w:rStyle w:val="Hyperlink"/>
            <w:color w:val="000000" w:themeColor="text1"/>
            <w:sz w:val="24"/>
            <w:szCs w:val="24"/>
            <w:u w:val="none"/>
          </w:rPr>
          <w:t>Culture and Values</w:t>
        </w:r>
        <w:r w:rsidR="00C42461" w:rsidRPr="005F25F8">
          <w:rPr>
            <w:rStyle w:val="Hyperlink"/>
            <w:color w:val="000000" w:themeColor="text1"/>
            <w:sz w:val="24"/>
            <w:szCs w:val="24"/>
            <w:u w:val="none"/>
          </w:rPr>
          <w:t>…………………………………………………………………………………………………………</w:t>
        </w:r>
        <w:proofErr w:type="gramStart"/>
        <w:r w:rsidR="00C42461" w:rsidRPr="005F25F8">
          <w:rPr>
            <w:rStyle w:val="Hyperlink"/>
            <w:color w:val="000000" w:themeColor="text1"/>
            <w:sz w:val="24"/>
            <w:szCs w:val="24"/>
            <w:u w:val="none"/>
          </w:rPr>
          <w:t>…..</w:t>
        </w:r>
        <w:proofErr w:type="gramEnd"/>
        <w:r w:rsidR="00C42461" w:rsidRPr="005F25F8">
          <w:rPr>
            <w:rStyle w:val="Hyperlink"/>
            <w:color w:val="000000" w:themeColor="text1"/>
            <w:sz w:val="24"/>
            <w:szCs w:val="24"/>
            <w:u w:val="none"/>
          </w:rPr>
          <w:t>…</w:t>
        </w:r>
        <w:r w:rsidR="002E6941">
          <w:rPr>
            <w:rStyle w:val="Hyperlink"/>
            <w:color w:val="000000" w:themeColor="text1"/>
            <w:sz w:val="24"/>
            <w:szCs w:val="24"/>
            <w:u w:val="none"/>
          </w:rPr>
          <w:t>….4</w:t>
        </w:r>
      </w:hyperlink>
    </w:p>
    <w:p w14:paraId="75456BD2" w14:textId="326C83CC" w:rsidR="004A129D" w:rsidRPr="001B7456" w:rsidRDefault="001B7456">
      <w:pPr>
        <w:pStyle w:val="NoSpacing"/>
        <w:numPr>
          <w:ilvl w:val="0"/>
          <w:numId w:val="61"/>
        </w:numPr>
        <w:jc w:val="both"/>
        <w:rPr>
          <w:b/>
          <w:bCs/>
          <w:color w:val="000000" w:themeColor="text1"/>
          <w:sz w:val="24"/>
          <w:szCs w:val="24"/>
        </w:rPr>
      </w:pPr>
      <w:hyperlink w:anchor="h8" w:history="1">
        <w:r w:rsidRPr="005F25F8">
          <w:rPr>
            <w:rStyle w:val="Hyperlink"/>
            <w:color w:val="000000" w:themeColor="text1"/>
            <w:sz w:val="24"/>
            <w:szCs w:val="24"/>
            <w:u w:val="none"/>
          </w:rPr>
          <w:t>Review and Amendments</w:t>
        </w:r>
        <w:r w:rsidR="00C42461" w:rsidRPr="005F25F8">
          <w:rPr>
            <w:rStyle w:val="Hyperlink"/>
            <w:color w:val="000000" w:themeColor="text1"/>
            <w:sz w:val="24"/>
            <w:szCs w:val="24"/>
            <w:u w:val="none"/>
          </w:rPr>
          <w:t>………………………………………………………………………………………………………</w:t>
        </w:r>
        <w:r w:rsidR="002E6941">
          <w:rPr>
            <w:rStyle w:val="Hyperlink"/>
            <w:color w:val="000000" w:themeColor="text1"/>
            <w:sz w:val="24"/>
            <w:szCs w:val="24"/>
            <w:u w:val="none"/>
          </w:rPr>
          <w:t>…4</w:t>
        </w:r>
      </w:hyperlink>
      <w:r w:rsidR="004A129D" w:rsidRPr="001B7456">
        <w:rPr>
          <w:color w:val="002060"/>
          <w:sz w:val="36"/>
          <w:szCs w:val="36"/>
        </w:rPr>
        <w:br w:type="page"/>
      </w:r>
    </w:p>
    <w:p w14:paraId="4A774746" w14:textId="08F7A645" w:rsidR="006459EB" w:rsidRPr="006459EB" w:rsidRDefault="006459EB" w:rsidP="006459EB">
      <w:pPr>
        <w:jc w:val="center"/>
        <w:rPr>
          <w:b/>
          <w:bCs/>
          <w:color w:val="002060"/>
          <w:sz w:val="32"/>
          <w:szCs w:val="32"/>
        </w:rPr>
      </w:pPr>
      <w:bookmarkStart w:id="0" w:name="h"/>
      <w:bookmarkEnd w:id="0"/>
      <w:r w:rsidRPr="006459EB">
        <w:rPr>
          <w:b/>
          <w:bCs/>
          <w:color w:val="002060"/>
          <w:sz w:val="32"/>
          <w:szCs w:val="32"/>
        </w:rPr>
        <w:lastRenderedPageBreak/>
        <w:t xml:space="preserve">ANTI-MONEY </w:t>
      </w:r>
      <w:r w:rsidRPr="006459EB">
        <w:rPr>
          <w:b/>
          <w:bCs/>
          <w:color w:val="FFD966" w:themeColor="accent4" w:themeTint="99"/>
          <w:sz w:val="32"/>
          <w:szCs w:val="32"/>
        </w:rPr>
        <w:t>L</w:t>
      </w:r>
      <w:r w:rsidRPr="006459EB">
        <w:rPr>
          <w:b/>
          <w:bCs/>
          <w:color w:val="002060"/>
          <w:sz w:val="32"/>
          <w:szCs w:val="32"/>
        </w:rPr>
        <w:t>AUNDERING (AML) POLICY</w:t>
      </w:r>
    </w:p>
    <w:p w14:paraId="5CF61D9F" w14:textId="49793AB3" w:rsidR="006459EB" w:rsidRPr="008A3A14" w:rsidRDefault="006459EB">
      <w:pPr>
        <w:pStyle w:val="ListParagraph"/>
        <w:numPr>
          <w:ilvl w:val="0"/>
          <w:numId w:val="46"/>
        </w:numPr>
        <w:jc w:val="both"/>
        <w:rPr>
          <w:b/>
          <w:bCs/>
        </w:rPr>
      </w:pPr>
      <w:bookmarkStart w:id="1" w:name="h1"/>
      <w:bookmarkEnd w:id="1"/>
      <w:r>
        <w:rPr>
          <w:b/>
          <w:bCs/>
        </w:rPr>
        <w:t>O</w:t>
      </w:r>
      <w:r w:rsidR="006E5F57">
        <w:rPr>
          <w:b/>
          <w:bCs/>
        </w:rPr>
        <w:t>BJECTIVE</w:t>
      </w:r>
    </w:p>
    <w:p w14:paraId="68DB4AC1" w14:textId="77777777" w:rsidR="006459EB" w:rsidRDefault="006459EB" w:rsidP="006459EB">
      <w:pPr>
        <w:ind w:left="720"/>
        <w:jc w:val="both"/>
      </w:pPr>
      <w:r w:rsidRPr="003A6510">
        <w:t xml:space="preserve">RiskMan Consulting is committed to the highest standards of ethical and lawful conduct in all its business operations. This Anti-Money Laundering (AML) Policy outlines the principles and procedures that guide our efforts to prevent the use of our services for money laundering, </w:t>
      </w:r>
      <w:r>
        <w:t>terror funding</w:t>
      </w:r>
      <w:r w:rsidRPr="003A6510">
        <w:t>, and other forms of financial crime</w:t>
      </w:r>
      <w:r>
        <w:t>s</w:t>
      </w:r>
      <w:r w:rsidRPr="003A6510">
        <w:t>.</w:t>
      </w:r>
    </w:p>
    <w:p w14:paraId="3FCFC0D4" w14:textId="77777777" w:rsidR="006459EB" w:rsidRPr="003A6510" w:rsidRDefault="006459EB" w:rsidP="006459EB">
      <w:pPr>
        <w:pStyle w:val="NoSpacing"/>
        <w:ind w:left="720"/>
        <w:jc w:val="both"/>
      </w:pPr>
      <w:r w:rsidRPr="003A6510">
        <w:t>This policy is established to:</w:t>
      </w:r>
    </w:p>
    <w:p w14:paraId="20256261" w14:textId="77777777" w:rsidR="006459EB" w:rsidRPr="003A6510" w:rsidRDefault="006459EB">
      <w:pPr>
        <w:pStyle w:val="NoSpacing"/>
        <w:numPr>
          <w:ilvl w:val="0"/>
          <w:numId w:val="47"/>
        </w:numPr>
        <w:jc w:val="both"/>
      </w:pPr>
      <w:r w:rsidRPr="003A6510">
        <w:t xml:space="preserve">Prevent RiskMan Consulting’s systems, employees, services, or reputation from being misused in money laundering or </w:t>
      </w:r>
      <w:r>
        <w:t>terror funding</w:t>
      </w:r>
      <w:r w:rsidRPr="003A6510">
        <w:t xml:space="preserve"> activities.</w:t>
      </w:r>
    </w:p>
    <w:p w14:paraId="553BE327" w14:textId="77777777" w:rsidR="006459EB" w:rsidRPr="003A6510" w:rsidRDefault="006459EB">
      <w:pPr>
        <w:pStyle w:val="NoSpacing"/>
        <w:numPr>
          <w:ilvl w:val="0"/>
          <w:numId w:val="47"/>
        </w:numPr>
        <w:jc w:val="both"/>
      </w:pPr>
      <w:r w:rsidRPr="003A6510">
        <w:t xml:space="preserve">Ensure compliance with relevant laws and regulatory requirements including the </w:t>
      </w:r>
      <w:r w:rsidRPr="003A6510">
        <w:rPr>
          <w:b/>
          <w:bCs/>
        </w:rPr>
        <w:t>Prevention of Money Laundering Act (PMLA), 2002</w:t>
      </w:r>
      <w:r w:rsidRPr="003A6510">
        <w:t xml:space="preserve"> and global best practices.</w:t>
      </w:r>
    </w:p>
    <w:p w14:paraId="758626AE" w14:textId="77777777" w:rsidR="006459EB" w:rsidRPr="003A6510" w:rsidRDefault="006459EB">
      <w:pPr>
        <w:pStyle w:val="NoSpacing"/>
        <w:numPr>
          <w:ilvl w:val="0"/>
          <w:numId w:val="47"/>
        </w:numPr>
        <w:jc w:val="both"/>
      </w:pPr>
      <w:r w:rsidRPr="003A6510">
        <w:t>Promote transparency and accountability in all financial and operational dealings.</w:t>
      </w:r>
    </w:p>
    <w:p w14:paraId="3686E769" w14:textId="77777777" w:rsidR="006459EB" w:rsidRPr="003A6510" w:rsidRDefault="006459EB">
      <w:pPr>
        <w:pStyle w:val="NoSpacing"/>
        <w:numPr>
          <w:ilvl w:val="0"/>
          <w:numId w:val="47"/>
        </w:numPr>
        <w:jc w:val="both"/>
      </w:pPr>
      <w:r w:rsidRPr="003A6510">
        <w:t>Reinforce our culture of integrity, diligence, and risk awareness.</w:t>
      </w:r>
    </w:p>
    <w:p w14:paraId="706866E8" w14:textId="77777777" w:rsidR="006459EB" w:rsidRPr="003A6510" w:rsidRDefault="006459EB" w:rsidP="006459EB">
      <w:pPr>
        <w:ind w:left="720"/>
        <w:jc w:val="both"/>
      </w:pPr>
    </w:p>
    <w:p w14:paraId="7040C239" w14:textId="4E4CBD69" w:rsidR="006459EB" w:rsidRPr="008A3A14" w:rsidRDefault="006459EB">
      <w:pPr>
        <w:pStyle w:val="ListParagraph"/>
        <w:numPr>
          <w:ilvl w:val="0"/>
          <w:numId w:val="46"/>
        </w:numPr>
        <w:jc w:val="both"/>
        <w:rPr>
          <w:b/>
          <w:bCs/>
        </w:rPr>
      </w:pPr>
      <w:bookmarkStart w:id="2" w:name="h2"/>
      <w:bookmarkEnd w:id="2"/>
      <w:r w:rsidRPr="008A3A14">
        <w:rPr>
          <w:b/>
          <w:bCs/>
        </w:rPr>
        <w:t xml:space="preserve"> D</w:t>
      </w:r>
      <w:r w:rsidR="006E5F57">
        <w:rPr>
          <w:b/>
          <w:bCs/>
        </w:rPr>
        <w:t>EFINITION OF MONEY LAUNDERING</w:t>
      </w:r>
    </w:p>
    <w:p w14:paraId="7F67ECEE" w14:textId="77777777" w:rsidR="006459EB" w:rsidRPr="003A6510" w:rsidRDefault="006459EB" w:rsidP="006459EB">
      <w:pPr>
        <w:pStyle w:val="NoSpacing"/>
        <w:ind w:left="720"/>
        <w:jc w:val="both"/>
      </w:pPr>
      <w:r w:rsidRPr="003A6510">
        <w:t>Money laundering is the process of disguising the origins of illegally obtained money so that it appears to be legitimate. It typically involves three stages:</w:t>
      </w:r>
    </w:p>
    <w:p w14:paraId="50F959C6" w14:textId="77777777" w:rsidR="006459EB" w:rsidRPr="003A6510" w:rsidRDefault="006459EB">
      <w:pPr>
        <w:pStyle w:val="NoSpacing"/>
        <w:numPr>
          <w:ilvl w:val="0"/>
          <w:numId w:val="48"/>
        </w:numPr>
        <w:jc w:val="both"/>
      </w:pPr>
      <w:r w:rsidRPr="003A6510">
        <w:rPr>
          <w:b/>
          <w:bCs/>
        </w:rPr>
        <w:t>Placement</w:t>
      </w:r>
      <w:r w:rsidRPr="003A6510">
        <w:t>: Introducing illicit funds into the financial system.</w:t>
      </w:r>
    </w:p>
    <w:p w14:paraId="08F5EFC1" w14:textId="77777777" w:rsidR="006459EB" w:rsidRPr="003A6510" w:rsidRDefault="006459EB">
      <w:pPr>
        <w:pStyle w:val="NoSpacing"/>
        <w:numPr>
          <w:ilvl w:val="0"/>
          <w:numId w:val="48"/>
        </w:numPr>
        <w:jc w:val="both"/>
      </w:pPr>
      <w:r w:rsidRPr="003A6510">
        <w:rPr>
          <w:b/>
          <w:bCs/>
        </w:rPr>
        <w:t>Layering</w:t>
      </w:r>
      <w:r w:rsidRPr="003A6510">
        <w:t>: Concealing the source of the funds through complex transactions.</w:t>
      </w:r>
    </w:p>
    <w:p w14:paraId="5DFB6507" w14:textId="77777777" w:rsidR="006459EB" w:rsidRDefault="006459EB">
      <w:pPr>
        <w:pStyle w:val="NoSpacing"/>
        <w:numPr>
          <w:ilvl w:val="0"/>
          <w:numId w:val="48"/>
        </w:numPr>
        <w:jc w:val="both"/>
      </w:pPr>
      <w:r w:rsidRPr="003A6510">
        <w:rPr>
          <w:b/>
          <w:bCs/>
        </w:rPr>
        <w:t>Integration</w:t>
      </w:r>
      <w:r w:rsidRPr="003A6510">
        <w:t>: Re</w:t>
      </w:r>
      <w:r>
        <w:t>-</w:t>
      </w:r>
      <w:r w:rsidRPr="003A6510">
        <w:t>introducing the laundered money into the legitimate economy as clean funds.</w:t>
      </w:r>
    </w:p>
    <w:p w14:paraId="105F93F0" w14:textId="77777777" w:rsidR="006459EB" w:rsidRPr="003A6510" w:rsidRDefault="006459EB" w:rsidP="006459EB">
      <w:pPr>
        <w:pStyle w:val="NoSpacing"/>
        <w:ind w:left="1440"/>
        <w:jc w:val="both"/>
      </w:pPr>
    </w:p>
    <w:p w14:paraId="3DBB2239" w14:textId="77777777" w:rsidR="006459EB" w:rsidRDefault="006459EB" w:rsidP="006459EB">
      <w:pPr>
        <w:pStyle w:val="NoSpacing"/>
        <w:ind w:left="720"/>
        <w:jc w:val="both"/>
      </w:pPr>
      <w:r w:rsidRPr="003A6510">
        <w:t xml:space="preserve">Money laundering can be linked to various criminal activities such as corruption, fraud, tax evasion, </w:t>
      </w:r>
      <w:r>
        <w:t>terror funding</w:t>
      </w:r>
      <w:r w:rsidRPr="003A6510">
        <w:t>, drug trafficking, and organized crime</w:t>
      </w:r>
      <w:r>
        <w:t>s</w:t>
      </w:r>
      <w:r w:rsidRPr="003A6510">
        <w:t>.</w:t>
      </w:r>
    </w:p>
    <w:p w14:paraId="4F1CBBD9" w14:textId="77777777" w:rsidR="006459EB" w:rsidRDefault="006459EB" w:rsidP="006459EB">
      <w:pPr>
        <w:jc w:val="both"/>
        <w:rPr>
          <w:b/>
          <w:bCs/>
        </w:rPr>
      </w:pPr>
    </w:p>
    <w:p w14:paraId="1C5F5730" w14:textId="7148CD1B" w:rsidR="006459EB" w:rsidRPr="008A3A14" w:rsidRDefault="006459EB">
      <w:pPr>
        <w:pStyle w:val="ListParagraph"/>
        <w:numPr>
          <w:ilvl w:val="0"/>
          <w:numId w:val="46"/>
        </w:numPr>
        <w:jc w:val="both"/>
        <w:rPr>
          <w:b/>
          <w:bCs/>
        </w:rPr>
      </w:pPr>
      <w:bookmarkStart w:id="3" w:name="h3"/>
      <w:bookmarkEnd w:id="3"/>
      <w:r w:rsidRPr="008A3A14">
        <w:rPr>
          <w:b/>
          <w:bCs/>
        </w:rPr>
        <w:t>K</w:t>
      </w:r>
      <w:r w:rsidR="006E5F57">
        <w:rPr>
          <w:b/>
          <w:bCs/>
        </w:rPr>
        <w:t>NOW YOUR CUSTOMER</w:t>
      </w:r>
      <w:r w:rsidRPr="008A3A14">
        <w:rPr>
          <w:b/>
          <w:bCs/>
        </w:rPr>
        <w:t xml:space="preserve"> (KYC)</w:t>
      </w:r>
      <w:r w:rsidR="006E5F57" w:rsidRPr="008A3A14">
        <w:rPr>
          <w:b/>
          <w:bCs/>
        </w:rPr>
        <w:t xml:space="preserve"> COMMITMENT</w:t>
      </w:r>
    </w:p>
    <w:p w14:paraId="10A0A0BC" w14:textId="77777777" w:rsidR="006459EB" w:rsidRPr="003A6510" w:rsidRDefault="006459EB" w:rsidP="006459EB">
      <w:pPr>
        <w:pStyle w:val="NoSpacing"/>
        <w:ind w:left="720"/>
        <w:jc w:val="both"/>
      </w:pPr>
      <w:r w:rsidRPr="003A6510">
        <w:t xml:space="preserve">RiskMan Consulting is fully committed to the principle of </w:t>
      </w:r>
      <w:r w:rsidRPr="003A6510">
        <w:rPr>
          <w:b/>
          <w:bCs/>
        </w:rPr>
        <w:t>“Know Your Customer” (KYC)</w:t>
      </w:r>
      <w:r w:rsidRPr="003A6510">
        <w:t>. As part of this commitment:</w:t>
      </w:r>
    </w:p>
    <w:p w14:paraId="7D430D08" w14:textId="77777777" w:rsidR="006459EB" w:rsidRPr="003A6510" w:rsidRDefault="006459EB">
      <w:pPr>
        <w:pStyle w:val="NoSpacing"/>
        <w:numPr>
          <w:ilvl w:val="0"/>
          <w:numId w:val="49"/>
        </w:numPr>
        <w:ind w:left="1440"/>
        <w:jc w:val="both"/>
      </w:pPr>
      <w:r w:rsidRPr="003A6510">
        <w:t>All clients, vendors, and partners will undergo appropriate due diligence before any business relationship is established.</w:t>
      </w:r>
    </w:p>
    <w:p w14:paraId="1057E9B7" w14:textId="77777777" w:rsidR="006459EB" w:rsidRPr="003A6510" w:rsidRDefault="006459EB">
      <w:pPr>
        <w:pStyle w:val="NoSpacing"/>
        <w:numPr>
          <w:ilvl w:val="0"/>
          <w:numId w:val="49"/>
        </w:numPr>
        <w:ind w:left="1440"/>
        <w:jc w:val="both"/>
      </w:pPr>
      <w:r w:rsidRPr="003A6510">
        <w:t>Customer identification and verification shall be conducted through reliable and independent documentation and data sources.</w:t>
      </w:r>
    </w:p>
    <w:p w14:paraId="17ADC40F" w14:textId="77777777" w:rsidR="006459EB" w:rsidRPr="003A6510" w:rsidRDefault="006459EB">
      <w:pPr>
        <w:pStyle w:val="NoSpacing"/>
        <w:numPr>
          <w:ilvl w:val="0"/>
          <w:numId w:val="49"/>
        </w:numPr>
        <w:ind w:left="1440"/>
        <w:jc w:val="both"/>
      </w:pPr>
      <w:r w:rsidRPr="003A6510">
        <w:t>Enhanced due diligence measures will be applied for high-risk clients or transactions, including politically exposed persons (PEPs) or those in high-risk jurisdictions.</w:t>
      </w:r>
    </w:p>
    <w:p w14:paraId="00473E3B" w14:textId="77777777" w:rsidR="006459EB" w:rsidRDefault="006459EB">
      <w:pPr>
        <w:pStyle w:val="NoSpacing"/>
        <w:numPr>
          <w:ilvl w:val="0"/>
          <w:numId w:val="49"/>
        </w:numPr>
        <w:ind w:left="1440"/>
        <w:jc w:val="both"/>
      </w:pPr>
      <w:r w:rsidRPr="003A6510">
        <w:t>Continuous monitoring of transactions will be performed to detect suspicious behaviour.</w:t>
      </w:r>
    </w:p>
    <w:p w14:paraId="482B1B8D" w14:textId="77777777" w:rsidR="006459EB" w:rsidRPr="003A6510" w:rsidRDefault="006459EB" w:rsidP="006459EB">
      <w:pPr>
        <w:pStyle w:val="NoSpacing"/>
        <w:jc w:val="both"/>
      </w:pPr>
    </w:p>
    <w:p w14:paraId="38CCB9F4" w14:textId="18D6E076" w:rsidR="006459EB" w:rsidRPr="008A3A14" w:rsidRDefault="006459EB">
      <w:pPr>
        <w:pStyle w:val="ListParagraph"/>
        <w:numPr>
          <w:ilvl w:val="0"/>
          <w:numId w:val="46"/>
        </w:numPr>
        <w:jc w:val="both"/>
        <w:rPr>
          <w:b/>
          <w:bCs/>
        </w:rPr>
      </w:pPr>
      <w:r w:rsidRPr="008A3A14">
        <w:rPr>
          <w:b/>
          <w:bCs/>
        </w:rPr>
        <w:t xml:space="preserve"> </w:t>
      </w:r>
      <w:bookmarkStart w:id="4" w:name="h4"/>
      <w:bookmarkEnd w:id="4"/>
      <w:r w:rsidR="006E5F57" w:rsidRPr="008A3A14">
        <w:rPr>
          <w:b/>
          <w:bCs/>
        </w:rPr>
        <w:t>INTERNAL CONTROLS AND AUDIT MECHANISMS</w:t>
      </w:r>
    </w:p>
    <w:p w14:paraId="2106A3AE" w14:textId="77777777" w:rsidR="006459EB" w:rsidRPr="003A6510" w:rsidRDefault="006459EB" w:rsidP="006459EB">
      <w:pPr>
        <w:pStyle w:val="NoSpacing"/>
        <w:ind w:left="720"/>
        <w:jc w:val="both"/>
      </w:pPr>
      <w:r w:rsidRPr="003A6510">
        <w:t>To maintain AML compliance:</w:t>
      </w:r>
    </w:p>
    <w:p w14:paraId="16C1FC1E" w14:textId="77777777" w:rsidR="006459EB" w:rsidRPr="003A6510" w:rsidRDefault="006459EB">
      <w:pPr>
        <w:pStyle w:val="NoSpacing"/>
        <w:numPr>
          <w:ilvl w:val="0"/>
          <w:numId w:val="50"/>
        </w:numPr>
        <w:jc w:val="both"/>
      </w:pPr>
      <w:r w:rsidRPr="0064471D">
        <w:t>Periodic internal audits</w:t>
      </w:r>
      <w:r w:rsidRPr="003A6510">
        <w:t xml:space="preserve"> will be conducted to assess the effectiveness of our AML controls and adherence to applicable laws.</w:t>
      </w:r>
    </w:p>
    <w:p w14:paraId="2AF1BD54" w14:textId="77777777" w:rsidR="006459EB" w:rsidRPr="003A6510" w:rsidRDefault="006459EB">
      <w:pPr>
        <w:pStyle w:val="NoSpacing"/>
        <w:numPr>
          <w:ilvl w:val="0"/>
          <w:numId w:val="50"/>
        </w:numPr>
        <w:jc w:val="both"/>
      </w:pPr>
      <w:r w:rsidRPr="003A6510">
        <w:t>RiskMan Consulting will maintain up-to-date records of all relevant transactions and customer interactions in accordance with statutory requirements.</w:t>
      </w:r>
    </w:p>
    <w:p w14:paraId="16F8FC5C" w14:textId="77777777" w:rsidR="006459EB" w:rsidRPr="003A6510" w:rsidRDefault="006459EB" w:rsidP="006459EB">
      <w:pPr>
        <w:pStyle w:val="NoSpacing"/>
        <w:ind w:left="1440"/>
        <w:jc w:val="both"/>
      </w:pPr>
    </w:p>
    <w:p w14:paraId="68F61BC7" w14:textId="3FC1EDBB" w:rsidR="006459EB" w:rsidRPr="008A3A14" w:rsidRDefault="006E5F57">
      <w:pPr>
        <w:pStyle w:val="ListParagraph"/>
        <w:numPr>
          <w:ilvl w:val="0"/>
          <w:numId w:val="46"/>
        </w:numPr>
        <w:jc w:val="both"/>
        <w:rPr>
          <w:b/>
          <w:bCs/>
        </w:rPr>
      </w:pPr>
      <w:bookmarkStart w:id="5" w:name="h5"/>
      <w:bookmarkEnd w:id="5"/>
      <w:r w:rsidRPr="008A3A14">
        <w:rPr>
          <w:b/>
          <w:bCs/>
        </w:rPr>
        <w:t>TRAINING AND AWARENESS</w:t>
      </w:r>
    </w:p>
    <w:p w14:paraId="449490A3" w14:textId="77777777" w:rsidR="006459EB" w:rsidRPr="003A6510" w:rsidRDefault="006459EB">
      <w:pPr>
        <w:pStyle w:val="NoSpacing"/>
        <w:numPr>
          <w:ilvl w:val="0"/>
          <w:numId w:val="51"/>
        </w:numPr>
        <w:jc w:val="both"/>
      </w:pPr>
      <w:r w:rsidRPr="003A6510">
        <w:lastRenderedPageBreak/>
        <w:t>All employees will receive regular training on AML regulations, red flag indicators, and internal reporting mechanisms.</w:t>
      </w:r>
    </w:p>
    <w:p w14:paraId="127D93E9" w14:textId="77777777" w:rsidR="006459EB" w:rsidRDefault="006459EB">
      <w:pPr>
        <w:pStyle w:val="NoSpacing"/>
        <w:numPr>
          <w:ilvl w:val="0"/>
          <w:numId w:val="51"/>
        </w:numPr>
        <w:jc w:val="both"/>
      </w:pPr>
      <w:r w:rsidRPr="003A6510">
        <w:t>Training programs will be tailored to employee roles to ensure they understand their responsibilities and can identify and escalate suspicious activity.</w:t>
      </w:r>
    </w:p>
    <w:p w14:paraId="74DA1D75" w14:textId="77777777" w:rsidR="006459EB" w:rsidRPr="008A3A14" w:rsidRDefault="006459EB" w:rsidP="006459EB">
      <w:pPr>
        <w:jc w:val="both"/>
        <w:rPr>
          <w:b/>
          <w:bCs/>
        </w:rPr>
      </w:pPr>
    </w:p>
    <w:p w14:paraId="6EA8F66E" w14:textId="1781FF4E" w:rsidR="006459EB" w:rsidRPr="008A3A14" w:rsidRDefault="006E5F57">
      <w:pPr>
        <w:pStyle w:val="ListParagraph"/>
        <w:numPr>
          <w:ilvl w:val="0"/>
          <w:numId w:val="46"/>
        </w:numPr>
        <w:jc w:val="both"/>
        <w:rPr>
          <w:b/>
          <w:bCs/>
        </w:rPr>
      </w:pPr>
      <w:bookmarkStart w:id="6" w:name="h6"/>
      <w:bookmarkEnd w:id="6"/>
      <w:r w:rsidRPr="008A3A14">
        <w:rPr>
          <w:b/>
          <w:bCs/>
        </w:rPr>
        <w:t>REPORTING OF SUSPICIOUS TRANSACTIONS</w:t>
      </w:r>
    </w:p>
    <w:p w14:paraId="6302CD93" w14:textId="77777777" w:rsidR="006459EB" w:rsidRPr="003A6510" w:rsidRDefault="006459EB">
      <w:pPr>
        <w:pStyle w:val="NoSpacing"/>
        <w:numPr>
          <w:ilvl w:val="0"/>
          <w:numId w:val="52"/>
        </w:numPr>
        <w:jc w:val="both"/>
      </w:pPr>
      <w:r w:rsidRPr="003A6510">
        <w:t>Employees are obligated to promptly report any suspicious transactions or activities to the Compliance Officer.</w:t>
      </w:r>
    </w:p>
    <w:p w14:paraId="7D9564BA" w14:textId="77777777" w:rsidR="006459EB" w:rsidRPr="003A6510" w:rsidRDefault="006459EB">
      <w:pPr>
        <w:pStyle w:val="NoSpacing"/>
        <w:numPr>
          <w:ilvl w:val="0"/>
          <w:numId w:val="52"/>
        </w:numPr>
        <w:jc w:val="both"/>
      </w:pPr>
      <w:r w:rsidRPr="003A6510">
        <w:t>RiskMan Consulting will cooperate fully with regulatory and law enforcement authorities, ensuring that suspicious transaction reports (STRs) are filed in accordance with legal obligations.</w:t>
      </w:r>
    </w:p>
    <w:p w14:paraId="67463C16" w14:textId="77777777" w:rsidR="006459EB" w:rsidRDefault="006459EB">
      <w:pPr>
        <w:pStyle w:val="NoSpacing"/>
        <w:numPr>
          <w:ilvl w:val="0"/>
          <w:numId w:val="52"/>
        </w:numPr>
        <w:jc w:val="both"/>
      </w:pPr>
      <w:r w:rsidRPr="003A6510">
        <w:t>Confidentiality will be maintained throughout the reporting process, and whistleblowers will be protected against any form of retaliation.</w:t>
      </w:r>
    </w:p>
    <w:p w14:paraId="0C7C1666" w14:textId="77777777" w:rsidR="006459EB" w:rsidRPr="003A6510" w:rsidRDefault="006459EB" w:rsidP="006459EB">
      <w:pPr>
        <w:pStyle w:val="NoSpacing"/>
        <w:ind w:left="1440"/>
        <w:jc w:val="both"/>
      </w:pPr>
    </w:p>
    <w:p w14:paraId="0F740AF1" w14:textId="41504843" w:rsidR="006459EB" w:rsidRPr="008A3A14" w:rsidRDefault="006E5F57">
      <w:pPr>
        <w:pStyle w:val="ListParagraph"/>
        <w:numPr>
          <w:ilvl w:val="0"/>
          <w:numId w:val="46"/>
        </w:numPr>
        <w:jc w:val="both"/>
        <w:rPr>
          <w:b/>
          <w:bCs/>
        </w:rPr>
      </w:pPr>
      <w:bookmarkStart w:id="7" w:name="h7"/>
      <w:bookmarkEnd w:id="7"/>
      <w:r w:rsidRPr="008A3A14">
        <w:rPr>
          <w:b/>
          <w:bCs/>
        </w:rPr>
        <w:t>CULTURE AND VALUES</w:t>
      </w:r>
    </w:p>
    <w:p w14:paraId="71D488C1" w14:textId="77777777" w:rsidR="006459EB" w:rsidRDefault="006459EB" w:rsidP="006459EB">
      <w:pPr>
        <w:pStyle w:val="NoSpacing"/>
        <w:ind w:left="720"/>
        <w:jc w:val="both"/>
      </w:pPr>
      <w:r w:rsidRPr="008A3A14">
        <w:t>RiskMan Consulting fosters a culture of compliance, ethical behaviour, and zero tolerance for financial crime. We believe that integrity, transparency, and accountability are not only regulatory obligations but also fundamental values that define how we do business.</w:t>
      </w:r>
    </w:p>
    <w:p w14:paraId="018F3FB7" w14:textId="77777777" w:rsidR="006459EB" w:rsidRPr="008A3A14" w:rsidRDefault="006459EB" w:rsidP="006459EB">
      <w:pPr>
        <w:pStyle w:val="NoSpacing"/>
        <w:ind w:left="720"/>
        <w:jc w:val="both"/>
      </w:pPr>
    </w:p>
    <w:p w14:paraId="6F8BFCA9" w14:textId="77777777" w:rsidR="006459EB" w:rsidRDefault="006459EB" w:rsidP="006459EB">
      <w:pPr>
        <w:pStyle w:val="NoSpacing"/>
        <w:ind w:left="720"/>
        <w:jc w:val="both"/>
      </w:pPr>
      <w:r w:rsidRPr="008A3A14">
        <w:t>All employees, partners, and stakeholders are expected to uphold these values and actively contribute to the prevention of money laundering and other financial crimes.</w:t>
      </w:r>
    </w:p>
    <w:p w14:paraId="6868CD8A" w14:textId="77777777" w:rsidR="006459EB" w:rsidRPr="008A3A14" w:rsidRDefault="006459EB" w:rsidP="006459EB">
      <w:pPr>
        <w:pStyle w:val="NoSpacing"/>
        <w:ind w:left="720"/>
        <w:jc w:val="both"/>
      </w:pPr>
    </w:p>
    <w:p w14:paraId="17A20CF7" w14:textId="1AA9F233" w:rsidR="006459EB" w:rsidRPr="008A3A14" w:rsidRDefault="006E5F57">
      <w:pPr>
        <w:pStyle w:val="ListParagraph"/>
        <w:numPr>
          <w:ilvl w:val="0"/>
          <w:numId w:val="46"/>
        </w:numPr>
        <w:jc w:val="both"/>
        <w:rPr>
          <w:b/>
          <w:bCs/>
        </w:rPr>
      </w:pPr>
      <w:bookmarkStart w:id="8" w:name="h8"/>
      <w:bookmarkEnd w:id="8"/>
      <w:r w:rsidRPr="008A3A14">
        <w:rPr>
          <w:b/>
          <w:bCs/>
        </w:rPr>
        <w:t>REVIEW AND AMENDMENTS</w:t>
      </w:r>
    </w:p>
    <w:p w14:paraId="3ED80D70" w14:textId="77777777" w:rsidR="006459EB" w:rsidRPr="003A6510" w:rsidRDefault="006459EB" w:rsidP="006459EB">
      <w:pPr>
        <w:ind w:left="720"/>
        <w:jc w:val="both"/>
      </w:pPr>
      <w:r w:rsidRPr="003A6510">
        <w:t xml:space="preserve">This AML Policy will be reviewed </w:t>
      </w:r>
      <w:r>
        <w:t xml:space="preserve">as and when needed </w:t>
      </w:r>
      <w:r w:rsidRPr="003A6510">
        <w:t>or more frequently if required by changes in legislation, risk profile, or regulatory expectations. Any amendments will be communicated to all relevant stakeholders.</w:t>
      </w:r>
    </w:p>
    <w:p w14:paraId="018853E3" w14:textId="77777777" w:rsidR="006459EB" w:rsidRDefault="006459EB" w:rsidP="006459EB">
      <w:pPr>
        <w:jc w:val="both"/>
      </w:pPr>
    </w:p>
    <w:p w14:paraId="652ECB6C" w14:textId="77777777" w:rsidR="00293023" w:rsidRPr="004A129D" w:rsidRDefault="00293023" w:rsidP="00293023">
      <w:pPr>
        <w:rPr>
          <w:color w:val="002060"/>
          <w:sz w:val="36"/>
          <w:szCs w:val="36"/>
        </w:rPr>
      </w:pPr>
    </w:p>
    <w:sectPr w:rsidR="00293023" w:rsidRPr="004A129D" w:rsidSect="006E5828">
      <w:headerReference w:type="default" r:id="rId9"/>
      <w:footerReference w:type="default" r:id="rId10"/>
      <w:pgSz w:w="11906" w:h="16838" w:code="9"/>
      <w:pgMar w:top="567" w:right="719" w:bottom="839" w:left="567" w:header="39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2CBB1" w14:textId="77777777" w:rsidR="008C548F" w:rsidRDefault="008C548F" w:rsidP="00652295">
      <w:pPr>
        <w:spacing w:after="0" w:line="240" w:lineRule="auto"/>
      </w:pPr>
      <w:r>
        <w:separator/>
      </w:r>
    </w:p>
  </w:endnote>
  <w:endnote w:type="continuationSeparator" w:id="0">
    <w:p w14:paraId="674AF612" w14:textId="77777777" w:rsidR="008C548F" w:rsidRDefault="008C548F" w:rsidP="006522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6D1C1" w14:textId="7BA30DC2" w:rsidR="00F200F2" w:rsidRDefault="00F200F2" w:rsidP="00666573">
    <w:pPr>
      <w:pStyle w:val="Footer"/>
      <w:rPr>
        <w:sz w:val="16"/>
        <w:szCs w:val="16"/>
      </w:rPr>
    </w:pPr>
  </w:p>
  <w:p w14:paraId="152E8C4A" w14:textId="1376070C" w:rsidR="00666573" w:rsidRPr="00B45665" w:rsidRDefault="002E6941" w:rsidP="00666573">
    <w:pPr>
      <w:pStyle w:val="Footer"/>
      <w:rPr>
        <w:sz w:val="16"/>
        <w:szCs w:val="16"/>
      </w:rPr>
    </w:pPr>
    <w:r w:rsidRPr="00666573">
      <w:rPr>
        <w:sz w:val="16"/>
        <w:szCs w:val="16"/>
      </w:rPr>
      <w:t>RiskMan</w:t>
    </w:r>
    <w:r w:rsidR="00666573" w:rsidRPr="00666573">
      <w:rPr>
        <w:sz w:val="16"/>
        <w:szCs w:val="16"/>
      </w:rPr>
      <w:t xml:space="preserve"> </w:t>
    </w:r>
    <w:r w:rsidRPr="002E6941">
      <w:rPr>
        <w:sz w:val="16"/>
        <w:szCs w:val="16"/>
      </w:rPr>
      <w:t>ANTI-MONEY LAUNDERING (AML) POLICY</w:t>
    </w:r>
    <w:r w:rsidRPr="002E6941">
      <w:rPr>
        <w:sz w:val="16"/>
        <w:szCs w:val="16"/>
      </w:rPr>
      <w:t xml:space="preserve"> </w:t>
    </w:r>
    <w:r w:rsidR="008F677E" w:rsidRPr="00666573">
      <w:rPr>
        <w:sz w:val="16"/>
        <w:szCs w:val="16"/>
      </w:rPr>
      <w:ptab w:relativeTo="margin" w:alignment="center" w:leader="none"/>
    </w:r>
    <w:r w:rsidR="00666573" w:rsidRPr="00666573">
      <w:rPr>
        <w:sz w:val="16"/>
        <w:szCs w:val="16"/>
      </w:rPr>
      <w:t xml:space="preserve">Version </w:t>
    </w:r>
    <w:r>
      <w:rPr>
        <w:sz w:val="16"/>
        <w:szCs w:val="16"/>
      </w:rPr>
      <w:t>1</w:t>
    </w:r>
    <w:r w:rsidR="00666573" w:rsidRPr="00666573">
      <w:rPr>
        <w:sz w:val="16"/>
        <w:szCs w:val="16"/>
      </w:rPr>
      <w:t>.0</w:t>
    </w:r>
    <w:r w:rsidR="00A75CEC">
      <w:rPr>
        <w:sz w:val="16"/>
        <w:szCs w:val="16"/>
      </w:rPr>
      <w:t xml:space="preserve"> </w:t>
    </w:r>
    <w:r w:rsidR="00666573" w:rsidRPr="00666573">
      <w:rPr>
        <w:sz w:val="16"/>
        <w:szCs w:val="16"/>
      </w:rPr>
      <w:t>(Internal)</w:t>
    </w:r>
    <w:r w:rsidR="008F677E">
      <w:ptab w:relativeTo="margin" w:alignment="right" w:leader="none"/>
    </w:r>
    <w:r w:rsidR="00C023F7" w:rsidRPr="00C023F7">
      <w:t xml:space="preserve">Page </w:t>
    </w:r>
    <w:r w:rsidR="00C023F7" w:rsidRPr="00C023F7">
      <w:rPr>
        <w:b/>
        <w:bCs/>
      </w:rPr>
      <w:fldChar w:fldCharType="begin"/>
    </w:r>
    <w:r w:rsidR="00C023F7" w:rsidRPr="00C023F7">
      <w:rPr>
        <w:b/>
        <w:bCs/>
      </w:rPr>
      <w:instrText xml:space="preserve"> PAGE  \* Arabic  \* MERGEFORMAT </w:instrText>
    </w:r>
    <w:r w:rsidR="00C023F7" w:rsidRPr="00C023F7">
      <w:rPr>
        <w:b/>
        <w:bCs/>
      </w:rPr>
      <w:fldChar w:fldCharType="separate"/>
    </w:r>
    <w:r w:rsidR="00C023F7" w:rsidRPr="00C023F7">
      <w:rPr>
        <w:b/>
        <w:bCs/>
        <w:noProof/>
      </w:rPr>
      <w:t>1</w:t>
    </w:r>
    <w:r w:rsidR="00C023F7" w:rsidRPr="00C023F7">
      <w:rPr>
        <w:b/>
        <w:bCs/>
      </w:rPr>
      <w:fldChar w:fldCharType="end"/>
    </w:r>
    <w:r w:rsidR="00C023F7" w:rsidRPr="00C023F7">
      <w:t xml:space="preserve"> of </w:t>
    </w:r>
    <w:r w:rsidR="00C023F7" w:rsidRPr="00C023F7">
      <w:rPr>
        <w:b/>
        <w:bCs/>
      </w:rPr>
      <w:fldChar w:fldCharType="begin"/>
    </w:r>
    <w:r w:rsidR="00C023F7" w:rsidRPr="00C023F7">
      <w:rPr>
        <w:b/>
        <w:bCs/>
      </w:rPr>
      <w:instrText xml:space="preserve"> NUMPAGES  \* Arabic  \* MERGEFORMAT </w:instrText>
    </w:r>
    <w:r w:rsidR="00C023F7" w:rsidRPr="00C023F7">
      <w:rPr>
        <w:b/>
        <w:bCs/>
      </w:rPr>
      <w:fldChar w:fldCharType="separate"/>
    </w:r>
    <w:r w:rsidR="00C023F7" w:rsidRPr="00C023F7">
      <w:rPr>
        <w:b/>
        <w:bCs/>
        <w:noProof/>
      </w:rPr>
      <w:t>2</w:t>
    </w:r>
    <w:r w:rsidR="00C023F7" w:rsidRPr="00C023F7">
      <w:rPr>
        <w:b/>
        <w:bCs/>
      </w:rPr>
      <w:fldChar w:fldCharType="end"/>
    </w:r>
  </w:p>
  <w:p w14:paraId="1C6374F9" w14:textId="77777777" w:rsidR="00666573" w:rsidRPr="00666573" w:rsidRDefault="00666573" w:rsidP="00666573">
    <w:pPr>
      <w:pStyle w:val="Footer"/>
      <w:rPr>
        <w:sz w:val="16"/>
        <w:szCs w:val="16"/>
      </w:rPr>
    </w:pPr>
  </w:p>
  <w:p w14:paraId="0F273977" w14:textId="5594865F" w:rsidR="00666573" w:rsidRPr="00666573" w:rsidRDefault="00666573" w:rsidP="000904CC">
    <w:pPr>
      <w:pStyle w:val="Footer"/>
      <w:jc w:val="both"/>
      <w:rPr>
        <w:sz w:val="16"/>
        <w:szCs w:val="16"/>
      </w:rPr>
    </w:pPr>
    <w:r w:rsidRPr="00666573">
      <w:rPr>
        <w:sz w:val="16"/>
        <w:szCs w:val="16"/>
      </w:rPr>
      <w:t>This document is the exclusive property of RiskMan Consult</w:t>
    </w:r>
    <w:r w:rsidR="00537837">
      <w:rPr>
        <w:sz w:val="16"/>
        <w:szCs w:val="16"/>
      </w:rPr>
      <w:t>ing LLP</w:t>
    </w:r>
    <w:r w:rsidRPr="00666573">
      <w:rPr>
        <w:sz w:val="16"/>
        <w:szCs w:val="16"/>
      </w:rPr>
      <w:t>. Copying, Distribution, and electronic mail is strictly prohibited unless written permission is obtained from the authorized personnel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6B123A" w14:textId="77777777" w:rsidR="008C548F" w:rsidRDefault="008C548F" w:rsidP="00652295">
      <w:pPr>
        <w:spacing w:after="0" w:line="240" w:lineRule="auto"/>
      </w:pPr>
      <w:r>
        <w:separator/>
      </w:r>
    </w:p>
  </w:footnote>
  <w:footnote w:type="continuationSeparator" w:id="0">
    <w:p w14:paraId="562AFF39" w14:textId="77777777" w:rsidR="008C548F" w:rsidRDefault="008C548F" w:rsidP="006522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F92A1" w14:textId="6B7999BC" w:rsidR="00652295" w:rsidRPr="00A34DA1" w:rsidRDefault="006E5828" w:rsidP="006E5828">
    <w:pPr>
      <w:pStyle w:val="NoSpacing"/>
      <w:ind w:right="-2"/>
      <w:rPr>
        <w:b/>
        <w:bCs/>
        <w:color w:val="002060"/>
      </w:rPr>
    </w:pPr>
    <w:r>
      <w:rPr>
        <w:b/>
        <w:bCs/>
        <w:color w:val="002060"/>
      </w:rPr>
      <w:t xml:space="preserve">  </w:t>
    </w:r>
    <w:r w:rsidR="002E6941" w:rsidRPr="002E6941">
      <w:rPr>
        <w:b/>
        <w:bCs/>
        <w:color w:val="002060"/>
      </w:rPr>
      <w:t>ANTI-MONEY LAUNDERING (AML) POLICY</w:t>
    </w:r>
    <w:r w:rsidR="002E6941" w:rsidRPr="002E6941">
      <w:rPr>
        <w:b/>
        <w:bCs/>
        <w:color w:val="002060"/>
      </w:rPr>
      <w:t xml:space="preserve"> </w:t>
    </w:r>
    <w:r w:rsidR="00652295" w:rsidRPr="008F677E">
      <w:rPr>
        <w:b/>
        <w:bCs/>
        <w:color w:val="002060"/>
      </w:rPr>
      <w:ptab w:relativeTo="margin" w:alignment="center" w:leader="none"/>
    </w:r>
    <w:r w:rsidR="00652295" w:rsidRPr="008F677E">
      <w:rPr>
        <w:b/>
        <w:bCs/>
        <w:color w:val="002060"/>
      </w:rPr>
      <w:ptab w:relativeTo="margin" w:alignment="right" w:leader="none"/>
    </w:r>
    <w:r w:rsidRPr="006E5828">
      <w:rPr>
        <w:b/>
        <w:bCs/>
        <w:noProof/>
        <w:color w:val="002060"/>
      </w:rPr>
      <w:drawing>
        <wp:inline distT="0" distB="0" distL="0" distR="0" wp14:anchorId="5E757330" wp14:editId="5C06D765">
          <wp:extent cx="1533783" cy="404415"/>
          <wp:effectExtent l="0" t="0" r="3175" b="2540"/>
          <wp:docPr id="636209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209124" name=""/>
                  <pic:cNvPicPr/>
                </pic:nvPicPr>
                <pic:blipFill>
                  <a:blip r:embed="rId1"/>
                  <a:stretch>
                    <a:fillRect/>
                  </a:stretch>
                </pic:blipFill>
                <pic:spPr>
                  <a:xfrm>
                    <a:off x="0" y="0"/>
                    <a:ext cx="1675540" cy="441792"/>
                  </a:xfrm>
                  <a:prstGeom prst="rect">
                    <a:avLst/>
                  </a:prstGeom>
                </pic:spPr>
              </pic:pic>
            </a:graphicData>
          </a:graphic>
        </wp:inline>
      </w:drawing>
    </w:r>
  </w:p>
  <w:p w14:paraId="789D4131" w14:textId="4C0ECD00" w:rsidR="00652295" w:rsidRDefault="00652295">
    <w:pPr>
      <w:pStyle w:val="Header"/>
    </w:pPr>
    <w:r>
      <w:rPr>
        <w:noProof/>
      </w:rPr>
      <mc:AlternateContent>
        <mc:Choice Requires="wps">
          <w:drawing>
            <wp:anchor distT="0" distB="0" distL="114300" distR="114300" simplePos="0" relativeHeight="251659264" behindDoc="0" locked="0" layoutInCell="1" allowOverlap="1" wp14:anchorId="58547B68" wp14:editId="06A3A5DD">
              <wp:simplePos x="0" y="0"/>
              <wp:positionH relativeFrom="column">
                <wp:posOffset>56515</wp:posOffset>
              </wp:positionH>
              <wp:positionV relativeFrom="paragraph">
                <wp:posOffset>61523</wp:posOffset>
              </wp:positionV>
              <wp:extent cx="6724891" cy="0"/>
              <wp:effectExtent l="0" t="0" r="0" b="0"/>
              <wp:wrapNone/>
              <wp:docPr id="1551379102" name="Straight Connector 2"/>
              <wp:cNvGraphicFramePr/>
              <a:graphic xmlns:a="http://schemas.openxmlformats.org/drawingml/2006/main">
                <a:graphicData uri="http://schemas.microsoft.com/office/word/2010/wordprocessingShape">
                  <wps:wsp>
                    <wps:cNvCnPr/>
                    <wps:spPr>
                      <a:xfrm flipV="1">
                        <a:off x="0" y="0"/>
                        <a:ext cx="6724891" cy="0"/>
                      </a:xfrm>
                      <a:prstGeom prst="line">
                        <a:avLst/>
                      </a:prstGeom>
                      <a:ln>
                        <a:solidFill>
                          <a:srgbClr val="002060"/>
                        </a:solidFill>
                      </a:ln>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1FB918"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5pt,4.85pt" to="533.95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" strokecolor="#002060" strokeweight="1.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2FBC"/>
    <w:multiLevelType w:val="hybridMultilevel"/>
    <w:tmpl w:val="0F105A94"/>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 w15:restartNumberingAfterBreak="0">
    <w:nsid w:val="00B26729"/>
    <w:multiLevelType w:val="hybridMultilevel"/>
    <w:tmpl w:val="9C18CDF0"/>
    <w:lvl w:ilvl="0" w:tplc="01348A5E">
      <w:start w:val="1"/>
      <w:numFmt w:val="upperRoman"/>
      <w:lvlText w:val="%1."/>
      <w:lvlJc w:val="left"/>
      <w:pPr>
        <w:ind w:left="1430" w:hanging="720"/>
      </w:pPr>
      <w:rPr>
        <w:rFonts w:hint="default"/>
        <w:b w:val="0"/>
        <w:bCs w:val="0"/>
      </w:rPr>
    </w:lvl>
    <w:lvl w:ilvl="1" w:tplc="40090019" w:tentative="1">
      <w:start w:val="1"/>
      <w:numFmt w:val="lowerLetter"/>
      <w:lvlText w:val="%2."/>
      <w:lvlJc w:val="left"/>
      <w:pPr>
        <w:ind w:left="1790" w:hanging="360"/>
      </w:pPr>
    </w:lvl>
    <w:lvl w:ilvl="2" w:tplc="4009001B" w:tentative="1">
      <w:start w:val="1"/>
      <w:numFmt w:val="lowerRoman"/>
      <w:lvlText w:val="%3."/>
      <w:lvlJc w:val="right"/>
      <w:pPr>
        <w:ind w:left="2510" w:hanging="180"/>
      </w:pPr>
    </w:lvl>
    <w:lvl w:ilvl="3" w:tplc="4009000F" w:tentative="1">
      <w:start w:val="1"/>
      <w:numFmt w:val="decimal"/>
      <w:lvlText w:val="%4."/>
      <w:lvlJc w:val="left"/>
      <w:pPr>
        <w:ind w:left="3230" w:hanging="360"/>
      </w:pPr>
    </w:lvl>
    <w:lvl w:ilvl="4" w:tplc="40090019" w:tentative="1">
      <w:start w:val="1"/>
      <w:numFmt w:val="lowerLetter"/>
      <w:lvlText w:val="%5."/>
      <w:lvlJc w:val="left"/>
      <w:pPr>
        <w:ind w:left="3950" w:hanging="360"/>
      </w:pPr>
    </w:lvl>
    <w:lvl w:ilvl="5" w:tplc="4009001B" w:tentative="1">
      <w:start w:val="1"/>
      <w:numFmt w:val="lowerRoman"/>
      <w:lvlText w:val="%6."/>
      <w:lvlJc w:val="right"/>
      <w:pPr>
        <w:ind w:left="4670" w:hanging="180"/>
      </w:pPr>
    </w:lvl>
    <w:lvl w:ilvl="6" w:tplc="4009000F" w:tentative="1">
      <w:start w:val="1"/>
      <w:numFmt w:val="decimal"/>
      <w:lvlText w:val="%7."/>
      <w:lvlJc w:val="left"/>
      <w:pPr>
        <w:ind w:left="5390" w:hanging="360"/>
      </w:pPr>
    </w:lvl>
    <w:lvl w:ilvl="7" w:tplc="40090019" w:tentative="1">
      <w:start w:val="1"/>
      <w:numFmt w:val="lowerLetter"/>
      <w:lvlText w:val="%8."/>
      <w:lvlJc w:val="left"/>
      <w:pPr>
        <w:ind w:left="6110" w:hanging="360"/>
      </w:pPr>
    </w:lvl>
    <w:lvl w:ilvl="8" w:tplc="4009001B" w:tentative="1">
      <w:start w:val="1"/>
      <w:numFmt w:val="lowerRoman"/>
      <w:lvlText w:val="%9."/>
      <w:lvlJc w:val="right"/>
      <w:pPr>
        <w:ind w:left="6830" w:hanging="180"/>
      </w:pPr>
    </w:lvl>
  </w:abstractNum>
  <w:abstractNum w:abstractNumId="2" w15:restartNumberingAfterBreak="0">
    <w:nsid w:val="03017865"/>
    <w:multiLevelType w:val="hybridMultilevel"/>
    <w:tmpl w:val="2EDE5B9C"/>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 w15:restartNumberingAfterBreak="0">
    <w:nsid w:val="035A5026"/>
    <w:multiLevelType w:val="hybridMultilevel"/>
    <w:tmpl w:val="036A49FE"/>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 w15:restartNumberingAfterBreak="0">
    <w:nsid w:val="0654713E"/>
    <w:multiLevelType w:val="hybridMultilevel"/>
    <w:tmpl w:val="BF5839DC"/>
    <w:lvl w:ilvl="0" w:tplc="2BDE64FE">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08D62B4A"/>
    <w:multiLevelType w:val="hybridMultilevel"/>
    <w:tmpl w:val="974A5EBC"/>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 w15:restartNumberingAfterBreak="0">
    <w:nsid w:val="0FAA1A78"/>
    <w:multiLevelType w:val="hybridMultilevel"/>
    <w:tmpl w:val="5ABC57FC"/>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 w15:restartNumberingAfterBreak="0">
    <w:nsid w:val="0FB00E10"/>
    <w:multiLevelType w:val="hybridMultilevel"/>
    <w:tmpl w:val="50C2961E"/>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8" w15:restartNumberingAfterBreak="0">
    <w:nsid w:val="0FBC42C1"/>
    <w:multiLevelType w:val="hybridMultilevel"/>
    <w:tmpl w:val="F3CEE6CE"/>
    <w:lvl w:ilvl="0" w:tplc="C6704540">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100C430B"/>
    <w:multiLevelType w:val="hybridMultilevel"/>
    <w:tmpl w:val="79B229B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14345591"/>
    <w:multiLevelType w:val="hybridMultilevel"/>
    <w:tmpl w:val="C426852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152F696C"/>
    <w:multiLevelType w:val="hybridMultilevel"/>
    <w:tmpl w:val="FC20EAD2"/>
    <w:lvl w:ilvl="0" w:tplc="88C2230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16F9711F"/>
    <w:multiLevelType w:val="hybridMultilevel"/>
    <w:tmpl w:val="EE0E3730"/>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3" w15:restartNumberingAfterBreak="0">
    <w:nsid w:val="17293FD3"/>
    <w:multiLevelType w:val="hybridMultilevel"/>
    <w:tmpl w:val="8A60F7E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19494DDA"/>
    <w:multiLevelType w:val="hybridMultilevel"/>
    <w:tmpl w:val="485673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1D7F4E3D"/>
    <w:multiLevelType w:val="hybridMultilevel"/>
    <w:tmpl w:val="65143F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1DCC5B7A"/>
    <w:multiLevelType w:val="hybridMultilevel"/>
    <w:tmpl w:val="4FC81878"/>
    <w:lvl w:ilvl="0" w:tplc="CEDC6C6E">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23970B67"/>
    <w:multiLevelType w:val="hybridMultilevel"/>
    <w:tmpl w:val="804AF626"/>
    <w:lvl w:ilvl="0" w:tplc="D7FC9F4C">
      <w:start w:val="1"/>
      <w:numFmt w:val="decimal"/>
      <w:lvlText w:val="%1."/>
      <w:lvlJc w:val="left"/>
      <w:pPr>
        <w:ind w:left="1080" w:hanging="360"/>
      </w:pPr>
      <w:rPr>
        <w:rFonts w:hint="default"/>
        <w:b w:val="0"/>
        <w:bCs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15:restartNumberingAfterBreak="0">
    <w:nsid w:val="29D16FFC"/>
    <w:multiLevelType w:val="hybridMultilevel"/>
    <w:tmpl w:val="369C59B2"/>
    <w:lvl w:ilvl="0" w:tplc="3A02D89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 w15:restartNumberingAfterBreak="0">
    <w:nsid w:val="29F2604F"/>
    <w:multiLevelType w:val="hybridMultilevel"/>
    <w:tmpl w:val="9EACA274"/>
    <w:lvl w:ilvl="0" w:tplc="B018373E">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15:restartNumberingAfterBreak="0">
    <w:nsid w:val="2E8561D0"/>
    <w:multiLevelType w:val="hybridMultilevel"/>
    <w:tmpl w:val="8CDA32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F296DED"/>
    <w:multiLevelType w:val="multilevel"/>
    <w:tmpl w:val="CC4C0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CC4527"/>
    <w:multiLevelType w:val="hybridMultilevel"/>
    <w:tmpl w:val="72245B18"/>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3" w15:restartNumberingAfterBreak="0">
    <w:nsid w:val="328B4EE6"/>
    <w:multiLevelType w:val="hybridMultilevel"/>
    <w:tmpl w:val="C73C017A"/>
    <w:lvl w:ilvl="0" w:tplc="0E7E6A8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4" w15:restartNumberingAfterBreak="0">
    <w:nsid w:val="32ED6D77"/>
    <w:multiLevelType w:val="hybridMultilevel"/>
    <w:tmpl w:val="64360730"/>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5" w15:restartNumberingAfterBreak="0">
    <w:nsid w:val="33E16B6F"/>
    <w:multiLevelType w:val="hybridMultilevel"/>
    <w:tmpl w:val="6F0CB7BA"/>
    <w:lvl w:ilvl="0" w:tplc="8592C56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6" w15:restartNumberingAfterBreak="0">
    <w:nsid w:val="36F34E4B"/>
    <w:multiLevelType w:val="hybridMultilevel"/>
    <w:tmpl w:val="907A1A8A"/>
    <w:lvl w:ilvl="0" w:tplc="1728A6EE">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7" w15:restartNumberingAfterBreak="0">
    <w:nsid w:val="37062CA1"/>
    <w:multiLevelType w:val="hybridMultilevel"/>
    <w:tmpl w:val="9DB25D78"/>
    <w:lvl w:ilvl="0" w:tplc="40090005">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28" w15:restartNumberingAfterBreak="0">
    <w:nsid w:val="377D6C62"/>
    <w:multiLevelType w:val="hybridMultilevel"/>
    <w:tmpl w:val="7D9C282E"/>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9" w15:restartNumberingAfterBreak="0">
    <w:nsid w:val="38BF401D"/>
    <w:multiLevelType w:val="hybridMultilevel"/>
    <w:tmpl w:val="D6344938"/>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0" w15:restartNumberingAfterBreak="0">
    <w:nsid w:val="39EA777C"/>
    <w:multiLevelType w:val="hybridMultilevel"/>
    <w:tmpl w:val="30F6C71E"/>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1" w15:restartNumberingAfterBreak="0">
    <w:nsid w:val="3BC53D2E"/>
    <w:multiLevelType w:val="hybridMultilevel"/>
    <w:tmpl w:val="602CFF54"/>
    <w:lvl w:ilvl="0" w:tplc="67EAD8A8">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2" w15:restartNumberingAfterBreak="0">
    <w:nsid w:val="3BD92B7B"/>
    <w:multiLevelType w:val="hybridMultilevel"/>
    <w:tmpl w:val="8C2C15E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 w15:restartNumberingAfterBreak="0">
    <w:nsid w:val="3E951EE0"/>
    <w:multiLevelType w:val="hybridMultilevel"/>
    <w:tmpl w:val="43187824"/>
    <w:lvl w:ilvl="0" w:tplc="5DA299F6">
      <w:start w:val="1"/>
      <w:numFmt w:val="upperLetter"/>
      <w:lvlText w:val="%1."/>
      <w:lvlJc w:val="left"/>
      <w:pPr>
        <w:ind w:left="720" w:hanging="360"/>
      </w:pPr>
      <w:rPr>
        <w:rFonts w:asciiTheme="minorHAnsi" w:eastAsiaTheme="minorHAnsi" w:hAnsiTheme="minorHAnsi" w:cstheme="minorBidi"/>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44110895"/>
    <w:multiLevelType w:val="hybridMultilevel"/>
    <w:tmpl w:val="E9D668F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 w15:restartNumberingAfterBreak="0">
    <w:nsid w:val="4692010D"/>
    <w:multiLevelType w:val="hybridMultilevel"/>
    <w:tmpl w:val="219A63E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 w15:restartNumberingAfterBreak="0">
    <w:nsid w:val="474E2FAF"/>
    <w:multiLevelType w:val="hybridMultilevel"/>
    <w:tmpl w:val="27A64E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4AB828AD"/>
    <w:multiLevelType w:val="hybridMultilevel"/>
    <w:tmpl w:val="80DA982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 w15:restartNumberingAfterBreak="0">
    <w:nsid w:val="4ABD0737"/>
    <w:multiLevelType w:val="hybridMultilevel"/>
    <w:tmpl w:val="E1589FD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9" w15:restartNumberingAfterBreak="0">
    <w:nsid w:val="4CC56F79"/>
    <w:multiLevelType w:val="hybridMultilevel"/>
    <w:tmpl w:val="58BA4A5A"/>
    <w:lvl w:ilvl="0" w:tplc="AF90D3FE">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0" w15:restartNumberingAfterBreak="0">
    <w:nsid w:val="51626655"/>
    <w:multiLevelType w:val="hybridMultilevel"/>
    <w:tmpl w:val="42A4F734"/>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1" w15:restartNumberingAfterBreak="0">
    <w:nsid w:val="52F30A0A"/>
    <w:multiLevelType w:val="hybridMultilevel"/>
    <w:tmpl w:val="9B8CE090"/>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2" w15:restartNumberingAfterBreak="0">
    <w:nsid w:val="577609A3"/>
    <w:multiLevelType w:val="hybridMultilevel"/>
    <w:tmpl w:val="BF500D6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3" w15:restartNumberingAfterBreak="0">
    <w:nsid w:val="588F1E4A"/>
    <w:multiLevelType w:val="hybridMultilevel"/>
    <w:tmpl w:val="4DEA7D68"/>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4" w15:restartNumberingAfterBreak="0">
    <w:nsid w:val="58F6135F"/>
    <w:multiLevelType w:val="hybridMultilevel"/>
    <w:tmpl w:val="C012EC2E"/>
    <w:lvl w:ilvl="0" w:tplc="2ABCCE0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5" w15:restartNumberingAfterBreak="0">
    <w:nsid w:val="5A4F52A4"/>
    <w:multiLevelType w:val="hybridMultilevel"/>
    <w:tmpl w:val="AEF09E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5C765B5C"/>
    <w:multiLevelType w:val="hybridMultilevel"/>
    <w:tmpl w:val="011AB3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5E401909"/>
    <w:multiLevelType w:val="multilevel"/>
    <w:tmpl w:val="42F050D4"/>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8" w15:restartNumberingAfterBreak="0">
    <w:nsid w:val="5F8C4CA9"/>
    <w:multiLevelType w:val="hybridMultilevel"/>
    <w:tmpl w:val="71C0454C"/>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9" w15:restartNumberingAfterBreak="0">
    <w:nsid w:val="63370068"/>
    <w:multiLevelType w:val="hybridMultilevel"/>
    <w:tmpl w:val="1A241CC2"/>
    <w:lvl w:ilvl="0" w:tplc="F2E6082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0" w15:restartNumberingAfterBreak="0">
    <w:nsid w:val="649F751D"/>
    <w:multiLevelType w:val="hybridMultilevel"/>
    <w:tmpl w:val="478E6CF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1" w15:restartNumberingAfterBreak="0">
    <w:nsid w:val="64E8755B"/>
    <w:multiLevelType w:val="hybridMultilevel"/>
    <w:tmpl w:val="FC3C54E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66D41225"/>
    <w:multiLevelType w:val="hybridMultilevel"/>
    <w:tmpl w:val="98100A14"/>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3" w15:restartNumberingAfterBreak="0">
    <w:nsid w:val="69A52BD4"/>
    <w:multiLevelType w:val="hybridMultilevel"/>
    <w:tmpl w:val="C2D03B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6DAC39AF"/>
    <w:multiLevelType w:val="hybridMultilevel"/>
    <w:tmpl w:val="5C76A948"/>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5" w15:restartNumberingAfterBreak="0">
    <w:nsid w:val="6E3F4793"/>
    <w:multiLevelType w:val="multilevel"/>
    <w:tmpl w:val="CADE642E"/>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7E57163"/>
    <w:multiLevelType w:val="hybridMultilevel"/>
    <w:tmpl w:val="F56006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 w15:restartNumberingAfterBreak="0">
    <w:nsid w:val="7899683C"/>
    <w:multiLevelType w:val="hybridMultilevel"/>
    <w:tmpl w:val="30FEF8C0"/>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8" w15:restartNumberingAfterBreak="0">
    <w:nsid w:val="7A3A4918"/>
    <w:multiLevelType w:val="hybridMultilevel"/>
    <w:tmpl w:val="6BDC5E78"/>
    <w:lvl w:ilvl="0" w:tplc="127EDD1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9" w15:restartNumberingAfterBreak="0">
    <w:nsid w:val="7B3B5B02"/>
    <w:multiLevelType w:val="hybridMultilevel"/>
    <w:tmpl w:val="3392C6E0"/>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0" w15:restartNumberingAfterBreak="0">
    <w:nsid w:val="7C040234"/>
    <w:multiLevelType w:val="multilevel"/>
    <w:tmpl w:val="7B329DD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16cid:durableId="1212691699">
    <w:abstractNumId w:val="36"/>
  </w:num>
  <w:num w:numId="2" w16cid:durableId="231550939">
    <w:abstractNumId w:val="4"/>
  </w:num>
  <w:num w:numId="3" w16cid:durableId="1221092056">
    <w:abstractNumId w:val="29"/>
  </w:num>
  <w:num w:numId="4" w16cid:durableId="126316251">
    <w:abstractNumId w:val="5"/>
  </w:num>
  <w:num w:numId="5" w16cid:durableId="1083797747">
    <w:abstractNumId w:val="16"/>
  </w:num>
  <w:num w:numId="6" w16cid:durableId="436870544">
    <w:abstractNumId w:val="43"/>
  </w:num>
  <w:num w:numId="7" w16cid:durableId="1217738195">
    <w:abstractNumId w:val="6"/>
  </w:num>
  <w:num w:numId="8" w16cid:durableId="2027553485">
    <w:abstractNumId w:val="12"/>
  </w:num>
  <w:num w:numId="9" w16cid:durableId="1812288822">
    <w:abstractNumId w:val="24"/>
  </w:num>
  <w:num w:numId="10" w16cid:durableId="334042932">
    <w:abstractNumId w:val="40"/>
  </w:num>
  <w:num w:numId="11" w16cid:durableId="1776704505">
    <w:abstractNumId w:val="47"/>
  </w:num>
  <w:num w:numId="12" w16cid:durableId="200214610">
    <w:abstractNumId w:val="42"/>
  </w:num>
  <w:num w:numId="13" w16cid:durableId="1397048286">
    <w:abstractNumId w:val="19"/>
  </w:num>
  <w:num w:numId="14" w16cid:durableId="828445051">
    <w:abstractNumId w:val="48"/>
  </w:num>
  <w:num w:numId="15" w16cid:durableId="343019533">
    <w:abstractNumId w:val="2"/>
  </w:num>
  <w:num w:numId="16" w16cid:durableId="1934389865">
    <w:abstractNumId w:val="59"/>
  </w:num>
  <w:num w:numId="17" w16cid:durableId="371152282">
    <w:abstractNumId w:val="28"/>
  </w:num>
  <w:num w:numId="18" w16cid:durableId="2134597743">
    <w:abstractNumId w:val="41"/>
  </w:num>
  <w:num w:numId="19" w16cid:durableId="1006637213">
    <w:abstractNumId w:val="3"/>
  </w:num>
  <w:num w:numId="20" w16cid:durableId="1122072190">
    <w:abstractNumId w:val="55"/>
  </w:num>
  <w:num w:numId="21" w16cid:durableId="506605191">
    <w:abstractNumId w:val="14"/>
  </w:num>
  <w:num w:numId="22" w16cid:durableId="230622712">
    <w:abstractNumId w:val="27"/>
  </w:num>
  <w:num w:numId="23" w16cid:durableId="604923121">
    <w:abstractNumId w:val="30"/>
  </w:num>
  <w:num w:numId="24" w16cid:durableId="12193478">
    <w:abstractNumId w:val="51"/>
  </w:num>
  <w:num w:numId="25" w16cid:durableId="987248231">
    <w:abstractNumId w:val="45"/>
  </w:num>
  <w:num w:numId="26" w16cid:durableId="546261799">
    <w:abstractNumId w:val="39"/>
  </w:num>
  <w:num w:numId="27" w16cid:durableId="1151411057">
    <w:abstractNumId w:val="8"/>
  </w:num>
  <w:num w:numId="28" w16cid:durableId="1334647612">
    <w:abstractNumId w:val="56"/>
  </w:num>
  <w:num w:numId="29" w16cid:durableId="352263223">
    <w:abstractNumId w:val="1"/>
  </w:num>
  <w:num w:numId="30" w16cid:durableId="1389064798">
    <w:abstractNumId w:val="37"/>
  </w:num>
  <w:num w:numId="31" w16cid:durableId="1366102952">
    <w:abstractNumId w:val="34"/>
  </w:num>
  <w:num w:numId="32" w16cid:durableId="2136555682">
    <w:abstractNumId w:val="32"/>
  </w:num>
  <w:num w:numId="33" w16cid:durableId="1601140417">
    <w:abstractNumId w:val="26"/>
  </w:num>
  <w:num w:numId="34" w16cid:durableId="1664239381">
    <w:abstractNumId w:val="15"/>
  </w:num>
  <w:num w:numId="35" w16cid:durableId="1255165868">
    <w:abstractNumId w:val="38"/>
  </w:num>
  <w:num w:numId="36" w16cid:durableId="1345865780">
    <w:abstractNumId w:val="31"/>
  </w:num>
  <w:num w:numId="37" w16cid:durableId="1860117923">
    <w:abstractNumId w:val="7"/>
  </w:num>
  <w:num w:numId="38" w16cid:durableId="1333946017">
    <w:abstractNumId w:val="57"/>
  </w:num>
  <w:num w:numId="39" w16cid:durableId="514925906">
    <w:abstractNumId w:val="0"/>
  </w:num>
  <w:num w:numId="40" w16cid:durableId="684328405">
    <w:abstractNumId w:val="54"/>
  </w:num>
  <w:num w:numId="41" w16cid:durableId="728307105">
    <w:abstractNumId w:val="52"/>
  </w:num>
  <w:num w:numId="42" w16cid:durableId="1306662747">
    <w:abstractNumId w:val="22"/>
  </w:num>
  <w:num w:numId="43" w16cid:durableId="1044987657">
    <w:abstractNumId w:val="46"/>
  </w:num>
  <w:num w:numId="44" w16cid:durableId="2140562110">
    <w:abstractNumId w:val="21"/>
  </w:num>
  <w:num w:numId="45" w16cid:durableId="1990133559">
    <w:abstractNumId w:val="60"/>
  </w:num>
  <w:num w:numId="46" w16cid:durableId="695152908">
    <w:abstractNumId w:val="53"/>
  </w:num>
  <w:num w:numId="47" w16cid:durableId="1925647801">
    <w:abstractNumId w:val="13"/>
  </w:num>
  <w:num w:numId="48" w16cid:durableId="1868177209">
    <w:abstractNumId w:val="10"/>
  </w:num>
  <w:num w:numId="49" w16cid:durableId="126558561">
    <w:abstractNumId w:val="20"/>
  </w:num>
  <w:num w:numId="50" w16cid:durableId="1827478834">
    <w:abstractNumId w:val="35"/>
  </w:num>
  <w:num w:numId="51" w16cid:durableId="1894081104">
    <w:abstractNumId w:val="50"/>
  </w:num>
  <w:num w:numId="52" w16cid:durableId="761410703">
    <w:abstractNumId w:val="9"/>
  </w:num>
  <w:num w:numId="53" w16cid:durableId="970595706">
    <w:abstractNumId w:val="33"/>
  </w:num>
  <w:num w:numId="54" w16cid:durableId="1469737055">
    <w:abstractNumId w:val="11"/>
  </w:num>
  <w:num w:numId="55" w16cid:durableId="413551136">
    <w:abstractNumId w:val="49"/>
  </w:num>
  <w:num w:numId="56" w16cid:durableId="1386493476">
    <w:abstractNumId w:val="25"/>
  </w:num>
  <w:num w:numId="57" w16cid:durableId="759570224">
    <w:abstractNumId w:val="18"/>
  </w:num>
  <w:num w:numId="58" w16cid:durableId="394668501">
    <w:abstractNumId w:val="58"/>
  </w:num>
  <w:num w:numId="59" w16cid:durableId="1310016289">
    <w:abstractNumId w:val="44"/>
  </w:num>
  <w:num w:numId="60" w16cid:durableId="2099862500">
    <w:abstractNumId w:val="23"/>
  </w:num>
  <w:num w:numId="61" w16cid:durableId="1613587317">
    <w:abstractNumId w:val="17"/>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295"/>
    <w:rsid w:val="00086495"/>
    <w:rsid w:val="000904CC"/>
    <w:rsid w:val="000C61DC"/>
    <w:rsid w:val="001004DD"/>
    <w:rsid w:val="001062D0"/>
    <w:rsid w:val="00137279"/>
    <w:rsid w:val="001B7456"/>
    <w:rsid w:val="00214000"/>
    <w:rsid w:val="00226836"/>
    <w:rsid w:val="00242F72"/>
    <w:rsid w:val="00293023"/>
    <w:rsid w:val="002E6941"/>
    <w:rsid w:val="003053EB"/>
    <w:rsid w:val="00384FC0"/>
    <w:rsid w:val="003A38F2"/>
    <w:rsid w:val="003A7879"/>
    <w:rsid w:val="003F32B9"/>
    <w:rsid w:val="00412743"/>
    <w:rsid w:val="004720A7"/>
    <w:rsid w:val="0047628F"/>
    <w:rsid w:val="004812D3"/>
    <w:rsid w:val="00484435"/>
    <w:rsid w:val="004A129D"/>
    <w:rsid w:val="004C7790"/>
    <w:rsid w:val="00515357"/>
    <w:rsid w:val="00535A46"/>
    <w:rsid w:val="00537837"/>
    <w:rsid w:val="00541EF8"/>
    <w:rsid w:val="005D344B"/>
    <w:rsid w:val="005F1077"/>
    <w:rsid w:val="005F25F8"/>
    <w:rsid w:val="005F28AD"/>
    <w:rsid w:val="0061481A"/>
    <w:rsid w:val="00633082"/>
    <w:rsid w:val="00644654"/>
    <w:rsid w:val="006459EB"/>
    <w:rsid w:val="00652295"/>
    <w:rsid w:val="00666573"/>
    <w:rsid w:val="00694646"/>
    <w:rsid w:val="006E5828"/>
    <w:rsid w:val="006E5F57"/>
    <w:rsid w:val="0080467A"/>
    <w:rsid w:val="00841BAB"/>
    <w:rsid w:val="008463AE"/>
    <w:rsid w:val="008A3DC3"/>
    <w:rsid w:val="008C548F"/>
    <w:rsid w:val="008F677E"/>
    <w:rsid w:val="00935548"/>
    <w:rsid w:val="009C45F4"/>
    <w:rsid w:val="00A34DA1"/>
    <w:rsid w:val="00A72E80"/>
    <w:rsid w:val="00A75CEC"/>
    <w:rsid w:val="00B05E72"/>
    <w:rsid w:val="00B21ACA"/>
    <w:rsid w:val="00B45665"/>
    <w:rsid w:val="00B528F5"/>
    <w:rsid w:val="00BB2C39"/>
    <w:rsid w:val="00BC57B7"/>
    <w:rsid w:val="00C023F7"/>
    <w:rsid w:val="00C30EB0"/>
    <w:rsid w:val="00C42461"/>
    <w:rsid w:val="00C64602"/>
    <w:rsid w:val="00CF2D84"/>
    <w:rsid w:val="00D531E4"/>
    <w:rsid w:val="00D56784"/>
    <w:rsid w:val="00E65E8C"/>
    <w:rsid w:val="00EA7405"/>
    <w:rsid w:val="00EE4F07"/>
    <w:rsid w:val="00F200F2"/>
    <w:rsid w:val="00F313BA"/>
    <w:rsid w:val="00FA0015"/>
    <w:rsid w:val="00FF13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59B650"/>
  <w15:chartTrackingRefBased/>
  <w15:docId w15:val="{AB7211CA-A8B1-438A-8112-442F5357E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22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22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22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22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22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22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22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22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22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22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22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22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22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22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22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22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22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2295"/>
    <w:rPr>
      <w:rFonts w:eastAsiaTheme="majorEastAsia" w:cstheme="majorBidi"/>
      <w:color w:val="272727" w:themeColor="text1" w:themeTint="D8"/>
    </w:rPr>
  </w:style>
  <w:style w:type="paragraph" w:styleId="Title">
    <w:name w:val="Title"/>
    <w:basedOn w:val="Normal"/>
    <w:next w:val="Normal"/>
    <w:link w:val="TitleChar"/>
    <w:uiPriority w:val="10"/>
    <w:qFormat/>
    <w:rsid w:val="006522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22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22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22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2295"/>
    <w:pPr>
      <w:spacing w:before="160"/>
      <w:jc w:val="center"/>
    </w:pPr>
    <w:rPr>
      <w:i/>
      <w:iCs/>
      <w:color w:val="404040" w:themeColor="text1" w:themeTint="BF"/>
    </w:rPr>
  </w:style>
  <w:style w:type="character" w:customStyle="1" w:styleId="QuoteChar">
    <w:name w:val="Quote Char"/>
    <w:basedOn w:val="DefaultParagraphFont"/>
    <w:link w:val="Quote"/>
    <w:uiPriority w:val="29"/>
    <w:rsid w:val="00652295"/>
    <w:rPr>
      <w:i/>
      <w:iCs/>
      <w:color w:val="404040" w:themeColor="text1" w:themeTint="BF"/>
    </w:rPr>
  </w:style>
  <w:style w:type="paragraph" w:styleId="ListParagraph">
    <w:name w:val="List Paragraph"/>
    <w:basedOn w:val="Normal"/>
    <w:uiPriority w:val="34"/>
    <w:qFormat/>
    <w:rsid w:val="00652295"/>
    <w:pPr>
      <w:ind w:left="720"/>
      <w:contextualSpacing/>
    </w:pPr>
  </w:style>
  <w:style w:type="character" w:styleId="IntenseEmphasis">
    <w:name w:val="Intense Emphasis"/>
    <w:basedOn w:val="DefaultParagraphFont"/>
    <w:uiPriority w:val="21"/>
    <w:qFormat/>
    <w:rsid w:val="00652295"/>
    <w:rPr>
      <w:i/>
      <w:iCs/>
      <w:color w:val="2F5496" w:themeColor="accent1" w:themeShade="BF"/>
    </w:rPr>
  </w:style>
  <w:style w:type="paragraph" w:styleId="IntenseQuote">
    <w:name w:val="Intense Quote"/>
    <w:basedOn w:val="Normal"/>
    <w:next w:val="Normal"/>
    <w:link w:val="IntenseQuoteChar"/>
    <w:uiPriority w:val="30"/>
    <w:qFormat/>
    <w:rsid w:val="006522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2295"/>
    <w:rPr>
      <w:i/>
      <w:iCs/>
      <w:color w:val="2F5496" w:themeColor="accent1" w:themeShade="BF"/>
    </w:rPr>
  </w:style>
  <w:style w:type="character" w:styleId="IntenseReference">
    <w:name w:val="Intense Reference"/>
    <w:basedOn w:val="DefaultParagraphFont"/>
    <w:uiPriority w:val="32"/>
    <w:qFormat/>
    <w:rsid w:val="00652295"/>
    <w:rPr>
      <w:b/>
      <w:bCs/>
      <w:smallCaps/>
      <w:color w:val="2F5496" w:themeColor="accent1" w:themeShade="BF"/>
      <w:spacing w:val="5"/>
    </w:rPr>
  </w:style>
  <w:style w:type="paragraph" w:styleId="Header">
    <w:name w:val="header"/>
    <w:basedOn w:val="Normal"/>
    <w:link w:val="HeaderChar"/>
    <w:uiPriority w:val="99"/>
    <w:unhideWhenUsed/>
    <w:rsid w:val="006522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2295"/>
  </w:style>
  <w:style w:type="paragraph" w:styleId="Footer">
    <w:name w:val="footer"/>
    <w:basedOn w:val="Normal"/>
    <w:link w:val="FooterChar"/>
    <w:uiPriority w:val="99"/>
    <w:unhideWhenUsed/>
    <w:rsid w:val="00652295"/>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2295"/>
  </w:style>
  <w:style w:type="paragraph" w:styleId="NoSpacing">
    <w:name w:val="No Spacing"/>
    <w:uiPriority w:val="1"/>
    <w:qFormat/>
    <w:rsid w:val="008F677E"/>
    <w:pPr>
      <w:spacing w:after="0" w:line="240" w:lineRule="auto"/>
    </w:pPr>
  </w:style>
  <w:style w:type="table" w:styleId="TableGrid">
    <w:name w:val="Table Grid"/>
    <w:basedOn w:val="TableNormal"/>
    <w:uiPriority w:val="39"/>
    <w:rsid w:val="003A78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7628F"/>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Hyperlink">
    <w:name w:val="Hyperlink"/>
    <w:basedOn w:val="DefaultParagraphFont"/>
    <w:uiPriority w:val="99"/>
    <w:unhideWhenUsed/>
    <w:rsid w:val="0047628F"/>
    <w:rPr>
      <w:color w:val="0563C1" w:themeColor="hyperlink"/>
      <w:u w:val="single"/>
    </w:rPr>
  </w:style>
  <w:style w:type="character" w:styleId="UnresolvedMention">
    <w:name w:val="Unresolved Mention"/>
    <w:basedOn w:val="DefaultParagraphFont"/>
    <w:uiPriority w:val="99"/>
    <w:semiHidden/>
    <w:unhideWhenUsed/>
    <w:rsid w:val="0047628F"/>
    <w:rPr>
      <w:color w:val="605E5C"/>
      <w:shd w:val="clear" w:color="auto" w:fill="E1DFDD"/>
    </w:rPr>
  </w:style>
  <w:style w:type="paragraph" w:styleId="TOCHeading">
    <w:name w:val="TOC Heading"/>
    <w:basedOn w:val="Heading1"/>
    <w:next w:val="Normal"/>
    <w:uiPriority w:val="39"/>
    <w:unhideWhenUsed/>
    <w:qFormat/>
    <w:rsid w:val="000904CC"/>
    <w:pPr>
      <w:spacing w:before="240" w:after="0"/>
      <w:outlineLvl w:val="9"/>
    </w:pPr>
    <w:rPr>
      <w:kern w:val="0"/>
      <w:sz w:val="32"/>
      <w:szCs w:val="32"/>
      <w:lang w:val="en-US"/>
      <w14:ligatures w14:val="none"/>
    </w:rPr>
  </w:style>
  <w:style w:type="character" w:styleId="FollowedHyperlink">
    <w:name w:val="FollowedHyperlink"/>
    <w:basedOn w:val="DefaultParagraphFont"/>
    <w:uiPriority w:val="99"/>
    <w:semiHidden/>
    <w:unhideWhenUsed/>
    <w:rsid w:val="0093554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344E20-EC75-4367-93D4-DBCA82D9B0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674</Words>
  <Characters>4015</Characters>
  <Application>Microsoft Office Word</Application>
  <DocSecurity>0</DocSecurity>
  <Lines>95</Lines>
  <Paragraphs>56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Kishan Jain</dc:creator>
  <cp:keywords/>
  <dc:description/>
  <cp:lastModifiedBy>Pranshul Agarwal</cp:lastModifiedBy>
  <cp:revision>2</cp:revision>
  <cp:lastPrinted>2025-06-20T05:33:00Z</cp:lastPrinted>
  <dcterms:created xsi:type="dcterms:W3CDTF">2026-02-07T11:10:00Z</dcterms:created>
  <dcterms:modified xsi:type="dcterms:W3CDTF">2026-02-07T11:10:00Z</dcterms:modified>
</cp:coreProperties>
</file>