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AC984" w14:textId="77777777" w:rsidR="000B0CFE" w:rsidRDefault="000B0CFE" w:rsidP="000B0CFE">
            <w:r>
              <w:t>30 September 2026</w:t>
            </w:r>
          </w:p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F97130C" w:rsidR="0002066B" w:rsidRPr="0002066B" w:rsidRDefault="000B0CF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6ab2782dba33564c8ba1520a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4094710D" w:rsidR="0002066B" w:rsidRPr="0002066B" w:rsidRDefault="000B0CF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Streamlining IT Procurement: Automating Standard Laptop Orders with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[Describe the issue or 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Any additional 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0B0CFE"/>
    <w:rsid w:val="00367FFC"/>
    <w:rsid w:val="0045657E"/>
    <w:rsid w:val="005003D4"/>
    <w:rsid w:val="00A53BA6"/>
    <w:rsid w:val="00AC58E4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5917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rismafathima25@gmail.com</cp:lastModifiedBy>
  <cp:revision>3</cp:revision>
  <dcterms:created xsi:type="dcterms:W3CDTF">2024-01-27T08:24:00Z</dcterms:created>
  <dcterms:modified xsi:type="dcterms:W3CDTF">2026-09-29T15:03:00Z</dcterms:modified>
</cp:coreProperties>
</file>