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sepChr m:val=""/>
            <m:endChr m:val=")"/>
            <m:grow/>
          </m:dPr>
          <m:e>
            <m:r>
              <m:t>x</m:t>
            </m:r>
          </m:e>
        </m:d>
      </m:oMath>
      <w:r>
        <w:t xml:space="preserve"> </w:t>
      </w:r>
      <w:r>
        <w:t xml:space="preserve">that minimizes the expected value of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sepChr m:val=""/>
            <m:end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sepChr m:val=""/>
            <m:end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At each iteration, Gradient Boosting fits a new model</w:t>
      </w:r>
      <w:r>
        <w:t xml:space="preserve"> </w:t>
      </w:r>
      <m:oMath>
        <m:sSub>
          <m:e>
            <m:r>
              <m:t>h</m:t>
            </m:r>
          </m:e>
          <m:sub>
            <m:r>
              <m:t>m</m:t>
            </m:r>
          </m:sub>
        </m:sSub>
        <m:d>
          <m:dPr>
            <m:begChr m:val="("/>
            <m:sepChr m:val=""/>
            <m:end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sepChr m:val=""/>
            <m:end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sepChr m:val=""/>
              <m:end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sepChr m:val=""/>
              <m:end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sepChr m:val=""/>
              <m:end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sepChr m:val=""/>
            <m:end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sepChr m:val=""/>
            <m:end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w:t>
      </w:r>
      <w:r>
        <w:rPr>
          <w:rStyle w:val="Err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1" w:name="fb-root"/>
    <w:bookmarkEnd w:id="31"/>
    <w:p>
      <w:pPr>
        <w:pStyle w:val="BodyText"/>
      </w:pPr>
      <w:r>
        <w:rPr>
          <w:b/>
          <w:bCs/>
        </w:rPr>
        <w:t xml:space="preserve">You may also like</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2025-08-13T17:03:33Z</dcterms:created>
  <dcterms:modified xsi:type="dcterms:W3CDTF">2025-08-13T17:03:33Z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