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 Law of Large Numbers and Central Limit Theorem</w:t>
      </w:r>
    </w:p>
    <w:p>
      <w:pPr>
        <w:pStyle w:val="Author"/>
      </w:pPr>
      <w:r>
        <w:t xml:space="preserve">Rafiq Islam</w:t>
      </w:r>
    </w:p>
    <w:p>
      <w:pPr>
        <w:pStyle w:val="Date"/>
      </w:pPr>
      <w:r>
        <w:t xml:space="preserve">2025-03-15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Statistical inference is a fundamental part of data science and machine learning. Two of the most important theorems in probability theory that form the backbone of many statistical methods are the</w:t>
      </w:r>
      <w:r>
        <w:t xml:space="preserve"> </w:t>
      </w:r>
      <w:r>
        <w:rPr>
          <w:b/>
          <w:bCs/>
        </w:rPr>
        <w:t xml:space="preserve">Law of Large Numbers (LLN)</w:t>
      </w:r>
      <w:r>
        <w:t xml:space="preserve"> </w:t>
      </w:r>
      <w:r>
        <w:t xml:space="preserve">and the</w:t>
      </w:r>
      <w:r>
        <w:t xml:space="preserve"> </w:t>
      </w:r>
      <w:r>
        <w:rPr>
          <w:b/>
          <w:bCs/>
        </w:rPr>
        <w:t xml:space="preserve">Central Limit Theorem (CLT)</w:t>
      </w:r>
      <w:r>
        <w:t xml:space="preserve">. It’s not uncommon to mix-up with these two concepts often.</w:t>
      </w:r>
    </w:p>
    <w:bookmarkStart w:id="28" w:name="the-law-of-large-numbers-lln"/>
    <w:p>
      <w:pPr>
        <w:pStyle w:val="Heading2"/>
      </w:pPr>
      <w:r>
        <w:t xml:space="preserve">The Law of Large Numbers (LLN)</w:t>
      </w:r>
    </w:p>
    <w:bookmarkStart w:id="20" w:name="intuition-behind-lln"/>
    <w:p>
      <w:pPr>
        <w:pStyle w:val="Heading3"/>
      </w:pPr>
      <w:r>
        <w:t xml:space="preserve">Intuition Behind LLN</w:t>
      </w:r>
    </w:p>
    <w:p>
      <w:pPr>
        <w:pStyle w:val="FirstParagraph"/>
      </w:pPr>
      <w:r>
        <w:t xml:space="preserve">The Law of Large Numbers states that as the sample size increases, the sample mean approaches the population mean. In other words, with more observations, the average of the sample becomes a better estimate of the true average of the population.</w:t>
      </w:r>
    </w:p>
    <w:bookmarkEnd w:id="20"/>
    <w:bookmarkStart w:id="21" w:name="mathematical-definition"/>
    <w:p>
      <w:pPr>
        <w:pStyle w:val="Heading3"/>
      </w:pPr>
      <w:r>
        <w:t xml:space="preserve">Mathematical Definition</w:t>
      </w:r>
    </w:p>
    <w:p>
      <w:pPr>
        <w:pStyle w:val="FirstParagraph"/>
      </w:pPr>
      <w:r>
        <w:t xml:space="preserve">Let</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oMath>
      <w:r>
        <w:t xml:space="preserve"> </w:t>
      </w:r>
      <w:r>
        <w:t xml:space="preserve">be a sequence of independent and identically distributed (i.i.d.) random variables with an expected value</w:t>
      </w:r>
      <w:r>
        <w:t xml:space="preserve"> </w:t>
      </w:r>
      <m:oMath>
        <m:r>
          <m:t>μ</m:t>
        </m:r>
      </m:oMath>
      <w:r>
        <w:t xml:space="preserve">. The sample mean is given by:</w:t>
      </w:r>
    </w:p>
    <w:p>
      <w:pPr>
        <w:pStyle w:val="BodyText"/>
      </w:pPr>
      <m:oMathPara>
        <m:oMathParaPr>
          <m:jc m:val="center"/>
        </m:oMathParaPr>
        <m:oMath>
          <m:acc>
            <m:accPr>
              <m:chr m:val="‾"/>
            </m:accPr>
            <m:e>
              <m:sSub>
                <m:e>
                  <m:r>
                    <m:t>X</m:t>
                  </m:r>
                </m:e>
                <m:sub>
                  <m:r>
                    <m:t>n</m:t>
                  </m:r>
                </m:sub>
              </m:sSub>
            </m:e>
          </m:acc>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According to LLN:</w:t>
      </w:r>
    </w:p>
    <w:p>
      <w:pPr>
        <w:pStyle w:val="BodyText"/>
      </w:pPr>
      <m:oMathPara>
        <m:oMathParaPr>
          <m:jc m:val="center"/>
        </m:oMathParaPr>
        <m:oMath>
          <m:acc>
            <m:accPr>
              <m:chr m:val="‾"/>
            </m:accPr>
            <m:e>
              <m:sSub>
                <m:e>
                  <m:r>
                    <m:t>X</m:t>
                  </m:r>
                </m:e>
                <m:sub>
                  <m:r>
                    <m:t>n</m:t>
                  </m:r>
                </m:sub>
              </m:sSub>
            </m:e>
          </m:acc>
          <m:r>
            <m:rPr>
              <m:sty m:val="p"/>
            </m:rPr>
            <m:t>→</m:t>
          </m:r>
          <m:r>
            <m:t>μ</m:t>
          </m:r>
          <m:r>
            <m:t> </m:t>
          </m:r>
          <m:r>
            <m:rPr>
              <m:nor/>
              <m:sty m:val="p"/>
            </m:rPr>
            <m:t>as </m:t>
          </m:r>
          <m:r>
            <m:t>n</m:t>
          </m:r>
          <m:r>
            <m:rPr>
              <m:sty m:val="p"/>
            </m:rPr>
            <m:t>→</m:t>
          </m:r>
          <m:r>
            <m:rPr>
              <m:sty m:val="p"/>
            </m:rPr>
            <m:t>∞</m:t>
          </m:r>
        </m:oMath>
      </m:oMathPara>
    </w:p>
    <w:p>
      <w:pPr>
        <w:pStyle w:val="FirstParagraph"/>
      </w:pPr>
      <w:r>
        <w:t xml:space="preserve">This means that for a sufficiently large</w:t>
      </w:r>
      <w:r>
        <w:t xml:space="preserve"> </w:t>
      </w:r>
      <m:oMath>
        <m:r>
          <m:t>n</m:t>
        </m:r>
      </m:oMath>
      <w:r>
        <w:t xml:space="preserve">,</w:t>
      </w:r>
      <w:r>
        <w:t xml:space="preserve"> </w:t>
      </w:r>
      <m:oMath>
        <m:acc>
          <m:accPr>
            <m:chr m:val="‾"/>
          </m:accPr>
          <m:e>
            <m:sSub>
              <m:e>
                <m:r>
                  <m:t>X</m:t>
                </m:r>
              </m:e>
              <m:sub>
                <m:r>
                  <m:t>n</m:t>
                </m:r>
              </m:sub>
            </m:sSub>
          </m:e>
        </m:acc>
      </m:oMath>
      <w:r>
        <w:t xml:space="preserve"> </w:t>
      </w:r>
      <w:r>
        <w:t xml:space="preserve">will be very close to</w:t>
      </w:r>
      <w:r>
        <w:t xml:space="preserve"> </w:t>
      </w:r>
      <m:oMath>
        <m:r>
          <m:t>μ</m:t>
        </m:r>
      </m:oMath>
      <w:r>
        <w:t xml:space="preserve">. That is</w:t>
      </w:r>
    </w:p>
    <w:p>
      <w:pPr>
        <w:pStyle w:val="BodyText"/>
      </w:pPr>
      <m:oMathPara>
        <m:oMathParaPr>
          <m:jc m:val="center"/>
        </m:oMathParaPr>
        <m:oMath>
          <m:limLow>
            <m:e>
              <m:r>
                <m:rPr>
                  <m:sty m:val="p"/>
                </m:rPr>
                <m:t>lim</m:t>
              </m:r>
            </m:e>
            <m:lim>
              <m:r>
                <m:t>n</m:t>
              </m:r>
              <m:r>
                <m:rPr>
                  <m:sty m:val="p"/>
                </m:rPr>
                <m:t>→</m:t>
              </m:r>
              <m:r>
                <m:rPr>
                  <m:sty m:val="p"/>
                </m:rPr>
                <m:t>∞</m:t>
              </m:r>
            </m:lim>
          </m:limLow>
          <m:sSub>
            <m:e>
              <m:acc>
                <m:accPr>
                  <m:chr m:val="‾"/>
                </m:accPr>
                <m:e>
                  <m:r>
                    <m:t>X</m:t>
                  </m:r>
                </m:e>
              </m:acc>
            </m:e>
            <m:sub>
              <m:r>
                <m:t>n</m:t>
              </m:r>
            </m:sub>
          </m:sSub>
          <m:r>
            <m:rPr>
              <m:sty m:val="p"/>
            </m:rPr>
            <m:t>=</m:t>
          </m:r>
          <m:limLow>
            <m:e>
              <m:r>
                <m:rPr>
                  <m:sty m:val="p"/>
                </m:rPr>
                <m:t>lim</m:t>
              </m:r>
            </m:e>
            <m:lim>
              <m:r>
                <m:t>n</m:t>
              </m:r>
              <m:r>
                <m:rPr>
                  <m:sty m:val="p"/>
                </m:rPr>
                <m:t>→</m:t>
              </m:r>
              <m:r>
                <m:rPr>
                  <m:sty m:val="p"/>
                </m:rPr>
                <m:t>∞</m:t>
              </m:r>
            </m:lim>
          </m:limLow>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r>
            <m:rPr>
              <m:sty m:val="p"/>
            </m:rPr>
            <m:t>=</m:t>
          </m:r>
          <m:r>
            <m:t>μ</m:t>
          </m:r>
        </m:oMath>
      </m:oMathPara>
    </w:p>
    <w:bookmarkEnd w:id="21"/>
    <w:bookmarkStart w:id="25" w:name="visualization"/>
    <w:p>
      <w:pPr>
        <w:pStyle w:val="Heading3"/>
      </w:pPr>
      <w:r>
        <w:t xml:space="preserve">Visualization</w:t>
      </w:r>
    </w:p>
    <w:p>
      <w:pPr>
        <w:pStyle w:val="FirstParagraph"/>
      </w:pPr>
      <w:r>
        <w:t xml:space="preserve">Say, we have a population of 150,000 male in a country called VSA (a hypothetical country)</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heights </w:t>
      </w:r>
      <w:r>
        <w:rPr>
          <w:rStyle w:val="OperatorTok"/>
        </w:rPr>
        <w:t xml:space="preserve">=</w:t>
      </w:r>
      <w:r>
        <w:rPr>
          <w:rStyle w:val="NormalTok"/>
        </w:rPr>
        <w:t xml:space="preserve"> np.random.randint(low</w:t>
      </w:r>
      <w:r>
        <w:rPr>
          <w:rStyle w:val="OperatorTok"/>
        </w:rPr>
        <w:t xml:space="preserve">=</w:t>
      </w:r>
      <w:r>
        <w:rPr>
          <w:rStyle w:val="DecValTok"/>
        </w:rPr>
        <w:t xml:space="preserve">90</w:t>
      </w:r>
      <w:r>
        <w:rPr>
          <w:rStyle w:val="NormalTok"/>
        </w:rPr>
        <w:t xml:space="preserve">, high</w:t>
      </w:r>
      <w:r>
        <w:rPr>
          <w:rStyle w:val="OperatorTok"/>
        </w:rPr>
        <w:t xml:space="preserve">=</w:t>
      </w:r>
      <w:r>
        <w:rPr>
          <w:rStyle w:val="DecValTok"/>
        </w:rPr>
        <w:t xml:space="preserve">190</w:t>
      </w:r>
      <w:r>
        <w:rPr>
          <w:rStyle w:val="NormalTok"/>
        </w:rPr>
        <w:t xml:space="preserve">, size</w:t>
      </w:r>
      <w:r>
        <w:rPr>
          <w:rStyle w:val="OperatorTok"/>
        </w:rPr>
        <w:t xml:space="preserve">=</w:t>
      </w:r>
      <w:r>
        <w:rPr>
          <w:rStyle w:val="DecValTok"/>
        </w:rPr>
        <w:t xml:space="preserve">150000</w:t>
      </w:r>
      <w:r>
        <w:rPr>
          <w:rStyle w:val="NormalTok"/>
        </w:rPr>
        <w:t xml:space="preserve">)</w:t>
      </w:r>
      <w:r>
        <w:br/>
      </w:r>
      <w:r>
        <w:rPr>
          <w:rStyle w:val="NormalTok"/>
        </w:rPr>
        <w:t xml:space="preserve">mean_height </w:t>
      </w:r>
      <w:r>
        <w:rPr>
          <w:rStyle w:val="OperatorTok"/>
        </w:rPr>
        <w:t xml:space="preserve">=</w:t>
      </w:r>
      <w:r>
        <w:rPr>
          <w:rStyle w:val="NormalTok"/>
        </w:rPr>
        <w:t xml:space="preserve"> np.mean(heights)</w:t>
      </w:r>
    </w:p>
    <w:p>
      <w:pPr>
        <w:pStyle w:val="FirstParagraph"/>
      </w:pPr>
      <w:r>
        <w:t xml:space="preserve">and the true mean/average height of men is np.float64(139.46). We want to see how varying the sample size affect the sample mean and variances.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mywebstyle </w:t>
      </w:r>
      <w:r>
        <w:rPr>
          <w:rStyle w:val="ImportTok"/>
        </w:rPr>
        <w:t xml:space="preserve">import</w:t>
      </w:r>
      <w:r>
        <w:rPr>
          <w:rStyle w:val="NormalTok"/>
        </w:rPr>
        <w:t xml:space="preserve"> plot_style</w:t>
      </w:r>
      <w:r>
        <w:br/>
      </w:r>
      <w:r>
        <w:rPr>
          <w:rStyle w:val="NormalTok"/>
        </w:rPr>
        <w:t xml:space="preserve">plot_style(</w:t>
      </w:r>
      <w:r>
        <w:rPr>
          <w:rStyle w:val="StringTok"/>
        </w:rPr>
        <w:t xml:space="preserve">'#f4f4f4'</w:t>
      </w:r>
      <w:r>
        <w:rPr>
          <w:rStyle w:val="NormalTok"/>
        </w:rPr>
        <w:t xml:space="preserve">)</w:t>
      </w:r>
      <w:r>
        <w:br/>
      </w:r>
      <w:r>
        <w:br/>
      </w:r>
      <w:r>
        <w:rPr>
          <w:rStyle w:val="NormalTok"/>
        </w:rPr>
        <w:t xml:space="preserve">sample_sizes </w:t>
      </w:r>
      <w:r>
        <w:rPr>
          <w:rStyle w:val="OperatorTok"/>
        </w:rPr>
        <w:t xml:space="preserve">=</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5000</w:t>
      </w:r>
      <w:r>
        <w:rPr>
          <w:rStyle w:val="NormalTok"/>
        </w:rPr>
        <w:t xml:space="preserve">]</w:t>
      </w:r>
      <w:r>
        <w:br/>
      </w:r>
      <w:r>
        <w:rPr>
          <w:rStyle w:val="NormalTok"/>
        </w:rPr>
        <w:t xml:space="preserve">number_of_studies </w:t>
      </w:r>
      <w:r>
        <w:rPr>
          <w:rStyle w:val="OperatorTok"/>
        </w:rPr>
        <w:t xml:space="preserve">=</w:t>
      </w:r>
      <w:r>
        <w:rPr>
          <w:rStyle w:val="NormalTok"/>
        </w:rPr>
        <w:t xml:space="preserve"> </w:t>
      </w:r>
      <w:r>
        <w:rPr>
          <w:rStyle w:val="DecValTok"/>
        </w:rPr>
        <w:t xml:space="preserve">10000</w:t>
      </w:r>
      <w:r>
        <w:br/>
      </w:r>
      <w:r>
        <w:rPr>
          <w:rStyle w:val="CommentTok"/>
        </w:rPr>
        <w:t xml:space="preserve"># Create subplots</w:t>
      </w:r>
      <w:r>
        <w:br/>
      </w:r>
      <w:r>
        <w:rPr>
          <w:rStyle w:val="NormalTok"/>
        </w:rPr>
        <w:t xml:space="preserve">fig, axes </w:t>
      </w:r>
      <w:r>
        <w:rPr>
          <w:rStyle w:val="OperatorTok"/>
        </w:rPr>
        <w:t xml:space="preserve">=</w:t>
      </w:r>
      <w:r>
        <w:rPr>
          <w:rStyle w:val="NormalTok"/>
        </w:rPr>
        <w:t xml:space="preserve"> plt.subplots(</w:t>
      </w:r>
      <w:r>
        <w:rPr>
          <w:rStyle w:val="DecValTok"/>
        </w:rPr>
        <w:t xml:space="preserve">2</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FloatTok"/>
        </w:rPr>
        <w:t xml:space="preserve">8.3</w:t>
      </w:r>
      <w:r>
        <w:rPr>
          <w:rStyle w:val="NormalTok"/>
        </w:rPr>
        <w:t xml:space="preserve">, </w:t>
      </w:r>
      <w:r>
        <w:rPr>
          <w:rStyle w:val="FloatTok"/>
        </w:rPr>
        <w:t xml:space="preserve">5.5</w:t>
      </w:r>
      <w:r>
        <w:rPr>
          <w:rStyle w:val="NormalTok"/>
        </w:rPr>
        <w:t xml:space="preserve">))</w:t>
      </w:r>
      <w:r>
        <w:br/>
      </w:r>
      <w:r>
        <w:rPr>
          <w:rStyle w:val="NormalTok"/>
        </w:rPr>
        <w:t xml:space="preserve">axes </w:t>
      </w:r>
      <w:r>
        <w:rPr>
          <w:rStyle w:val="OperatorTok"/>
        </w:rPr>
        <w:t xml:space="preserve">=</w:t>
      </w:r>
      <w:r>
        <w:rPr>
          <w:rStyle w:val="NormalTok"/>
        </w:rPr>
        <w:t xml:space="preserve"> axes.ravel()</w:t>
      </w:r>
      <w:r>
        <w:br/>
      </w:r>
      <w:r>
        <w:br/>
      </w:r>
      <w:r>
        <w:rPr>
          <w:rStyle w:val="ControlFlowTok"/>
        </w:rPr>
        <w:t xml:space="preserve">for</w:t>
      </w:r>
      <w:r>
        <w:rPr>
          <w:rStyle w:val="NormalTok"/>
        </w:rPr>
        <w:t xml:space="preserve"> i, n </w:t>
      </w:r>
      <w:r>
        <w:rPr>
          <w:rStyle w:val="KeywordTok"/>
        </w:rPr>
        <w:t xml:space="preserve">in</w:t>
      </w:r>
      <w:r>
        <w:rPr>
          <w:rStyle w:val="NormalTok"/>
        </w:rPr>
        <w:t xml:space="preserve"> </w:t>
      </w:r>
      <w:r>
        <w:rPr>
          <w:rStyle w:val="BuiltInTok"/>
        </w:rPr>
        <w:t xml:space="preserve">enumerate</w:t>
      </w:r>
      <w:r>
        <w:rPr>
          <w:rStyle w:val="NormalTok"/>
        </w:rPr>
        <w:t xml:space="preserve">(sample_sizes):</w:t>
      </w:r>
      <w:r>
        <w:br/>
      </w:r>
      <w:r>
        <w:rPr>
          <w:rStyle w:val="NormalTok"/>
        </w:rPr>
        <w:t xml:space="preserve">    sample_means </w:t>
      </w:r>
      <w:r>
        <w:rPr>
          <w:rStyle w:val="OperatorTok"/>
        </w:rPr>
        <w:t xml:space="preserve">=</w:t>
      </w:r>
      <w:r>
        <w:rPr>
          <w:rStyle w:val="NormalTok"/>
        </w:rPr>
        <w:t xml:space="preserve"> np.zeros(number_of_studies)</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(number_of_studies):</w:t>
      </w:r>
      <w:r>
        <w:br/>
      </w:r>
      <w:r>
        <w:rPr>
          <w:rStyle w:val="NormalTok"/>
        </w:rPr>
        <w:t xml:space="preserve">        sample </w:t>
      </w:r>
      <w:r>
        <w:rPr>
          <w:rStyle w:val="OperatorTok"/>
        </w:rPr>
        <w:t xml:space="preserve">=</w:t>
      </w:r>
      <w:r>
        <w:rPr>
          <w:rStyle w:val="NormalTok"/>
        </w:rPr>
        <w:t xml:space="preserve"> np.random.choice(heights, size</w:t>
      </w:r>
      <w:r>
        <w:rPr>
          <w:rStyle w:val="OperatorTok"/>
        </w:rPr>
        <w:t xml:space="preserve">=</w:t>
      </w:r>
      <w:r>
        <w:rPr>
          <w:rStyle w:val="NormalTok"/>
        </w:rPr>
        <w:t xml:space="preserve">n, replace</w:t>
      </w:r>
      <w:r>
        <w:rPr>
          <w:rStyle w:val="OperatorTok"/>
        </w:rPr>
        <w:t xml:space="preserve">=</w:t>
      </w:r>
      <w:r>
        <w:rPr>
          <w:rStyle w:val="VariableTok"/>
        </w:rPr>
        <w:t xml:space="preserve">True</w:t>
      </w:r>
      <w:r>
        <w:rPr>
          <w:rStyle w:val="NormalTok"/>
        </w:rPr>
        <w:t xml:space="preserve">)</w:t>
      </w:r>
      <w:r>
        <w:br/>
      </w:r>
      <w:r>
        <w:rPr>
          <w:rStyle w:val="NormalTok"/>
        </w:rPr>
        <w:t xml:space="preserve">        sample_means[j] </w:t>
      </w:r>
      <w:r>
        <w:rPr>
          <w:rStyle w:val="OperatorTok"/>
        </w:rPr>
        <w:t xml:space="preserve">=</w:t>
      </w:r>
      <w:r>
        <w:rPr>
          <w:rStyle w:val="NormalTok"/>
        </w:rPr>
        <w:t xml:space="preserve"> np.mean(sample)</w:t>
      </w:r>
      <w:r>
        <w:br/>
      </w:r>
      <w:r>
        <w:rPr>
          <w:rStyle w:val="NormalTok"/>
        </w:rPr>
        <w:t xml:space="preserve">    </w:t>
      </w:r>
      <w:r>
        <w:br/>
      </w:r>
      <w:r>
        <w:rPr>
          <w:rStyle w:val="NormalTok"/>
        </w:rPr>
        <w:t xml:space="preserve">    </w:t>
      </w:r>
      <w:r>
        <w:rPr>
          <w:rStyle w:val="CommentTok"/>
        </w:rPr>
        <w:t xml:space="preserve"># Plot histogram</w:t>
      </w:r>
      <w:r>
        <w:br/>
      </w:r>
      <w:r>
        <w:rPr>
          <w:rStyle w:val="NormalTok"/>
        </w:rPr>
        <w:t xml:space="preserve">    axes[i].hist(sample_means, bins</w:t>
      </w:r>
      <w:r>
        <w:rPr>
          <w:rStyle w:val="OperatorTok"/>
        </w:rPr>
        <w:t xml:space="preserve">=</w:t>
      </w:r>
      <w:r>
        <w:rPr>
          <w:rStyle w:val="DecValTok"/>
        </w:rPr>
        <w:t xml:space="preserve">35</w:t>
      </w:r>
      <w:r>
        <w:rPr>
          <w:rStyle w:val="NormalTok"/>
        </w:rPr>
        <w:t xml:space="preserve">, density</w:t>
      </w:r>
      <w:r>
        <w:rPr>
          <w:rStyle w:val="OperatorTok"/>
        </w:rPr>
        <w:t xml:space="preserve">=</w:t>
      </w:r>
      <w:r>
        <w:rPr>
          <w:rStyle w:val="VariableTok"/>
        </w:rPr>
        <w:t xml:space="preserve">True</w:t>
      </w:r>
      <w:r>
        <w:rPr>
          <w:rStyle w:val="NormalTok"/>
        </w:rPr>
        <w:t xml:space="preserve">, alpha</w:t>
      </w:r>
      <w:r>
        <w:rPr>
          <w:rStyle w:val="OperatorTok"/>
        </w:rPr>
        <w:t xml:space="preserve">=</w:t>
      </w:r>
      <w:r>
        <w:rPr>
          <w:rStyle w:val="FloatTok"/>
        </w:rPr>
        <w:t xml:space="preserve">0.7</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    ymin, ymax </w:t>
      </w:r>
      <w:r>
        <w:rPr>
          <w:rStyle w:val="OperatorTok"/>
        </w:rPr>
        <w:t xml:space="preserve">=</w:t>
      </w:r>
      <w:r>
        <w:rPr>
          <w:rStyle w:val="NormalTok"/>
        </w:rPr>
        <w:t xml:space="preserve"> axes[i].get_ylim()</w:t>
      </w:r>
      <w:r>
        <w:br/>
      </w:r>
      <w:r>
        <w:rPr>
          <w:rStyle w:val="NormalTok"/>
        </w:rPr>
        <w:t xml:space="preserve">    axes[i].plot([mean_height, mean_height], [ymin, ymax], 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,linewidth</w:t>
      </w:r>
      <w:r>
        <w:rPr>
          <w:rStyle w:val="OperatorTok"/>
        </w:rPr>
        <w:t xml:space="preserve">=</w:t>
      </w:r>
      <w:r>
        <w:rPr>
          <w:rStyle w:val="DecValTok"/>
        </w:rPr>
        <w:t xml:space="preserve">3</w:t>
      </w:r>
      <w:r>
        <w:rPr>
          <w:rStyle w:val="NormalTok"/>
        </w:rPr>
        <w:t xml:space="preserve">, label</w:t>
      </w:r>
      <w:r>
        <w:rPr>
          <w:rStyle w:val="OperatorTok"/>
        </w:rPr>
        <w:t xml:space="preserve">=</w:t>
      </w:r>
      <w:r>
        <w:rPr>
          <w:rStyle w:val="StringTok"/>
        </w:rPr>
        <w:t xml:space="preserve">'True Mean'</w:t>
      </w:r>
      <w:r>
        <w:rPr>
          <w:rStyle w:val="NormalTok"/>
        </w:rPr>
        <w:t xml:space="preserve">)</w:t>
      </w:r>
      <w:r>
        <w:br/>
      </w:r>
      <w:r>
        <w:rPr>
          <w:rStyle w:val="NormalTok"/>
        </w:rPr>
        <w:t xml:space="preserve">    axes[i].set_title(</w:t>
      </w:r>
      <w:r>
        <w:rPr>
          <w:rStyle w:val="SpecialStringTok"/>
        </w:rPr>
        <w:t xml:space="preserve">f"Sample Size: </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r>
        <w:br/>
      </w:r>
      <w:r>
        <w:rPr>
          <w:rStyle w:val="NormalTok"/>
        </w:rPr>
        <w:t xml:space="preserve">    axes[i].set_xlabel(</w:t>
      </w:r>
      <w:r>
        <w:rPr>
          <w:rStyle w:val="StringTok"/>
        </w:rPr>
        <w:t xml:space="preserve">"Sample Mean"</w:t>
      </w:r>
      <w:r>
        <w:rPr>
          <w:rStyle w:val="NormalTok"/>
        </w:rPr>
        <w:t xml:space="preserve">)</w:t>
      </w:r>
      <w:r>
        <w:br/>
      </w:r>
      <w:r>
        <w:rPr>
          <w:rStyle w:val="NormalTok"/>
        </w:rPr>
        <w:t xml:space="preserve">    axes[i].set_ylabel(</w:t>
      </w:r>
      <w:r>
        <w:rPr>
          <w:rStyle w:val="StringTok"/>
        </w:rPr>
        <w:t xml:space="preserve">"Density"</w:t>
      </w:r>
      <w:r>
        <w:rPr>
          <w:rStyle w:val="NormalTok"/>
        </w:rPr>
        <w:t xml:space="preserve">)</w:t>
      </w:r>
      <w:r>
        <w:br/>
      </w:r>
      <w:r>
        <w:rPr>
          <w:rStyle w:val="NormalTok"/>
        </w:rPr>
        <w:t xml:space="preserve">    axes[i].legend()</w:t>
      </w:r>
      <w:r>
        <w:br/>
      </w:r>
      <w:r>
        <w:br/>
      </w:r>
      <w:r>
        <w:rPr>
          <w:rStyle w:val="NormalTok"/>
        </w:rPr>
        <w:t xml:space="preserve">plt.tight_layout()</w:t>
      </w:r>
      <w:r>
        <w:br/>
      </w:r>
      <w:r>
        <w:rPr>
          <w:rStyle w:val="NormalTok"/>
        </w:rPr>
        <w:t xml:space="preserve">plt.savefig(</w:t>
      </w:r>
      <w:r>
        <w:rPr>
          <w:rStyle w:val="StringTok"/>
        </w:rPr>
        <w:t xml:space="preserve">'lln.png'</w:t>
      </w:r>
      <w:r>
        <w:rPr>
          <w:rStyle w:val="NormalTok"/>
        </w:rPr>
        <w:t xml:space="preserve">)</w:t>
      </w:r>
      <w:r>
        <w:br/>
      </w:r>
      <w:r>
        <w:rPr>
          <w:rStyle w:val="NormalTok"/>
        </w:rPr>
        <w:t xml:space="preserve">plt.show()</w:t>
      </w:r>
    </w:p>
    <w:p>
      <w:pPr>
        <w:pStyle w:val="FirstParagraph"/>
      </w:pPr>
      <w:r>
        <w:drawing>
          <wp:inline>
            <wp:extent cx="5334000" cy="3456972"/>
            <wp:effectExtent b="0" l="0" r="0" t="0"/>
            <wp:docPr descr="" title="" id="23" name="Picture"/>
            <a:graphic>
              <a:graphicData uri="http://schemas.openxmlformats.org/drawingml/2006/picture">
                <pic:pic>
                  <pic:nvPicPr>
                    <pic:cNvPr descr="index_files/figure-docx/cell-3-output-1.png" id="24" name="Picture"/>
                    <pic:cNvPicPr>
                      <a:picLocks noChangeArrowheads="1" noChangeAspect="1"/>
                    </pic:cNvPicPr>
                  </pic:nvPicPr>
                  <pic:blipFill>
                    <a:blip r:embed="rId22"/>
                    <a:stretch>
                      <a:fillRect/>
                    </a:stretch>
                  </pic:blipFill>
                  <pic:spPr bwMode="auto">
                    <a:xfrm>
                      <a:off x="0" y="0"/>
                      <a:ext cx="5334000" cy="3456972"/>
                    </a:xfrm>
                    <a:prstGeom prst="rect">
                      <a:avLst/>
                    </a:prstGeom>
                    <a:noFill/>
                    <a:ln w="9525">
                      <a:noFill/>
                      <a:headEnd/>
                      <a:tailEnd/>
                    </a:ln>
                  </pic:spPr>
                </pic:pic>
              </a:graphicData>
            </a:graphic>
          </wp:inline>
        </w:drawing>
      </w:r>
    </w:p>
    <w:p>
      <w:pPr>
        <w:pStyle w:val="BodyText"/>
      </w:pPr>
      <w:r>
        <w:t xml:space="preserve">From the top-left figure, when the sample size is 50, the sample mean varies from 130 to 150 where the true population mean is np.float64(139.46), similarly in the 4th figure (bottom-left), when the sample size is 5000, the mean varies from 138 to 141. Thus, if we increase the sample size, sufficiently large, then the sample mean is approximately equal to the population mean. This is what LLN is!</w:t>
      </w:r>
    </w:p>
    <w:bookmarkEnd w:id="25"/>
    <w:bookmarkStart w:id="26" w:name="types-of-lln"/>
    <w:p>
      <w:pPr>
        <w:pStyle w:val="Heading3"/>
      </w:pPr>
      <w:r>
        <w:t xml:space="preserve">Types of LLN</w:t>
      </w:r>
    </w:p>
    <w:p>
      <w:pPr>
        <w:pStyle w:val="FirstParagraph"/>
      </w:pPr>
      <w:r>
        <w:t xml:space="preserve">There are two forms of the Law of Large Numbers:</w:t>
      </w:r>
    </w:p>
    <w:p>
      <w:pPr>
        <w:pStyle w:val="Compact"/>
        <w:numPr>
          <w:ilvl w:val="0"/>
          <w:numId w:val="1001"/>
        </w:numPr>
      </w:pPr>
      <w:r>
        <w:rPr>
          <w:b/>
          <w:bCs/>
        </w:rPr>
        <w:t xml:space="preserve">Weak Law of Large Numbers (WLLN)</w:t>
      </w:r>
      <w:r>
        <w:t xml:space="preserve">: Convergence of the sample mean to the population mean happens in probability.</w:t>
      </w:r>
    </w:p>
    <w:p>
      <w:pPr>
        <w:pStyle w:val="Compact"/>
        <w:numPr>
          <w:ilvl w:val="0"/>
          <w:numId w:val="1001"/>
        </w:numPr>
      </w:pPr>
      <w:r>
        <w:rPr>
          <w:b/>
          <w:bCs/>
        </w:rPr>
        <w:t xml:space="preserve">Strong Law of Large Numbers (SLLN)</w:t>
      </w:r>
      <w:r>
        <w:t xml:space="preserve">: Convergence happens almost surely, meaning with probability 1.</w:t>
      </w:r>
    </w:p>
    <w:bookmarkEnd w:id="26"/>
    <w:bookmarkStart w:id="27" w:name="why-is-lln-important"/>
    <w:p>
      <w:pPr>
        <w:pStyle w:val="Heading3"/>
      </w:pPr>
      <w:r>
        <w:t xml:space="preserve">Why is LLN Important?</w:t>
      </w:r>
    </w:p>
    <w:p>
      <w:pPr>
        <w:pStyle w:val="FirstParagraph"/>
      </w:pPr>
      <w:r>
        <w:t xml:space="preserve">LLN justifies the use of sample means in estimation problems. For example, if we want to estimate the average income of a country, we don’t need to survey the entire population; we can take a large enough sample, and the sample mean will approximate the true mean.</w:t>
      </w:r>
    </w:p>
    <w:p>
      <w:r>
        <w:pict>
          <v:rect style="width:0;height:1.5pt" o:hralign="center" o:hrstd="t" o:hr="t"/>
        </w:pict>
      </w:r>
    </w:p>
    <w:bookmarkEnd w:id="27"/>
    <w:bookmarkEnd w:id="28"/>
    <w:bookmarkStart w:id="37" w:name="the-central-limit-theorem-clt"/>
    <w:p>
      <w:pPr>
        <w:pStyle w:val="Heading2"/>
      </w:pPr>
      <w:r>
        <w:t xml:space="preserve">The Central Limit Theorem (CLT)</w:t>
      </w:r>
    </w:p>
    <w:bookmarkStart w:id="29" w:name="intuition-behind-clt"/>
    <w:p>
      <w:pPr>
        <w:pStyle w:val="Heading3"/>
      </w:pPr>
      <w:r>
        <w:t xml:space="preserve">Intuition Behind CLT</w:t>
      </w:r>
    </w:p>
    <w:p>
      <w:pPr>
        <w:pStyle w:val="FirstParagraph"/>
      </w:pPr>
      <w:r>
        <w:t xml:space="preserve">While the Law of Large Numbers tells us that sample means converge to the population mean, the Central Limit Theorem goes further. It states that the distribution of the sample mean follows a normal distribution, regardless of the shape of the population distribution, provided the sample size is large enough.</w:t>
      </w:r>
    </w:p>
    <w:bookmarkEnd w:id="29"/>
    <w:bookmarkStart w:id="30" w:name="mathematical-definition-1"/>
    <w:p>
      <w:pPr>
        <w:pStyle w:val="Heading3"/>
      </w:pPr>
      <w:r>
        <w:t xml:space="preserve">Mathematical Definition</w:t>
      </w:r>
    </w:p>
    <w:p>
      <w:pPr>
        <w:pStyle w:val="FirstParagraph"/>
      </w:pPr>
      <w:r>
        <w:t xml:space="preserve">Let</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w:t>
      </w:r>
      <w:r>
        <w:t xml:space="preserve">be i.i.d. random variables with mean</w:t>
      </w:r>
      <w:r>
        <w:t xml:space="preserve"> </w:t>
      </w:r>
      <m:oMath>
        <m:r>
          <m:t>μ</m:t>
        </m:r>
      </m:oMath>
      <w:r>
        <w:t xml:space="preserve"> </w:t>
      </w:r>
      <w:r>
        <w:t xml:space="preserve">and variance</w:t>
      </w:r>
      <w:r>
        <w:t xml:space="preserve"> </w:t>
      </w:r>
      <m:oMath>
        <m:sSup>
          <m:e>
            <m:r>
              <m:t>σ</m:t>
            </m:r>
          </m:e>
          <m:sup>
            <m:r>
              <m:t>2</m:t>
            </m:r>
          </m:sup>
        </m:sSup>
      </m:oMath>
      <w:r>
        <w:t xml:space="preserve">. Define the sample mean:</w:t>
      </w:r>
    </w:p>
    <w:p>
      <w:pPr>
        <w:pStyle w:val="BodyText"/>
      </w:pPr>
      <m:oMathPara>
        <m:oMathParaPr>
          <m:jc m:val="center"/>
        </m:oMathParaPr>
        <m:oMath>
          <m:acc>
            <m:accPr>
              <m:chr m:val="‾"/>
            </m:accPr>
            <m:e>
              <m:sSub>
                <m:e>
                  <m:r>
                    <m:t>X</m:t>
                  </m:r>
                </m:e>
                <m:sub>
                  <m:r>
                    <m:t>n</m:t>
                  </m:r>
                </m:sub>
              </m:sSub>
            </m:e>
          </m:acc>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Then, as</w:t>
      </w:r>
      <w:r>
        <w:t xml:space="preserve"> </w:t>
      </w:r>
      <m:oMath>
        <m:r>
          <m:t>n</m:t>
        </m:r>
      </m:oMath>
      <w:r>
        <w:t xml:space="preserve"> </w:t>
      </w:r>
      <w:r>
        <w:t xml:space="preserve">increases, the distribution of</w:t>
      </w:r>
      <w:r>
        <w:t xml:space="preserve"> </w:t>
      </w:r>
      <m:oMath>
        <m:acc>
          <m:accPr>
            <m:chr m:val="‾"/>
          </m:accPr>
          <m:e>
            <m:sSub>
              <m:e>
                <m:r>
                  <m:t>X</m:t>
                </m:r>
              </m:e>
              <m:sub>
                <m:r>
                  <m:t>n</m:t>
                </m:r>
              </m:sub>
            </m:sSub>
          </m:e>
        </m:acc>
      </m:oMath>
      <w:r>
        <w:t xml:space="preserve"> </w:t>
      </w:r>
      <w:r>
        <w:t xml:space="preserve">approaches a normal distribution:</w:t>
      </w:r>
    </w:p>
    <w:p>
      <w:pPr>
        <w:pStyle w:val="BodyText"/>
      </w:pPr>
      <m:oMathPara>
        <m:oMathParaPr>
          <m:jc m:val="center"/>
        </m:oMathParaPr>
        <m:oMath>
          <m:f>
            <m:fPr>
              <m:type m:val="bar"/>
            </m:fPr>
            <m:num>
              <m:acc>
                <m:accPr>
                  <m:chr m:val="‾"/>
                </m:accPr>
                <m:e>
                  <m:sSub>
                    <m:e>
                      <m:r>
                        <m:t>X</m:t>
                      </m:r>
                    </m:e>
                    <m:sub>
                      <m:r>
                        <m:t>n</m:t>
                      </m:r>
                    </m:sub>
                  </m:sSub>
                </m:e>
              </m:acc>
              <m:r>
                <m:rPr>
                  <m:sty m:val="p"/>
                </m:rPr>
                <m:t>−</m:t>
              </m:r>
              <m:r>
                <m:t>μ</m:t>
              </m:r>
            </m:num>
            <m:den>
              <m:r>
                <m:t>σ</m:t>
              </m:r>
              <m:r>
                <m:rPr>
                  <m:sty m:val="p"/>
                </m:rPr>
                <m:t>/</m:t>
              </m:r>
              <m:rad>
                <m:radPr>
                  <m:degHide m:val="on"/>
                </m:radPr>
                <m:deg/>
                <m:e>
                  <m:r>
                    <m:t>n</m:t>
                  </m:r>
                </m:e>
              </m:rad>
            </m:den>
          </m:f>
          <m:r>
            <m:rPr>
              <m:sty m:val="p"/>
            </m:rPr>
            <m:t>≈</m:t>
          </m:r>
          <m:r>
            <m:t>N</m:t>
          </m:r>
          <m:d>
            <m:dPr>
              <m:begChr m:val="("/>
              <m:sepChr m:val=""/>
              <m:endChr m:val=")"/>
              <m:grow/>
            </m:dPr>
            <m:e>
              <m:r>
                <m:t>0</m:t>
              </m:r>
              <m:r>
                <m:rPr>
                  <m:sty m:val="p"/>
                </m:rPr>
                <m:t>,</m:t>
              </m:r>
              <m:r>
                <m:t>1</m:t>
              </m:r>
            </m:e>
          </m:d>
        </m:oMath>
      </m:oMathPara>
    </w:p>
    <w:p>
      <w:pPr>
        <w:pStyle w:val="FirstParagraph"/>
      </w:pPr>
      <w:r>
        <w:t xml:space="preserve">This means that if we standardize</w:t>
      </w:r>
      <w:r>
        <w:t xml:space="preserve"> </w:t>
      </w:r>
      <m:oMath>
        <m:acc>
          <m:accPr>
            <m:chr m:val="‾"/>
          </m:accPr>
          <m:e>
            <m:sSub>
              <m:e>
                <m:r>
                  <m:t>X</m:t>
                </m:r>
              </m:e>
              <m:sub>
                <m:r>
                  <m:t>n</m:t>
                </m:r>
              </m:sub>
            </m:sSub>
          </m:e>
        </m:acc>
      </m:oMath>
      <w:r>
        <w:t xml:space="preserve">, it follows a standard normal distribution (mean 0, variance 1) when</w:t>
      </w:r>
      <w:r>
        <w:t xml:space="preserve"> </w:t>
      </w:r>
      <m:oMath>
        <m:r>
          <m:t>n</m:t>
        </m:r>
      </m:oMath>
      <w:r>
        <w:t xml:space="preserve"> </w:t>
      </w:r>
      <w:r>
        <w:t xml:space="preserve">is large.</w:t>
      </w:r>
    </w:p>
    <w:bookmarkEnd w:id="30"/>
    <w:bookmarkStart w:id="34" w:name="visualization-1"/>
    <w:p>
      <w:pPr>
        <w:pStyle w:val="Heading3"/>
      </w:pPr>
      <w:r>
        <w:t xml:space="preserve">Visualization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Set random seed for reproducibility</w:t>
      </w:r>
      <w:r>
        <w:br/>
      </w:r>
      <w:r>
        <w:rPr>
          <w:rStyle w:val="NormalTok"/>
        </w:rPr>
        <w:t xml:space="preserve">np.random.seed(</w:t>
      </w:r>
      <w:r>
        <w:rPr>
          <w:rStyle w:val="DecValTok"/>
        </w:rPr>
        <w:t xml:space="preserve">42</w:t>
      </w:r>
      <w:r>
        <w:rPr>
          <w:rStyle w:val="NormalTok"/>
        </w:rPr>
        <w:t xml:space="preserve">)</w:t>
      </w:r>
      <w:r>
        <w:br/>
      </w:r>
      <w:r>
        <w:br/>
      </w:r>
      <w:r>
        <w:rPr>
          <w:rStyle w:val="CommentTok"/>
        </w:rPr>
        <w:t xml:space="preserve"># Define population distributions</w:t>
      </w:r>
      <w:r>
        <w:br/>
      </w:r>
      <w:r>
        <w:rPr>
          <w:rStyle w:val="KeywordTok"/>
        </w:rPr>
        <w:t xml:space="preserve">def</w:t>
      </w:r>
      <w:r>
        <w:rPr>
          <w:rStyle w:val="NormalTok"/>
        </w:rPr>
        <w:t xml:space="preserve"> generate_population(dist_type, size</w:t>
      </w:r>
      <w:r>
        <w:rPr>
          <w:rStyle w:val="OperatorTok"/>
        </w:rPr>
        <w:t xml:space="preserve">=</w:t>
      </w:r>
      <w:r>
        <w:rPr>
          <w:rStyle w:val="DecValTok"/>
        </w:rPr>
        <w:t xml:space="preserve">1000000</w:t>
      </w:r>
      <w:r>
        <w:rPr>
          <w:rStyle w:val="NormalTok"/>
        </w:rPr>
        <w:t xml:space="preserve">):</w:t>
      </w:r>
      <w:r>
        <w:br/>
      </w:r>
      <w:r>
        <w:rPr>
          <w:rStyle w:val="NormalTok"/>
        </w:rPr>
        <w:t xml:space="preserve">    </w:t>
      </w:r>
      <w:r>
        <w:rPr>
          <w:rStyle w:val="ControlFlowTok"/>
        </w:rPr>
        <w:t xml:space="preserve">if</w:t>
      </w:r>
      <w:r>
        <w:rPr>
          <w:rStyle w:val="NormalTok"/>
        </w:rPr>
        <w:t xml:space="preserve"> dist_type </w:t>
      </w:r>
      <w:r>
        <w:rPr>
          <w:rStyle w:val="OperatorTok"/>
        </w:rPr>
        <w:t xml:space="preserve">==</w:t>
      </w:r>
      <w:r>
        <w:rPr>
          <w:rStyle w:val="NormalTok"/>
        </w:rPr>
        <w:t xml:space="preserve"> </w:t>
      </w:r>
      <w:r>
        <w:rPr>
          <w:rStyle w:val="StringTok"/>
        </w:rPr>
        <w:t xml:space="preserve">"uniform"</w:t>
      </w:r>
      <w:r>
        <w:rPr>
          <w:rStyle w:val="NormalTok"/>
        </w:rPr>
        <w:t xml:space="preserve">:</w:t>
      </w:r>
      <w:r>
        <w:br/>
      </w:r>
      <w:r>
        <w:rPr>
          <w:rStyle w:val="NormalTok"/>
        </w:rPr>
        <w:t xml:space="preserve">        </w:t>
      </w:r>
      <w:r>
        <w:rPr>
          <w:rStyle w:val="ControlFlowTok"/>
        </w:rPr>
        <w:t xml:space="preserve">return</w:t>
      </w:r>
      <w:r>
        <w:rPr>
          <w:rStyle w:val="NormalTok"/>
        </w:rPr>
        <w:t xml:space="preserve"> np.random.uniform(</w:t>
      </w:r>
      <w:r>
        <w:rPr>
          <w:rStyle w:val="DecValTok"/>
        </w:rPr>
        <w:t xml:space="preserve">0</w:t>
      </w:r>
      <w:r>
        <w:rPr>
          <w:rStyle w:val="NormalTok"/>
        </w:rPr>
        <w:t xml:space="preserve">, </w:t>
      </w:r>
      <w:r>
        <w:rPr>
          <w:rStyle w:val="DecValTok"/>
        </w:rPr>
        <w:t xml:space="preserve">100</w:t>
      </w:r>
      <w:r>
        <w:rPr>
          <w:rStyle w:val="NormalTok"/>
        </w:rPr>
        <w:t xml:space="preserve">, size)</w:t>
      </w:r>
      <w:r>
        <w:br/>
      </w:r>
      <w:r>
        <w:rPr>
          <w:rStyle w:val="NormalTok"/>
        </w:rPr>
        <w:t xml:space="preserve">    </w:t>
      </w:r>
      <w:r>
        <w:rPr>
          <w:rStyle w:val="ControlFlowTok"/>
        </w:rPr>
        <w:t xml:space="preserve">elif</w:t>
      </w:r>
      <w:r>
        <w:rPr>
          <w:rStyle w:val="NormalTok"/>
        </w:rPr>
        <w:t xml:space="preserve"> dist_type </w:t>
      </w:r>
      <w:r>
        <w:rPr>
          <w:rStyle w:val="OperatorTok"/>
        </w:rPr>
        <w:t xml:space="preserve">==</w:t>
      </w:r>
      <w:r>
        <w:rPr>
          <w:rStyle w:val="NormalTok"/>
        </w:rPr>
        <w:t xml:space="preserve"> </w:t>
      </w:r>
      <w:r>
        <w:rPr>
          <w:rStyle w:val="StringTok"/>
        </w:rPr>
        <w:t xml:space="preserve">"exponential"</w:t>
      </w:r>
      <w:r>
        <w:rPr>
          <w:rStyle w:val="NormalTok"/>
        </w:rPr>
        <w:t xml:space="preserve">:</w:t>
      </w:r>
      <w:r>
        <w:br/>
      </w:r>
      <w:r>
        <w:rPr>
          <w:rStyle w:val="NormalTok"/>
        </w:rPr>
        <w:t xml:space="preserve">        </w:t>
      </w:r>
      <w:r>
        <w:rPr>
          <w:rStyle w:val="ControlFlowTok"/>
        </w:rPr>
        <w:t xml:space="preserve">return</w:t>
      </w:r>
      <w:r>
        <w:rPr>
          <w:rStyle w:val="NormalTok"/>
        </w:rPr>
        <w:t xml:space="preserve"> np.random.exponential(scale</w:t>
      </w:r>
      <w:r>
        <w:rPr>
          <w:rStyle w:val="OperatorTok"/>
        </w:rPr>
        <w:t xml:space="preserve">=</w:t>
      </w:r>
      <w:r>
        <w:rPr>
          <w:rStyle w:val="DecValTok"/>
        </w:rPr>
        <w:t xml:space="preserve">10</w:t>
      </w:r>
      <w:r>
        <w:rPr>
          <w:rStyle w:val="NormalTok"/>
        </w:rPr>
        <w:t xml:space="preserve">, size</w:t>
      </w:r>
      <w:r>
        <w:rPr>
          <w:rStyle w:val="OperatorTok"/>
        </w:rPr>
        <w:t xml:space="preserve">=</w:t>
      </w:r>
      <w:r>
        <w:rPr>
          <w:rStyle w:val="NormalTok"/>
        </w:rPr>
        <w:t xml:space="preserve">size)</w:t>
      </w:r>
      <w:r>
        <w:br/>
      </w:r>
      <w:r>
        <w:rPr>
          <w:rStyle w:val="NormalTok"/>
        </w:rPr>
        <w:t xml:space="preserve">    </w:t>
      </w:r>
      <w:r>
        <w:rPr>
          <w:rStyle w:val="ControlFlowTok"/>
        </w:rPr>
        <w:t xml:space="preserve">elif</w:t>
      </w:r>
      <w:r>
        <w:rPr>
          <w:rStyle w:val="NormalTok"/>
        </w:rPr>
        <w:t xml:space="preserve"> dist_type </w:t>
      </w:r>
      <w:r>
        <w:rPr>
          <w:rStyle w:val="OperatorTok"/>
        </w:rPr>
        <w:t xml:space="preserve">==</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ControlFlowTok"/>
        </w:rPr>
        <w:t xml:space="preserve">return</w:t>
      </w:r>
      <w:r>
        <w:rPr>
          <w:rStyle w:val="NormalTok"/>
        </w:rPr>
        <w:t xml:space="preserve"> np.random.binomial(n</w:t>
      </w:r>
      <w:r>
        <w:rPr>
          <w:rStyle w:val="OperatorTok"/>
        </w:rPr>
        <w:t xml:space="preserve">=</w:t>
      </w:r>
      <w:r>
        <w:rPr>
          <w:rStyle w:val="DecValTok"/>
        </w:rPr>
        <w:t xml:space="preserve">10</w:t>
      </w:r>
      <w:r>
        <w:rPr>
          <w:rStyle w:val="NormalTok"/>
        </w:rPr>
        <w:t xml:space="preserve">, p</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size)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"Unknown distribution type"</w:t>
      </w:r>
      <w:r>
        <w:rPr>
          <w:rStyle w:val="NormalTok"/>
        </w:rPr>
        <w:t xml:space="preserve">)</w:t>
      </w:r>
      <w:r>
        <w:br/>
      </w:r>
      <w:r>
        <w:br/>
      </w:r>
      <w:r>
        <w:rPr>
          <w:rStyle w:val="CommentTok"/>
        </w:rPr>
        <w:t xml:space="preserve"># Function to simulate sample means</w:t>
      </w:r>
      <w:r>
        <w:br/>
      </w:r>
      <w:r>
        <w:rPr>
          <w:rStyle w:val="KeywordTok"/>
        </w:rPr>
        <w:t xml:space="preserve">def</w:t>
      </w:r>
      <w:r>
        <w:rPr>
          <w:rStyle w:val="NormalTok"/>
        </w:rPr>
        <w:t xml:space="preserve"> sample_means_experiment(population, sample_size, num_samples</w:t>
      </w:r>
      <w:r>
        <w:rPr>
          <w:rStyle w:val="OperatorTok"/>
        </w:rPr>
        <w:t xml:space="preserve">=</w:t>
      </w:r>
      <w:r>
        <w:rPr>
          <w:rStyle w:val="DecValTok"/>
        </w:rPr>
        <w:t xml:space="preserve">10000</w:t>
      </w:r>
      <w:r>
        <w:rPr>
          <w:rStyle w:val="NormalTok"/>
        </w:rPr>
        <w:t xml:space="preserve">):</w:t>
      </w:r>
      <w:r>
        <w:br/>
      </w:r>
      <w:r>
        <w:rPr>
          <w:rStyle w:val="NormalTok"/>
        </w:rPr>
        <w:t xml:space="preserve">    sample_means </w:t>
      </w:r>
      <w:r>
        <w:rPr>
          <w:rStyle w:val="OperatorTok"/>
        </w:rPr>
        <w:t xml:space="preserve">=</w:t>
      </w:r>
      <w:r>
        <w:rPr>
          <w:rStyle w:val="NormalTok"/>
        </w:rPr>
        <w:t xml:space="preserve"> np.zeros(num_samples)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(num_samples):</w:t>
      </w:r>
      <w:r>
        <w:br/>
      </w:r>
      <w:r>
        <w:rPr>
          <w:rStyle w:val="NormalTok"/>
        </w:rPr>
        <w:t xml:space="preserve">        sample </w:t>
      </w:r>
      <w:r>
        <w:rPr>
          <w:rStyle w:val="OperatorTok"/>
        </w:rPr>
        <w:t xml:space="preserve">=</w:t>
      </w:r>
      <w:r>
        <w:rPr>
          <w:rStyle w:val="NormalTok"/>
        </w:rPr>
        <w:t xml:space="preserve"> np.random.choice(population, size</w:t>
      </w:r>
      <w:r>
        <w:rPr>
          <w:rStyle w:val="OperatorTok"/>
        </w:rPr>
        <w:t xml:space="preserve">=</w:t>
      </w:r>
      <w:r>
        <w:rPr>
          <w:rStyle w:val="NormalTok"/>
        </w:rPr>
        <w:t xml:space="preserve">sample_size, replace</w:t>
      </w:r>
      <w:r>
        <w:rPr>
          <w:rStyle w:val="OperatorTok"/>
        </w:rPr>
        <w:t xml:space="preserve">=</w:t>
      </w:r>
      <w:r>
        <w:rPr>
          <w:rStyle w:val="VariableTok"/>
        </w:rPr>
        <w:t xml:space="preserve">True</w:t>
      </w:r>
      <w:r>
        <w:rPr>
          <w:rStyle w:val="NormalTok"/>
        </w:rPr>
        <w:t xml:space="preserve">)</w:t>
      </w:r>
      <w:r>
        <w:br/>
      </w:r>
      <w:r>
        <w:rPr>
          <w:rStyle w:val="NormalTok"/>
        </w:rPr>
        <w:t xml:space="preserve">        sample_means[i] </w:t>
      </w:r>
      <w:r>
        <w:rPr>
          <w:rStyle w:val="OperatorTok"/>
        </w:rPr>
        <w:t xml:space="preserve">=</w:t>
      </w:r>
      <w:r>
        <w:rPr>
          <w:rStyle w:val="NormalTok"/>
        </w:rPr>
        <w:t xml:space="preserve"> np.mean(sample)</w:t>
      </w:r>
      <w:r>
        <w:br/>
      </w:r>
      <w:r>
        <w:rPr>
          <w:rStyle w:val="NormalTok"/>
        </w:rPr>
        <w:t xml:space="preserve">    </w:t>
      </w:r>
      <w:r>
        <w:rPr>
          <w:rStyle w:val="ControlFlowTok"/>
        </w:rPr>
        <w:t xml:space="preserve">return</w:t>
      </w:r>
      <w:r>
        <w:rPr>
          <w:rStyle w:val="NormalTok"/>
        </w:rPr>
        <w:t xml:space="preserve"> sample_means</w:t>
      </w:r>
      <w:r>
        <w:br/>
      </w:r>
      <w:r>
        <w:br/>
      </w:r>
      <w:r>
        <w:rPr>
          <w:rStyle w:val="CommentTok"/>
        </w:rPr>
        <w:t xml:space="preserve"># Define sample sizes</w:t>
      </w:r>
      <w:r>
        <w:br/>
      </w:r>
      <w:r>
        <w:rPr>
          <w:rStyle w:val="NormalTok"/>
        </w:rPr>
        <w:t xml:space="preserve">sample_sizes </w:t>
      </w:r>
      <w:r>
        <w:rPr>
          <w:rStyle w:val="OperatorTok"/>
        </w:rPr>
        <w:t xml:space="preserve">=</w:t>
      </w:r>
      <w:r>
        <w:rPr>
          <w:rStyle w:val="NormalTok"/>
        </w:rPr>
        <w:t xml:space="preserve"> [</w:t>
      </w:r>
      <w:r>
        <w:rPr>
          <w:rStyle w:val="DecValTok"/>
        </w:rPr>
        <w:t xml:space="preserve">5</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w:t>
      </w:r>
      <w:r>
        <w:br/>
      </w:r>
      <w:r>
        <w:br/>
      </w:r>
      <w:r>
        <w:rPr>
          <w:rStyle w:val="CommentTok"/>
        </w:rPr>
        <w:t xml:space="preserve"># Define distributions to test</w:t>
      </w:r>
      <w:r>
        <w:br/>
      </w:r>
      <w:r>
        <w:rPr>
          <w:rStyle w:val="NormalTok"/>
        </w:rPr>
        <w:t xml:space="preserve">distributions </w:t>
      </w:r>
      <w:r>
        <w:rPr>
          <w:rStyle w:val="OperatorTok"/>
        </w:rPr>
        <w:t xml:space="preserve">=</w:t>
      </w:r>
      <w:r>
        <w:rPr>
          <w:rStyle w:val="NormalTok"/>
        </w:rPr>
        <w:t xml:space="preserve"> [</w:t>
      </w:r>
      <w:r>
        <w:rPr>
          <w:rStyle w:val="StringTok"/>
        </w:rPr>
        <w:t xml:space="preserve">"uniform"</w:t>
      </w:r>
      <w:r>
        <w:rPr>
          <w:rStyle w:val="NormalTok"/>
        </w:rPr>
        <w:t xml:space="preserve">, </w:t>
      </w:r>
      <w:r>
        <w:rPr>
          <w:rStyle w:val="StringTok"/>
        </w:rPr>
        <w:t xml:space="preserve">"exponential"</w:t>
      </w:r>
      <w:r>
        <w:rPr>
          <w:rStyle w:val="NormalTok"/>
        </w:rPr>
        <w:t xml:space="preserve">, </w:t>
      </w:r>
      <w:r>
        <w:rPr>
          <w:rStyle w:val="StringTok"/>
        </w:rPr>
        <w:t xml:space="preserve">"binomial"</w:t>
      </w:r>
      <w:r>
        <w:rPr>
          <w:rStyle w:val="NormalTok"/>
        </w:rPr>
        <w:t xml:space="preserve">]</w:t>
      </w:r>
      <w:r>
        <w:br/>
      </w:r>
      <w:r>
        <w:br/>
      </w:r>
      <w:r>
        <w:rPr>
          <w:rStyle w:val="CommentTok"/>
        </w:rPr>
        <w:t xml:space="preserve"># Plot CLT effect for different distributions</w:t>
      </w:r>
      <w:r>
        <w:br/>
      </w:r>
      <w:r>
        <w:rPr>
          <w:rStyle w:val="NormalTok"/>
        </w:rPr>
        <w:t xml:space="preserve">fig, axes </w:t>
      </w:r>
      <w:r>
        <w:rPr>
          <w:rStyle w:val="OperatorTok"/>
        </w:rPr>
        <w:t xml:space="preserve">=</w:t>
      </w:r>
      <w:r>
        <w:rPr>
          <w:rStyle w:val="NormalTok"/>
        </w:rPr>
        <w:t xml:space="preserve"> plt.subplots(</w:t>
      </w:r>
      <w:r>
        <w:rPr>
          <w:rStyle w:val="BuiltInTok"/>
        </w:rPr>
        <w:t xml:space="preserve">len</w:t>
      </w:r>
      <w:r>
        <w:rPr>
          <w:rStyle w:val="NormalTok"/>
        </w:rPr>
        <w:t xml:space="preserve">(distributions), </w:t>
      </w:r>
      <w:r>
        <w:rPr>
          <w:rStyle w:val="BuiltInTok"/>
        </w:rPr>
        <w:t xml:space="preserve">len</w:t>
      </w:r>
      <w:r>
        <w:rPr>
          <w:rStyle w:val="NormalTok"/>
        </w:rPr>
        <w:t xml:space="preserve">(sample_sizes), figsize</w:t>
      </w:r>
      <w:r>
        <w:rPr>
          <w:rStyle w:val="OperatorTok"/>
        </w:rPr>
        <w:t xml:space="preserve">=</w:t>
      </w:r>
      <w:r>
        <w:rPr>
          <w:rStyle w:val="NormalTok"/>
        </w:rPr>
        <w:t xml:space="preserve">(</w:t>
      </w:r>
      <w:r>
        <w:rPr>
          <w:rStyle w:val="DecValTok"/>
        </w:rPr>
        <w:t xml:space="preserve">8</w:t>
      </w:r>
      <w:r>
        <w:rPr>
          <w:rStyle w:val="NormalTok"/>
        </w:rPr>
        <w:t xml:space="preserve">, </w:t>
      </w:r>
      <w:r>
        <w:rPr>
          <w:rStyle w:val="FloatTok"/>
        </w:rPr>
        <w:t xml:space="preserve">7.5</w:t>
      </w:r>
      <w:r>
        <w:rPr>
          <w:rStyle w:val="NormalTok"/>
        </w:rPr>
        <w:t xml:space="preserve">))</w:t>
      </w:r>
      <w:r>
        <w:br/>
      </w:r>
      <w:r>
        <w:rPr>
          <w:rStyle w:val="NormalTok"/>
        </w:rPr>
        <w:t xml:space="preserve">fig.suptitle(</w:t>
      </w:r>
      <w:r>
        <w:rPr>
          <w:rStyle w:val="StringTok"/>
        </w:rPr>
        <w:t xml:space="preserve">"Central Limit Theorem: Sample Mean Distributions"</w:t>
      </w:r>
      <w:r>
        <w:rPr>
          <w:rStyle w:val="NormalTok"/>
        </w:rPr>
        <w:t xml:space="preserve">, fontsize</w:t>
      </w:r>
      <w:r>
        <w:rPr>
          <w:rStyle w:val="OperatorTok"/>
        </w:rPr>
        <w:t xml:space="preserve">=</w:t>
      </w:r>
      <w:r>
        <w:rPr>
          <w:rStyle w:val="DecValTok"/>
        </w:rPr>
        <w:t xml:space="preserve">16</w:t>
      </w:r>
      <w:r>
        <w:rPr>
          <w:rStyle w:val="NormalTok"/>
        </w:rPr>
        <w:t xml:space="preserve">, fontweight</w:t>
      </w:r>
      <w:r>
        <w:rPr>
          <w:rStyle w:val="OperatorTok"/>
        </w:rPr>
        <w:t xml:space="preserve">=</w:t>
      </w:r>
      <w:r>
        <w:rPr>
          <w:rStyle w:val="StringTok"/>
        </w:rPr>
        <w:t xml:space="preserve">'bold'</w:t>
      </w:r>
      <w:r>
        <w:rPr>
          <w:rStyle w:val="NormalTok"/>
        </w:rPr>
        <w:t xml:space="preserve">)</w:t>
      </w:r>
      <w:r>
        <w:br/>
      </w:r>
      <w:r>
        <w:br/>
      </w:r>
      <w:r>
        <w:rPr>
          <w:rStyle w:val="ControlFlowTok"/>
        </w:rPr>
        <w:t xml:space="preserve">for</w:t>
      </w:r>
      <w:r>
        <w:rPr>
          <w:rStyle w:val="NormalTok"/>
        </w:rPr>
        <w:t xml:space="preserve"> i, dist_type </w:t>
      </w:r>
      <w:r>
        <w:rPr>
          <w:rStyle w:val="KeywordTok"/>
        </w:rPr>
        <w:t xml:space="preserve">in</w:t>
      </w:r>
      <w:r>
        <w:rPr>
          <w:rStyle w:val="NormalTok"/>
        </w:rPr>
        <w:t xml:space="preserve"> </w:t>
      </w:r>
      <w:r>
        <w:rPr>
          <w:rStyle w:val="BuiltInTok"/>
        </w:rPr>
        <w:t xml:space="preserve">enumerate</w:t>
      </w:r>
      <w:r>
        <w:rPr>
          <w:rStyle w:val="NormalTok"/>
        </w:rPr>
        <w:t xml:space="preserve">(distributions):</w:t>
      </w:r>
      <w:r>
        <w:br/>
      </w:r>
      <w:r>
        <w:rPr>
          <w:rStyle w:val="NormalTok"/>
        </w:rPr>
        <w:t xml:space="preserve">    population </w:t>
      </w:r>
      <w:r>
        <w:rPr>
          <w:rStyle w:val="OperatorTok"/>
        </w:rPr>
        <w:t xml:space="preserve">=</w:t>
      </w:r>
      <w:r>
        <w:rPr>
          <w:rStyle w:val="NormalTok"/>
        </w:rPr>
        <w:t xml:space="preserve"> generate_population(dist_type)</w:t>
      </w:r>
      <w:r>
        <w:br/>
      </w:r>
      <w:r>
        <w:rPr>
          <w:rStyle w:val="NormalTok"/>
        </w:rPr>
        <w:t xml:space="preserve">    true_mean </w:t>
      </w:r>
      <w:r>
        <w:rPr>
          <w:rStyle w:val="OperatorTok"/>
        </w:rPr>
        <w:t xml:space="preserve">=</w:t>
      </w:r>
      <w:r>
        <w:rPr>
          <w:rStyle w:val="NormalTok"/>
        </w:rPr>
        <w:t xml:space="preserve"> np.mean(population)</w:t>
      </w:r>
      <w:r>
        <w:br/>
      </w:r>
      <w:r>
        <w:rPr>
          <w:rStyle w:val="NormalTok"/>
        </w:rPr>
        <w:t xml:space="preserve">    </w:t>
      </w:r>
      <w:r>
        <w:br/>
      </w:r>
      <w:r>
        <w:rPr>
          <w:rStyle w:val="NormalTok"/>
        </w:rPr>
        <w:t xml:space="preserve">    </w:t>
      </w:r>
      <w:r>
        <w:rPr>
          <w:rStyle w:val="ControlFlowTok"/>
        </w:rPr>
        <w:t xml:space="preserve">for</w:t>
      </w:r>
      <w:r>
        <w:rPr>
          <w:rStyle w:val="NormalTok"/>
        </w:rPr>
        <w:t xml:space="preserve"> j, n </w:t>
      </w:r>
      <w:r>
        <w:rPr>
          <w:rStyle w:val="KeywordTok"/>
        </w:rPr>
        <w:t xml:space="preserve">in</w:t>
      </w:r>
      <w:r>
        <w:rPr>
          <w:rStyle w:val="NormalTok"/>
        </w:rPr>
        <w:t xml:space="preserve"> </w:t>
      </w:r>
      <w:r>
        <w:rPr>
          <w:rStyle w:val="BuiltInTok"/>
        </w:rPr>
        <w:t xml:space="preserve">enumerate</w:t>
      </w:r>
      <w:r>
        <w:rPr>
          <w:rStyle w:val="NormalTok"/>
        </w:rPr>
        <w:t xml:space="preserve">(sample_sizes):</w:t>
      </w:r>
      <w:r>
        <w:br/>
      </w:r>
      <w:r>
        <w:rPr>
          <w:rStyle w:val="NormalTok"/>
        </w:rPr>
        <w:t xml:space="preserve">        sample_means </w:t>
      </w:r>
      <w:r>
        <w:rPr>
          <w:rStyle w:val="OperatorTok"/>
        </w:rPr>
        <w:t xml:space="preserve">=</w:t>
      </w:r>
      <w:r>
        <w:rPr>
          <w:rStyle w:val="NormalTok"/>
        </w:rPr>
        <w:t xml:space="preserve"> sample_means_experiment(population, n)</w:t>
      </w:r>
      <w:r>
        <w:br/>
      </w:r>
      <w:r>
        <w:br/>
      </w:r>
      <w:r>
        <w:rPr>
          <w:rStyle w:val="NormalTok"/>
        </w:rPr>
        <w:t xml:space="preserve">        </w:t>
      </w:r>
      <w:r>
        <w:rPr>
          <w:rStyle w:val="CommentTok"/>
        </w:rPr>
        <w:t xml:space="preserve"># Plot histogram of sample means</w:t>
      </w:r>
      <w:r>
        <w:br/>
      </w:r>
      <w:r>
        <w:rPr>
          <w:rStyle w:val="NormalTok"/>
        </w:rPr>
        <w:t xml:space="preserve">        sns.histplot(sample_means, bins</w:t>
      </w:r>
      <w:r>
        <w:rPr>
          <w:rStyle w:val="OperatorTok"/>
        </w:rPr>
        <w:t xml:space="preserve">=</w:t>
      </w:r>
      <w:r>
        <w:rPr>
          <w:rStyle w:val="DecValTok"/>
        </w:rPr>
        <w:t xml:space="preserve">20</w:t>
      </w:r>
      <w:r>
        <w:rPr>
          <w:rStyle w:val="NormalTok"/>
        </w:rPr>
        <w:t xml:space="preserve">, kde</w:t>
      </w:r>
      <w:r>
        <w:rPr>
          <w:rStyle w:val="OperatorTok"/>
        </w:rPr>
        <w:t xml:space="preserve">=</w:t>
      </w:r>
      <w:r>
        <w:rPr>
          <w:rStyle w:val="VariableTok"/>
        </w:rPr>
        <w:t xml:space="preserve">True</w:t>
      </w:r>
      <w:r>
        <w:rPr>
          <w:rStyle w:val="NormalTok"/>
        </w:rPr>
        <w:t xml:space="preserve">, ax</w:t>
      </w:r>
      <w:r>
        <w:rPr>
          <w:rStyle w:val="OperatorTok"/>
        </w:rPr>
        <w:t xml:space="preserve">=</w:t>
      </w:r>
      <w:r>
        <w:rPr>
          <w:rStyle w:val="NormalTok"/>
        </w:rPr>
        <w:t xml:space="preserve">axes[i, j], color</w:t>
      </w:r>
      <w:r>
        <w:rPr>
          <w:rStyle w:val="OperatorTok"/>
        </w:rPr>
        <w:t xml:space="preserve">=</w:t>
      </w:r>
      <w:r>
        <w:rPr>
          <w:rStyle w:val="StringTok"/>
        </w:rPr>
        <w:t xml:space="preserve">'blue'</w:t>
      </w:r>
      <w:r>
        <w:rPr>
          <w:rStyle w:val="NormalTok"/>
        </w:rPr>
        <w:t xml:space="preserve">)</w:t>
      </w:r>
      <w:r>
        <w:br/>
      </w:r>
      <w:r>
        <w:rPr>
          <w:rStyle w:val="NormalTok"/>
        </w:rPr>
        <w:t xml:space="preserve">        ymin, ymax </w:t>
      </w:r>
      <w:r>
        <w:rPr>
          <w:rStyle w:val="OperatorTok"/>
        </w:rPr>
        <w:t xml:space="preserve">=</w:t>
      </w:r>
      <w:r>
        <w:rPr>
          <w:rStyle w:val="NormalTok"/>
        </w:rPr>
        <w:t xml:space="preserve"> axes[i, j].get_ylim()</w:t>
      </w:r>
      <w:r>
        <w:br/>
      </w:r>
      <w:r>
        <w:rPr>
          <w:rStyle w:val="NormalTok"/>
        </w:rPr>
        <w:t xml:space="preserve">        axes[i, j].plot([true_mean, true_mean], [ymin, ymax], </w:t>
      </w:r>
      <w:r>
        <w:rPr>
          <w:rStyle w:val="StringTok"/>
        </w:rPr>
        <w:t xml:space="preserve">'r-'</w:t>
      </w:r>
      <w:r>
        <w:rPr>
          <w:rStyle w:val="NormalTok"/>
        </w:rPr>
        <w:t xml:space="preserve">, linewidth</w:t>
      </w:r>
      <w:r>
        <w:rPr>
          <w:rStyle w:val="OperatorTok"/>
        </w:rPr>
        <w:t xml:space="preserve">=</w:t>
      </w:r>
      <w:r>
        <w:rPr>
          <w:rStyle w:val="DecValTok"/>
        </w:rPr>
        <w:t xml:space="preserve">2</w:t>
      </w:r>
      <w:r>
        <w:rPr>
          <w:rStyle w:val="NormalTok"/>
        </w:rPr>
        <w:t xml:space="preserve">, label</w:t>
      </w:r>
      <w:r>
        <w:rPr>
          <w:rStyle w:val="OperatorTok"/>
        </w:rPr>
        <w:t xml:space="preserve">=</w:t>
      </w:r>
      <w:r>
        <w:rPr>
          <w:rStyle w:val="StringTok"/>
        </w:rPr>
        <w:t xml:space="preserve">"True Mean"</w:t>
      </w:r>
      <w:r>
        <w:rPr>
          <w:rStyle w:val="NormalTok"/>
        </w:rPr>
        <w:t xml:space="preserve">)</w:t>
      </w:r>
      <w:r>
        <w:br/>
      </w:r>
      <w:r>
        <w:rPr>
          <w:rStyle w:val="NormalTok"/>
        </w:rPr>
        <w:t xml:space="preserve">        </w:t>
      </w:r>
      <w:r>
        <w:br/>
      </w:r>
      <w:r>
        <w:rPr>
          <w:rStyle w:val="NormalTok"/>
        </w:rPr>
        <w:t xml:space="preserve">        axes[i, j].set_title(</w:t>
      </w:r>
      <w:r>
        <w:rPr>
          <w:rStyle w:val="SpecialStringTok"/>
        </w:rPr>
        <w:t xml:space="preserve">f"</w:t>
      </w:r>
      <w:r>
        <w:rPr>
          <w:rStyle w:val="SpecialCharTok"/>
        </w:rPr>
        <w:t xml:space="preserve">{</w:t>
      </w:r>
      <w:r>
        <w:rPr>
          <w:rStyle w:val="NormalTok"/>
        </w:rPr>
        <w:t xml:space="preserve">dist_type</w:t>
      </w:r>
      <w:r>
        <w:rPr>
          <w:rStyle w:val="SpecialCharTok"/>
        </w:rPr>
        <w:t xml:space="preserve">.</w:t>
      </w:r>
      <w:r>
        <w:rPr>
          <w:rStyle w:val="NormalTok"/>
        </w:rPr>
        <w:t xml:space="preserve">capitalize()</w:t>
      </w:r>
      <w:r>
        <w:rPr>
          <w:rStyle w:val="SpecialCharTok"/>
        </w:rPr>
        <w:t xml:space="preserve">}</w:t>
      </w:r>
      <w:r>
        <w:rPr>
          <w:rStyle w:val="SpecialStringTok"/>
        </w:rPr>
        <w:t xml:space="preserve"> Dist, n = </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r>
        <w:br/>
      </w:r>
      <w:r>
        <w:rPr>
          <w:rStyle w:val="NormalTok"/>
        </w:rPr>
        <w:t xml:space="preserve">        axes[i, j].set_xlabel(</w:t>
      </w:r>
      <w:r>
        <w:rPr>
          <w:rStyle w:val="StringTok"/>
        </w:rPr>
        <w:t xml:space="preserve">"Sample Mean"</w:t>
      </w:r>
      <w:r>
        <w:rPr>
          <w:rStyle w:val="NormalTok"/>
        </w:rPr>
        <w:t xml:space="preserve">)</w:t>
      </w:r>
      <w:r>
        <w:br/>
      </w:r>
      <w:r>
        <w:rPr>
          <w:rStyle w:val="NormalTok"/>
        </w:rPr>
        <w:t xml:space="preserve">        axes[i, j].set_ylabel(</w:t>
      </w:r>
      <w:r>
        <w:rPr>
          <w:rStyle w:val="StringTok"/>
        </w:rPr>
        <w:t xml:space="preserve">"Density"</w:t>
      </w:r>
      <w:r>
        <w:rPr>
          <w:rStyle w:val="NormalTok"/>
        </w:rPr>
        <w:t xml:space="preserve">)</w:t>
      </w:r>
      <w:r>
        <w:br/>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0.96</w:t>
      </w:r>
      <w:r>
        <w:rPr>
          <w:rStyle w:val="NormalTok"/>
        </w:rPr>
        <w:t xml:space="preserve">])  </w:t>
      </w:r>
      <w:r>
        <w:rPr>
          <w:rStyle w:val="CommentTok"/>
        </w:rPr>
        <w:t xml:space="preserve"># Adjust layout for title</w:t>
      </w:r>
      <w:r>
        <w:br/>
      </w:r>
      <w:r>
        <w:rPr>
          <w:rStyle w:val="NormalTok"/>
        </w:rPr>
        <w:t xml:space="preserve">plt.show()</w:t>
      </w:r>
    </w:p>
    <w:p>
      <w:pPr>
        <w:pStyle w:val="FirstParagraph"/>
      </w:pPr>
      <w:r>
        <w:drawing>
          <wp:inline>
            <wp:extent cx="5334000" cy="4865984"/>
            <wp:effectExtent b="0" l="0" r="0" t="0"/>
            <wp:docPr descr="" title="" id="32" name="Picture"/>
            <a:graphic>
              <a:graphicData uri="http://schemas.openxmlformats.org/drawingml/2006/picture">
                <pic:pic>
                  <pic:nvPicPr>
                    <pic:cNvPr descr="index_files/figure-docx/cell-4-output-1.png" id="33" name="Picture"/>
                    <pic:cNvPicPr>
                      <a:picLocks noChangeArrowheads="1" noChangeAspect="1"/>
                    </pic:cNvPicPr>
                  </pic:nvPicPr>
                  <pic:blipFill>
                    <a:blip r:embed="rId31"/>
                    <a:stretch>
                      <a:fillRect/>
                    </a:stretch>
                  </pic:blipFill>
                  <pic:spPr bwMode="auto">
                    <a:xfrm>
                      <a:off x="0" y="0"/>
                      <a:ext cx="5334000" cy="4865984"/>
                    </a:xfrm>
                    <a:prstGeom prst="rect">
                      <a:avLst/>
                    </a:prstGeom>
                    <a:noFill/>
                    <a:ln w="9525">
                      <a:noFill/>
                      <a:headEnd/>
                      <a:tailEnd/>
                    </a:ln>
                  </pic:spPr>
                </pic:pic>
              </a:graphicData>
            </a:graphic>
          </wp:inline>
        </w:drawing>
      </w:r>
    </w:p>
    <w:bookmarkEnd w:id="34"/>
    <w:bookmarkStart w:id="35" w:name="why-is-clt-important"/>
    <w:p>
      <w:pPr>
        <w:pStyle w:val="Heading3"/>
      </w:pPr>
      <w:r>
        <w:t xml:space="preserve">Why is CLT Important?</w:t>
      </w:r>
    </w:p>
    <w:p>
      <w:pPr>
        <w:pStyle w:val="Compact"/>
        <w:numPr>
          <w:ilvl w:val="0"/>
          <w:numId w:val="1002"/>
        </w:numPr>
      </w:pPr>
      <w:r>
        <w:rPr>
          <w:b/>
          <w:bCs/>
        </w:rPr>
        <w:t xml:space="preserve">Allows Statistical Inference</w:t>
      </w:r>
      <w:r>
        <w:t xml:space="preserve">: Even if the population distribution is unknown or non-normal, we can still use normal-based statistical techniques when working with large samples.</w:t>
      </w:r>
    </w:p>
    <w:p>
      <w:pPr>
        <w:pStyle w:val="Compact"/>
        <w:numPr>
          <w:ilvl w:val="0"/>
          <w:numId w:val="1002"/>
        </w:numPr>
      </w:pPr>
      <w:r>
        <w:rPr>
          <w:b/>
          <w:bCs/>
        </w:rPr>
        <w:t xml:space="preserve">Enables Hypothesis Testing and Confidence Intervals</w:t>
      </w:r>
      <w:r>
        <w:t xml:space="preserve">: Many inferential statistics methods assume normality. CLT ensures that these methods work for large enough samples.</w:t>
      </w:r>
    </w:p>
    <w:p>
      <w:pPr>
        <w:pStyle w:val="Compact"/>
        <w:numPr>
          <w:ilvl w:val="0"/>
          <w:numId w:val="1002"/>
        </w:numPr>
      </w:pPr>
      <w:r>
        <w:rPr>
          <w:b/>
          <w:bCs/>
        </w:rPr>
        <w:t xml:space="preserve">Makes Sampling Practical</w:t>
      </w:r>
      <w:r>
        <w:t xml:space="preserve">: Without CLT, we would need to know the entire population distribution to make inferences.</w:t>
      </w:r>
    </w:p>
    <w:bookmarkEnd w:id="35"/>
    <w:bookmarkStart w:id="36" w:name="example"/>
    <w:p>
      <w:pPr>
        <w:pStyle w:val="Heading3"/>
      </w:pPr>
      <w:r>
        <w:t xml:space="preserve">Example</w:t>
      </w:r>
    </w:p>
    <w:p>
      <w:pPr>
        <w:pStyle w:val="FirstParagraph"/>
      </w:pPr>
      <w:r>
        <w:t xml:space="preserve">Suppose we have a population where the income distribution is highly skewed. If we take small samples, their distributions may also be skewed. However, as the sample size increases (e.g.,</w:t>
      </w:r>
      <w:r>
        <w:t xml:space="preserve"> </w:t>
      </w:r>
      <m:oMath>
        <m:r>
          <m:t>n</m:t>
        </m:r>
        <m:r>
          <m:rPr>
            <m:sty m:val="p"/>
          </m:rPr>
          <m:t>&gt;</m:t>
        </m:r>
        <m:r>
          <m:t>30</m:t>
        </m:r>
      </m:oMath>
      <w:r>
        <w:t xml:space="preserve">), the distribution of sample means will look more like a normal distribution, allowing us to apply normal-based statistical methods.</w:t>
      </w:r>
    </w:p>
    <w:p>
      <w:r>
        <w:pict>
          <v:rect style="width:0;height:1.5pt" o:hralign="center" o:hrstd="t" o:hr="t"/>
        </w:pict>
      </w:r>
    </w:p>
    <w:bookmarkEnd w:id="36"/>
    <w:bookmarkEnd w:id="37"/>
    <w:bookmarkStart w:id="38" w:name="relationship-between-lln-and-clt"/>
    <w:p>
      <w:pPr>
        <w:pStyle w:val="Heading2"/>
      </w:pPr>
      <w:r>
        <w:t xml:space="preserve">Relationship Between LLN and CLT</w:t>
      </w:r>
    </w:p>
    <w:p>
      <w:pPr>
        <w:pStyle w:val="FirstParagraph"/>
      </w:pPr>
      <w:r>
        <w:t xml:space="preserve">While both the Law of Large Numbers and the Central Limit Theorem deal with large samples, they serve different purposes:</w:t>
      </w:r>
    </w:p>
    <w:p>
      <w:pPr>
        <w:pStyle w:val="Compact"/>
        <w:numPr>
          <w:ilvl w:val="0"/>
          <w:numId w:val="1003"/>
        </w:numPr>
      </w:pPr>
      <w:r>
        <w:rPr>
          <w:b/>
          <w:bCs/>
        </w:rPr>
        <w:t xml:space="preserve">LLN</w:t>
      </w:r>
      <w:r>
        <w:t xml:space="preserve"> </w:t>
      </w:r>
      <w:r>
        <w:t xml:space="preserve">guarantees that the sample mean converges to the true population mean as the sample size increases.</w:t>
      </w:r>
    </w:p>
    <w:p>
      <w:pPr>
        <w:pStyle w:val="Compact"/>
        <w:numPr>
          <w:ilvl w:val="0"/>
          <w:numId w:val="1003"/>
        </w:numPr>
      </w:pPr>
      <w:r>
        <w:rPr>
          <w:b/>
          <w:bCs/>
        </w:rPr>
        <w:t xml:space="preserve">CLT</w:t>
      </w:r>
      <w:r>
        <w:t xml:space="preserve"> </w:t>
      </w:r>
      <w:r>
        <w:t xml:space="preserve">ensures that the distribution of the sample mean follows a normal distribution when the sample size is sufficiently large.</w:t>
      </w:r>
    </w:p>
    <w:p>
      <w:pPr>
        <w:pStyle w:val="FirstParagraph"/>
      </w:pPr>
      <w:r>
        <w:t xml:space="preserve">In short, LLN helps us estimate population parameters accurately, while CLT helps us conduct statistical inference using normal approximations.</w:t>
      </w:r>
    </w:p>
    <w:p>
      <w:r>
        <w:pict>
          <v:rect style="width:0;height:1.5pt" o:hralign="center" o:hrstd="t" o:hr="t"/>
        </w:pict>
      </w:r>
    </w:p>
    <w:bookmarkEnd w:id="38"/>
    <w:bookmarkStart w:id="41" w:name="conclusion"/>
    <w:p>
      <w:pPr>
        <w:pStyle w:val="Heading2"/>
      </w:pPr>
      <w:r>
        <w:t xml:space="preserve">Conclusion</w:t>
      </w:r>
    </w:p>
    <w:p>
      <w:pPr>
        <w:pStyle w:val="FirstParagraph"/>
      </w:pPr>
      <w:r>
        <w:t xml:space="preserve">The</w:t>
      </w:r>
      <w:r>
        <w:t xml:space="preserve"> </w:t>
      </w:r>
      <w:r>
        <w:rPr>
          <w:b/>
          <w:bCs/>
        </w:rPr>
        <w:t xml:space="preserve">Law of Large Numbers</w:t>
      </w:r>
      <w:r>
        <w:t xml:space="preserve"> </w:t>
      </w:r>
      <w:r>
        <w:t xml:space="preserve">and the</w:t>
      </w:r>
      <w:r>
        <w:t xml:space="preserve"> </w:t>
      </w:r>
      <w:r>
        <w:rPr>
          <w:b/>
          <w:bCs/>
        </w:rPr>
        <w:t xml:space="preserve">Central Limit Theorem</w:t>
      </w:r>
      <w:r>
        <w:t xml:space="preserve"> </w:t>
      </w:r>
      <w:r>
        <w:t xml:space="preserve">are two of the most fundamental theorems in probability and statistics. LLN reassures us that as we collect more data, our sample mean becomes a reliable estimate of the population mean. CLT, on the other hand, enables powerful statistical techniques by ensuring that sample means follow a normal distribution, even when the underlying population is not normal.</w:t>
      </w:r>
      <w:r>
        <w:t xml:space="preserve"> </w:t>
      </w:r>
      <w:r>
        <w:t xml:space="preserve"> </w:t>
      </w:r>
      <w:r>
        <w:t xml:space="preserve">Understanding these concepts is essential for data science, as they form the basis for many machine learning and statistical inference methods. Whether you are estimating a population parameter, conducting hypothesis tests, or building predictive models, LLN and CLT provide the theoretical foundation for making reliable decisions based on data.</w:t>
      </w:r>
    </w:p>
    <w:p>
      <w:r>
        <w:pict>
          <v:rect style="width:0;height:1.5pt" o:hralign="center" o:hrstd="t" o:hr="t"/>
        </w:pict>
      </w:r>
    </w:p>
    <w:bookmarkStart w:id="40" w:name="further-reading"/>
    <w:p>
      <w:pPr>
        <w:pStyle w:val="Heading3"/>
      </w:pPr>
      <w:r>
        <w:t xml:space="preserve">Further Reading</w:t>
      </w:r>
    </w:p>
    <w:p>
      <w:pPr>
        <w:pStyle w:val="Compact"/>
        <w:numPr>
          <w:ilvl w:val="0"/>
          <w:numId w:val="1004"/>
        </w:numPr>
      </w:pPr>
      <w:r>
        <w:t xml:space="preserve">“Introduction to Probability”</w:t>
      </w:r>
      <w:r>
        <w:t xml:space="preserve"> </w:t>
      </w:r>
      <w:r>
        <w:t xml:space="preserve">by Joseph K. Blitzstein and Jessica Hwang</w:t>
      </w:r>
    </w:p>
    <w:p>
      <w:pPr>
        <w:pStyle w:val="Compact"/>
        <w:numPr>
          <w:ilvl w:val="0"/>
          <w:numId w:val="1004"/>
        </w:numPr>
      </w:pPr>
      <w:r>
        <w:t xml:space="preserve">“The Elements of Statistical Learning”</w:t>
      </w:r>
      <w:r>
        <w:t xml:space="preserve"> </w:t>
      </w:r>
      <w:r>
        <w:t xml:space="preserve">by Hastie, Tibshirani, and Friedman</w:t>
      </w:r>
    </w:p>
    <w:p>
      <w:pPr>
        <w:pStyle w:val="Compact"/>
        <w:numPr>
          <w:ilvl w:val="0"/>
          <w:numId w:val="1004"/>
        </w:numPr>
      </w:pPr>
      <w:r>
        <w:t xml:space="preserve">Any introductory statistics textbook covering probability theory</w:t>
      </w:r>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39" w:name="fb-root"/>
    <w:bookmarkEnd w:id="39"/>
    <w:p>
      <w:pPr>
        <w:pStyle w:val="BodyText"/>
      </w:pPr>
      <w:r>
        <w:rPr>
          <w:b/>
          <w:bCs/>
        </w:rPr>
        <w:t xml:space="preserve">You may also like</w:t>
      </w:r>
    </w:p>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Law of Large Numbers and Central Limit Theorem</dc:title>
  <dc:creator>Rafiq Islam</dc:creator>
  <cp:keywords/>
  <dcterms:created xsi:type="dcterms:W3CDTF">2025-08-13T17:59:26Z</dcterms:created>
  <dcterms:modified xsi:type="dcterms:W3CDTF">2025-08-13T17:59:26Z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2025-03-15</vt:lpwstr>
  </property>
  <property fmtid="{D5CDD505-2E9C-101B-9397-08002B2CF9AE}" pid="9" name="google-analytics">
    <vt:lpwstr/>
  </property>
  <property fmtid="{D5CDD505-2E9C-101B-9397-08002B2CF9AE}" pid="10" name="header-includes">
    <vt:lpwstr/>
  </property>
  <property fmtid="{D5CDD505-2E9C-101B-9397-08002B2CF9AE}" pid="11" name="image">
    <vt:lpwstr>lln.png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