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7"/>
        <w:gridCol w:w="9"/>
        <w:gridCol w:w="1613"/>
        <w:gridCol w:w="1"/>
        <w:gridCol w:w="1019"/>
        <w:gridCol w:w="153"/>
        <w:gridCol w:w="2481"/>
        <w:gridCol w:w="2637"/>
      </w:tblGrid>
      <w:tr>
        <w:trPr/>
        <w:tc>
          <w:tcPr>
            <w:tcW w:w="144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3" w:type="dxa"/>
            <w:gridSpan w:val="3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Nikola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19347</w:t>
            </w:r>
          </w:p>
        </w:tc>
      </w:tr>
      <w:tr>
        <w:trPr/>
        <w:tc>
          <w:tcPr>
            <w:tcW w:w="1446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6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Ristovski</w:t>
            </w:r>
          </w:p>
        </w:tc>
      </w:tr>
      <w:tr>
        <w:trPr/>
        <w:tc>
          <w:tcPr>
            <w:tcW w:w="1437" w:type="dxa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2" w:type="dxa"/>
            <w:gridSpan w:val="2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II</w:t>
            </w:r>
          </w:p>
        </w:tc>
        <w:tc>
          <w:tcPr>
            <w:tcW w:w="1173" w:type="dxa"/>
            <w:gridSpan w:val="3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FF000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8" w:type="dxa"/>
            <w:gridSpan w:val="2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060" w:type="dxa"/>
            <w:gridSpan w:val="4"/>
            <w:tcBorders>
              <w:top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18-11-2023 15:45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Zadatak: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Izračunati, bez transformacije, i uz optimizaciju deljenja stepenom 2, vrednost izraza</w:t>
      </w:r>
      <w:r>
        <w:rPr>
          <w:rFonts w:ascii="Courier New" w:hAnsi="Courier New"/>
          <w:color w:val="FF0000"/>
        </w:rPr>
        <w:br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((B1 + B2)/4) / (B1^2 +[ B2*] - B1/B2),</w:t>
      </w:r>
      <w:r>
        <w:rPr>
          <w:rFonts w:ascii="Courier New" w:hAnsi="Courier New"/>
          <w:color w:val="FF0000"/>
        </w:rPr>
        <w:br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pri čemu su: B1 16b, B2 32b, oba neoznačeni podaci, a operator [X*] znači:</w:t>
      </w:r>
      <w:r>
        <w:rPr>
          <w:rFonts w:ascii="Courier New" w:hAnsi="Courier New"/>
          <w:color w:val="FF0000"/>
        </w:rPr>
        <w:br/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zadržani bitovi u višim polubajtovima svih bajtova podatka X, a ostali bitovi postavljeni na 1.</w:t>
      </w:r>
    </w:p>
    <w:p>
      <w:pPr>
        <w:pStyle w:val="TextBody"/>
        <w:widowControl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a)</w:t>
      </w:r>
    </w:p>
    <w:p>
      <w:pPr>
        <w:pStyle w:val="TextBody"/>
        <w:widowControl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Da li ovaj problem može da se reši u zadatim okvirima? Ukoliko ne može, pod kojim uslovima bi mogao da se reši? Rešiti zadati problem u okvirima u kojima može da se reši. 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Formirati primere početnih vrednosti koji demonstriraju sve osobine zadatog problema, posebno u pogledu međuprenosa, izlaznog prenosa, ostatka pri deljenju, vrednosti nekog od međurezultata jednakoj nuli, i za eventualne slučajeve kada nije moguće doći do tačnog rezultata. 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Za svaki primer početnih vrednosti: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navesti po čemu je karakterističan - koju osobinu demonstrira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izračunati rešenje i pokazati kako se dolazi do tog rešenja po koracima nacrtane šeme postupka.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Za svaku operaciju iz izraza datog u problemu, nacrtati šemu izvođenja te operacije kada bi se izvodio instrukcijama x86-32 arhitekture procesora. Na šemi treba da se vide težine pojedinih delova operanada, redosled redosled izračunavanja, operandi i odredišta svakog međurezultata i konačnog rezultata. Šeme prikazati u redosledu u kome bi operacije trebalo izvoditi u asemblerskom programu.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b)</w:t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Napisati kod na asemblerskom jeziku za sprovođenje izračunavanja po šemi postupka iz a). Na šemi postupka označiti registre koji su korišćeni u kodu. Uneti napisani kod u emulator na adresi </w:t>
      </w:r>
      <w:hyperlink r:id="rId2" w:tgtFrame="_blank">
        <w:r>
          <w:rPr>
            <w:rStyle w:val="InternetLink"/>
  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  <w:b w:val="false"/>
            <w:i w:val="false"/>
            <w:caps w:val="false"/>
            <w:smallCaps w:val="false"/>
            <w:strike w:val="false"/>
            <w:dstrike w:val="false"/>
            <w:color w:val="0F6CBF"/>
            <w:spacing w:val="0"/>
            <w:sz w:val="18"/>
            <w:u w:val="none"/>
            <w:effect w:val="none"/>
          </w:rPr>
          <w:t>https://carlosrafaelgn.com.br/Asm86/</w:t>
        </w:r>
      </w:hyperlink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; primere početnih vrednosti uneti kao komplete instrukcija upisivanja vrednosti u promenljive, pri čemu su svi kompleti, osim jednog, podešeni kao komentar.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Izvršiti napisani kod u emulatoru za sve primere početnih vrednosti i ustanoviti da li program radi kako je očekivano.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U izveštaju napisati kratak tekst o tome šta program treba da radi, da li se izvršava ili postoji greška (i gde je greška - priložiti snimak ekrana!) i da li se rezultati poklapaju sa očekivanim rezultatima iz a) za sve primere. 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</w:pPr>
      <w:bookmarkStart w:id="0" w:name="yui_3_17_2_1_1700321008824_373"/>
      <w:bookmarkEnd w:id="0"/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001A1E"/>
          <w:spacing w:val="0"/>
          <w:sz w:val="18"/>
        </w:rPr>
        <w:t>Ukoliko se za neki primer rezultati ne poklapaju sa očekivanima, ustanoviti na kom mestu u kodu dolazi do odstupanja.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Rešenje: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Primeri vrednosti, šeme operacija</w:t>
      </w:r>
    </w:p>
    <w:p>
      <w:pPr>
        <w:pStyle w:val="Normal"/>
        <w:jc w:val="both"/>
        <w:rPr>
          <w:rFonts w:ascii="Courier New" w:hAnsi="Courier New"/>
          <w:b/>
          <w:b/>
          <w:bCs/>
          <w:color w:val="FF0000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Kod rešenja, izveštaj o testiranju</w:t>
      </w:r>
    </w:p>
    <w:p>
      <w:pPr>
        <w:pStyle w:val="Normal"/>
        <w:jc w:val="both"/>
        <w:rPr>
          <w:rFonts w:ascii="Courier New" w:hAnsi="Courier New"/>
          <w:b/>
          <w:b/>
          <w:bCs/>
          <w:color w:val="FF0000"/>
          <w:sz w:val="20"/>
          <w:szCs w:val="20"/>
          <w:lang w:val="sr-Latn-RS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both"/>
        <w:rPr>
          <w:b/>
          <w:b/>
          <w:bCs/>
        </w:rPr>
      </w:pPr>
      <w:r>
        <w:rPr>
          <w:rFonts w:ascii="Arial" w:hAnsi="Arial"/>
          <w:b/>
          <w:bCs/>
          <w:i/>
          <w:iCs/>
          <w:lang w:val="sr-Latn-RS"/>
        </w:rPr>
        <w:t>Samoevaluacija</w:t>
      </w:r>
    </w:p>
    <w:p>
      <w:pPr>
        <w:pStyle w:val="ListParagraph"/>
        <w:spacing w:before="0" w:after="143"/>
        <w:contextualSpacing/>
        <w:jc w:val="both"/>
        <w:rPr/>
      </w:pPr>
      <w:r>
        <w:rPr>
          <w:rFonts w:ascii="Arial" w:hAnsi="Arial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Ind w:w="0" w:type="dxa"/>
        <w:tblCellMar>
          <w:top w:w="0" w:type="dxa"/>
          <w:left w:w="2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359"/>
        <w:gridCol w:w="4417"/>
        <w:gridCol w:w="1891"/>
      </w:tblGrid>
      <w:tr>
        <w:trPr/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1)</w:t>
            </w:r>
          </w:p>
        </w:tc>
        <w:tc>
          <w:tcPr>
            <w:tcW w:w="4417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bili savladali gradivo PRE početka rada na vežbi</w:t>
            </w:r>
          </w:p>
        </w:tc>
        <w:tc>
          <w:tcPr>
            <w:tcW w:w="18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/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2)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/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3)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 a)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>
          <w:trHeight w:val="313" w:hRule="atLeast"/>
        </w:trPr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4)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Arial" w:hAnsi="Arial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 b)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>
          <w:trHeight w:val="313" w:hRule="atLeast"/>
        </w:trPr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5)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istestirali i opisali funkcionisanje svog rešenja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/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6)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rFonts w:ascii="Arial" w:hAnsi="Arial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razumeli ponašanje svog rešenja i pojedinih instrukcija i mehanizama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i/>
                <w:i/>
                <w:iCs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/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7)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  <w:tr>
        <w:trPr/>
        <w:tc>
          <w:tcPr>
            <w:tcW w:w="35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8)</w:t>
            </w:r>
          </w:p>
        </w:tc>
        <w:tc>
          <w:tcPr>
            <w:tcW w:w="4417" w:type="dxa"/>
            <w:tcBorders>
              <w:bottom w:val="single" w:sz="2" w:space="0" w:color="000000"/>
            </w:tcBorders>
            <w:shd w:color="auto" w:fill="auto" w:val="clear"/>
          </w:tcPr>
          <w:p>
            <w:pPr>
              <w:pStyle w:val="ListParagraph"/>
              <w:spacing w:before="0" w:after="200"/>
              <w:ind w:left="0" w:hanging="0"/>
              <w:contextualSpacing/>
              <w:rPr>
                <w:i/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1891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Arial" w:hAnsi="Arial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&lt;0,1,2,3,4 ili 5&gt;</w:t>
            </w:r>
          </w:p>
        </w:tc>
      </w:tr>
    </w:tbl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rFonts w:ascii="Arial" w:hAnsi="Arial"/>
          <w:i/>
          <w:iCs/>
          <w:color w:val="FF0000"/>
          <w:lang w:val="sr-Latn-RS"/>
        </w:rPr>
        <w:t>&lt;otkucajte puno ime i prezime, datum i vreme završetka izveštaja &gt;</w:t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right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jc w:val="both"/>
        <w:rPr>
          <w:i/>
          <w:i/>
          <w:iCs/>
          <w:lang w:val="sr-Latn-RS"/>
        </w:rPr>
      </w:pPr>
      <w:r>
        <w:rPr>
          <w:i/>
          <w:iCs/>
          <w:lang w:val="sr-Latn-RS"/>
        </w:rPr>
      </w:r>
    </w:p>
    <w:p>
      <w:pPr>
        <w:pStyle w:val="ListParagraph"/>
        <w:spacing w:before="0" w:after="200"/>
        <w:contextualSpacing/>
        <w:jc w:val="both"/>
        <w:rPr/>
      </w:pPr>
      <w:r>
        <w:rPr>
          <w:rFonts w:ascii="Arial" w:hAnsi="Arial"/>
          <w:b/>
          <w:bCs/>
          <w:i/>
          <w:iCs/>
          <w:color w:val="FF0000"/>
        </w:rPr>
        <w:t>Pre predaje, sačuvati dokument sa imenom po obrascu: &lt;brInd&gt;_&lt;LVbroj&gt; Npr. 12345_2_3. docx – za studenta sa brojem indeksa 12345, koji radi LV2.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41119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1 – laboratorijska vežba - Izveštaj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313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1011a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849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849d7"/>
    <w:rPr/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ascii="Courier New" w:hAnsi="Courier New" w:eastAsia="Calibri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1011a"/>
    <w:pPr>
      <w:spacing w:before="0" w:after="20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101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losrafaelgn.com.br/Asm86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272A88-841A-417E-8277-8A825FB6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37bff-777a-4900-88db-e31b1fcf6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Neat_Office/6.2.8.2$Windows_x86 LibreOffice_project/</Application>
  <Pages>2</Pages>
  <Words>505</Words>
  <Characters>2762</Characters>
  <CharactersWithSpaces>3209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2022-11-14T10:31:00Z</dcterms:created>
  <dc:creator>Oliver M Vojinovic</dc:creator>
  <dc:description/>
  <dc:language>en-US</dc:language>
  <cp:lastModifiedBy/>
  <dcterms:modified xsi:type="dcterms:W3CDTF">2023-11-18T19:45:58Z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ContentTypeId">
    <vt:lpwstr>0x010100D78C770219D3FB44A3CEC427D8347556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