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BE28" w14:textId="77777777" w:rsidR="00A91176" w:rsidRDefault="00A91176" w:rsidP="00A91176">
      <w:r>
        <w:t xml:space="preserve">Nama: Risty Nurfazriah </w:t>
      </w:r>
    </w:p>
    <w:p w14:paraId="16DFC965" w14:textId="77777777" w:rsidR="00A91176" w:rsidRDefault="00A91176" w:rsidP="00A91176">
      <w:r>
        <w:t>NIM: 049336559</w:t>
      </w:r>
    </w:p>
    <w:p w14:paraId="1B5FA072" w14:textId="37D75957" w:rsidR="00D425B2" w:rsidRDefault="00A91176" w:rsidP="00A91176">
      <w:r>
        <w:t xml:space="preserve">Mata </w:t>
      </w:r>
      <w:proofErr w:type="spellStart"/>
      <w:proofErr w:type="gramStart"/>
      <w:r>
        <w:t>Kuliah:Teknologi</w:t>
      </w:r>
      <w:proofErr w:type="spellEnd"/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</w:p>
    <w:p w14:paraId="03C28477" w14:textId="3E5096B6" w:rsidR="00A91176" w:rsidRDefault="00A91176" w:rsidP="00A91176">
      <w:proofErr w:type="spellStart"/>
      <w:r>
        <w:t>Tugas</w:t>
      </w:r>
      <w:proofErr w:type="spellEnd"/>
      <w:r>
        <w:t xml:space="preserve"> 1</w:t>
      </w:r>
    </w:p>
    <w:p w14:paraId="4E87EF58" w14:textId="77777777" w:rsidR="00A91176" w:rsidRPr="00A91176" w:rsidRDefault="00A91176" w:rsidP="00A91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 w:themeColor="text1"/>
          <w:lang w:val="en-US"/>
        </w:rPr>
      </w:pP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Menurut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Undang-undang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No 43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Tahun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2007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tentang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dinyatakan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bahwa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sebuah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harus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dilengkapi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oleh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sarana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dan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prasarana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yang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berorientasi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teknologi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informasi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dan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komunikasi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. 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Lakukan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observasi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/survey pada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sebuah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kemudian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buatlah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analisis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terhadap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yang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anda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kunjungi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terkait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penerapan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TI pada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pengelolaan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serta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jabarkan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apa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saja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jenis-jenis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yang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digunakan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oleh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tersebut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. </w:t>
      </w:r>
      <w:proofErr w:type="spellStart"/>
      <w:proofErr w:type="gram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Catatan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:</w:t>
      </w:r>
      <w:proofErr w:type="gram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lampirkan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foto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hasil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observasi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sebagai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bukti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dokumentasi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.  </w:t>
      </w:r>
    </w:p>
    <w:p w14:paraId="4FF5D337" w14:textId="77777777" w:rsidR="00A91176" w:rsidRDefault="00A91176" w:rsidP="00A911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 w:themeColor="text1"/>
          <w:lang w:val="en-US"/>
        </w:rPr>
      </w:pPr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Dari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yang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anda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kunjungi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, software/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aplikasi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apa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yang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digunakan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dalam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penelusuran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informasi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pada OPAC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?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Jabarkan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analisis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kenapa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memilih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software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tersebut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bukan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aplikasi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lain yang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sejenis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?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Jangan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lupa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screenshot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tampilan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OPAC minimal 3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koleksi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yang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anda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>telusuri</w:t>
      </w:r>
      <w:proofErr w:type="spellEnd"/>
      <w:r w:rsidRPr="00A9117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pada OPAC.</w:t>
      </w:r>
    </w:p>
    <w:p w14:paraId="4846C892" w14:textId="0994160E" w:rsidR="00BB32EE" w:rsidRDefault="00BB32EE" w:rsidP="00BB32EE">
      <w:pPr>
        <w:spacing w:before="100" w:beforeAutospacing="1" w:after="100" w:afterAutospacing="1" w:line="240" w:lineRule="auto"/>
        <w:ind w:left="720"/>
        <w:rPr>
          <w:rFonts w:ascii="Nunito Sans" w:eastAsia="Times New Roman" w:hAnsi="Nunito Sans" w:cs="Times New Roman"/>
          <w:color w:val="000000" w:themeColor="text1"/>
          <w:lang w:val="en-US"/>
        </w:rPr>
      </w:pPr>
      <w:proofErr w:type="spellStart"/>
      <w:r>
        <w:rPr>
          <w:rFonts w:ascii="Nunito Sans" w:eastAsia="Times New Roman" w:hAnsi="Nunito Sans" w:cs="Times New Roman"/>
          <w:color w:val="000000" w:themeColor="text1"/>
          <w:lang w:val="en-US"/>
        </w:rPr>
        <w:t>Jawaban</w:t>
      </w:r>
      <w:proofErr w:type="spellEnd"/>
      <w:r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</w:p>
    <w:p w14:paraId="645F32B7" w14:textId="03A44475" w:rsidR="00BB32EE" w:rsidRDefault="00BB32EE" w:rsidP="00BB32E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 w:themeColor="text1"/>
          <w:lang w:val="en-US"/>
        </w:rPr>
      </w:pP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Undang-undang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No 43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Tahun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2007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memang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menekankan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pentingnya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penggunaan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teknologi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informasi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dan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komunikasi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dalam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pengelolaan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. Sarana dan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prasarana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tersebut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penting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meningkatkan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aksesibilitas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dan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efisiensi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dalam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penyediaan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layanan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kepada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masyarakat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.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berdasarkan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praktik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umum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yang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menerapkan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teknologi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informasi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dalam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pengelolaannya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biasanya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menggunakan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sistem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manajemen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berbasis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mengelola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koleksi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peminjaman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dan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informasi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pengguna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. Jenis-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jenis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yang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digunakan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dapat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mencakup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server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penyimpanan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data,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staf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pengelolaan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sistem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dan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publik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pengguna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yang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ingin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mengakses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katalog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dan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sumber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daya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elektronik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.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Beberapa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bahkan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mungkin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memiliki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khusus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keperluan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seperti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pelatihan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atau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program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bagi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pengguna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.</w:t>
      </w:r>
    </w:p>
    <w:p w14:paraId="594773E7" w14:textId="77777777" w:rsidR="00BB32EE" w:rsidRDefault="00BB32EE" w:rsidP="00BB32EE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</w:p>
    <w:p w14:paraId="762D5A94" w14:textId="316A4844" w:rsidR="00BB32EE" w:rsidRPr="00BB32EE" w:rsidRDefault="00BB32EE" w:rsidP="00BB32EE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berikut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adalah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beberapa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jenis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yang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umum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digunakan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oleh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:</w:t>
      </w:r>
    </w:p>
    <w:p w14:paraId="44F8DB2C" w14:textId="77777777" w:rsidR="00BB32EE" w:rsidRPr="00BB32EE" w:rsidRDefault="00BB32EE" w:rsidP="00BB32EE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</w:p>
    <w:p w14:paraId="19FD071F" w14:textId="306787F3" w:rsidR="00BB32EE" w:rsidRPr="00BB32EE" w:rsidRDefault="00BB32EE" w:rsidP="00BB32EE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1. Server: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Digunakan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menyimpan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dan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mengelola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data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seperti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katalog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koleksi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informasi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anggota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dan data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transaksi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peminjaman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.</w:t>
      </w:r>
    </w:p>
    <w:p w14:paraId="1B06E577" w14:textId="77777777" w:rsidR="00BB32EE" w:rsidRPr="00BB32EE" w:rsidRDefault="00BB32EE" w:rsidP="00BB32EE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</w:p>
    <w:p w14:paraId="729DB85B" w14:textId="7145CEA2" w:rsidR="00BB32EE" w:rsidRPr="00BB32EE" w:rsidRDefault="00BB32EE" w:rsidP="00BB32EE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2.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Staf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: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Digunakan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oleh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staf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mengelola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sistem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melakukan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tugas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administratif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dan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memberikan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bantuan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kepada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pengunjung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.</w:t>
      </w:r>
    </w:p>
    <w:p w14:paraId="27B668C1" w14:textId="77777777" w:rsidR="00BB32EE" w:rsidRPr="00BB32EE" w:rsidRDefault="00BB32EE" w:rsidP="00BB32EE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</w:p>
    <w:p w14:paraId="1BDD8AF5" w14:textId="29A6E3AB" w:rsidR="00BB32EE" w:rsidRPr="00BB32EE" w:rsidRDefault="00BB32EE" w:rsidP="00BB32EE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3.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Publik: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Disediakan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bagi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pengunjung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mengakses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katalog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sumber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daya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elektronik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dan internet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melakukan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penelusuran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dan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studi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.</w:t>
      </w:r>
    </w:p>
    <w:p w14:paraId="1D28A07D" w14:textId="77777777" w:rsidR="00BB32EE" w:rsidRPr="00BB32EE" w:rsidRDefault="00BB32EE" w:rsidP="00BB32EE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</w:p>
    <w:p w14:paraId="3AA199D3" w14:textId="77BA2EBE" w:rsidR="00BB32EE" w:rsidRPr="00BB32EE" w:rsidRDefault="00BB32EE" w:rsidP="00BB32EE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4.Komputer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Khusus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: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Mungkin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ada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khusus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yang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dilengkapi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dengan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perangkat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lunak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khusus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keperluan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seperti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pelatihan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program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atau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aktivitas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kreatif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bagi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pengguna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.</w:t>
      </w:r>
    </w:p>
    <w:p w14:paraId="64971941" w14:textId="77777777" w:rsidR="00BB32EE" w:rsidRPr="00BB32EE" w:rsidRDefault="00BB32EE" w:rsidP="00BB32EE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</w:p>
    <w:p w14:paraId="13B0B825" w14:textId="644143DB" w:rsidR="00BB32EE" w:rsidRPr="00BB32EE" w:rsidRDefault="00BB32EE" w:rsidP="00BB32EE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5. Laptop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atau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Tablet: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Beberapa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juga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menyediakan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laptop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atau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tablet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dipinjam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oleh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pengunjung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yang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ingin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bekerja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atau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menjelajahi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sumber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daya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di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tempat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.</w:t>
      </w:r>
    </w:p>
    <w:p w14:paraId="7D951BA2" w14:textId="77777777" w:rsidR="00BB32EE" w:rsidRPr="00BB32EE" w:rsidRDefault="00BB32EE" w:rsidP="00BB32EE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</w:p>
    <w:p w14:paraId="5C521EE5" w14:textId="41EF3AB2" w:rsidR="00BB32EE" w:rsidRPr="00BB32EE" w:rsidRDefault="00BB32EE" w:rsidP="00BB32EE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6. Kios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Peminjaman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Otomatis</w:t>
      </w:r>
      <w:proofErr w:type="spellEnd"/>
      <w:r>
        <w:rPr>
          <w:rFonts w:ascii="Nunito Sans" w:eastAsia="Times New Roman" w:hAnsi="Nunito Sans" w:cs="Times New Roman"/>
          <w:color w:val="000000" w:themeColor="text1"/>
          <w:lang w:val="en-US"/>
        </w:rPr>
        <w:t>:</w:t>
      </w:r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Meskipun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bukan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konvensional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kios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peminjaman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otomatis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biasanya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menggunakan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teknologi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memungkinkan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pengunjung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melakukan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peminjaman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dan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pengembalian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buku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secara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mandiri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.</w:t>
      </w:r>
    </w:p>
    <w:p w14:paraId="55781992" w14:textId="77777777" w:rsidR="00BB32EE" w:rsidRPr="00BB32EE" w:rsidRDefault="00BB32EE" w:rsidP="00BB32EE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</w:p>
    <w:p w14:paraId="4F094E45" w14:textId="65C82BF1" w:rsidR="00BB32EE" w:rsidRDefault="00BB32EE" w:rsidP="00BB32EE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Penggunaan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kombinasi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berbagai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jenis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ini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membantu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meningkatkan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efisiensi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dalam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pengelolaan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serta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memberikan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aksesibilitas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yang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lebih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baik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kepada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pengunjung</w:t>
      </w:r>
      <w:proofErr w:type="spellEnd"/>
      <w:r w:rsidRPr="00BB32EE">
        <w:rPr>
          <w:rFonts w:ascii="Nunito Sans" w:eastAsia="Times New Roman" w:hAnsi="Nunito Sans" w:cs="Times New Roman"/>
          <w:color w:val="000000" w:themeColor="text1"/>
          <w:lang w:val="en-US"/>
        </w:rPr>
        <w:t>.</w:t>
      </w:r>
      <w:r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000000" w:themeColor="text1"/>
          <w:lang w:val="en-US"/>
        </w:rPr>
        <w:t>Namun</w:t>
      </w:r>
      <w:proofErr w:type="spellEnd"/>
      <w:r>
        <w:rPr>
          <w:rFonts w:ascii="Nunito Sans" w:eastAsia="Times New Roman" w:hAnsi="Nunito Sans" w:cs="Times New Roman"/>
          <w:color w:val="000000" w:themeColor="text1"/>
          <w:lang w:val="en-US"/>
        </w:rPr>
        <w:t xml:space="preserve"> di </w:t>
      </w:r>
      <w:proofErr w:type="spellStart"/>
      <w:r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="00D607F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yang </w:t>
      </w:r>
      <w:proofErr w:type="spellStart"/>
      <w:r w:rsidR="00D607F6">
        <w:rPr>
          <w:rFonts w:ascii="Nunito Sans" w:eastAsia="Times New Roman" w:hAnsi="Nunito Sans" w:cs="Times New Roman"/>
          <w:color w:val="000000" w:themeColor="text1"/>
          <w:lang w:val="en-US"/>
        </w:rPr>
        <w:t>saya</w:t>
      </w:r>
      <w:proofErr w:type="spellEnd"/>
      <w:r w:rsidR="00D607F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="00D607F6">
        <w:rPr>
          <w:rFonts w:ascii="Nunito Sans" w:eastAsia="Times New Roman" w:hAnsi="Nunito Sans" w:cs="Times New Roman"/>
          <w:color w:val="000000" w:themeColor="text1"/>
          <w:lang w:val="en-US"/>
        </w:rPr>
        <w:t>kunjungi</w:t>
      </w:r>
      <w:proofErr w:type="spellEnd"/>
      <w:r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000000" w:themeColor="text1"/>
          <w:lang w:val="en-US"/>
        </w:rPr>
        <w:t>fasilitasnya</w:t>
      </w:r>
      <w:proofErr w:type="spellEnd"/>
      <w:r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000000" w:themeColor="text1"/>
          <w:lang w:val="en-US"/>
        </w:rPr>
        <w:t>kurang</w:t>
      </w:r>
      <w:proofErr w:type="spellEnd"/>
      <w:r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000000" w:themeColor="text1"/>
          <w:lang w:val="en-US"/>
        </w:rPr>
        <w:t>memadai</w:t>
      </w:r>
      <w:proofErr w:type="spellEnd"/>
      <w:r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</w:p>
    <w:p w14:paraId="68C753B1" w14:textId="77777777" w:rsidR="00865BB3" w:rsidRDefault="00865BB3" w:rsidP="00BB32EE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</w:p>
    <w:p w14:paraId="02763830" w14:textId="7ABC3C89" w:rsidR="00865BB3" w:rsidRDefault="00865BB3" w:rsidP="00865BB3">
      <w:pPr>
        <w:pStyle w:val="NormalWeb"/>
      </w:pPr>
      <w:r>
        <w:rPr>
          <w:noProof/>
        </w:rPr>
        <w:lastRenderedPageBreak/>
        <w:drawing>
          <wp:inline distT="0" distB="0" distL="0" distR="0" wp14:anchorId="40FE9A67" wp14:editId="22ED0A98">
            <wp:extent cx="5943600" cy="4457700"/>
            <wp:effectExtent l="0" t="0" r="0" b="0"/>
            <wp:docPr id="88355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2C6D0" w14:textId="5AD0BB63" w:rsidR="00865BB3" w:rsidRDefault="00865BB3" w:rsidP="00865BB3">
      <w:pPr>
        <w:pStyle w:val="NormalWeb"/>
      </w:pPr>
      <w:r>
        <w:rPr>
          <w:noProof/>
        </w:rPr>
        <w:lastRenderedPageBreak/>
        <w:drawing>
          <wp:inline distT="0" distB="0" distL="0" distR="0" wp14:anchorId="20771B65" wp14:editId="08E52BDF">
            <wp:extent cx="5943600" cy="4457700"/>
            <wp:effectExtent l="0" t="0" r="0" b="0"/>
            <wp:docPr id="1827934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7A76D" w14:textId="77777777" w:rsidR="00865BB3" w:rsidRDefault="00865BB3" w:rsidP="00BB32EE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</w:p>
    <w:p w14:paraId="3543EE18" w14:textId="77777777" w:rsidR="001C2900" w:rsidRDefault="001C2900" w:rsidP="00BB32EE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</w:p>
    <w:p w14:paraId="4DEF8F75" w14:textId="3EBF9A00" w:rsidR="00865BB3" w:rsidRPr="00865BB3" w:rsidRDefault="00865BB3" w:rsidP="00865BB3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saat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="00D607F6">
        <w:rPr>
          <w:rFonts w:ascii="Nunito Sans" w:eastAsia="Times New Roman" w:hAnsi="Nunito Sans" w:cs="Times New Roman"/>
          <w:color w:val="000000" w:themeColor="text1"/>
          <w:lang w:val="en-US"/>
        </w:rPr>
        <w:t>saya</w:t>
      </w:r>
      <w:proofErr w:type="spellEnd"/>
      <w:r w:rsidR="00D607F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mengunjungi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saya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melihat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="00D607F6">
        <w:rPr>
          <w:rFonts w:ascii="Nunito Sans" w:eastAsia="Times New Roman" w:hAnsi="Nunito Sans" w:cs="Times New Roman"/>
          <w:color w:val="000000" w:themeColor="text1"/>
          <w:lang w:val="en-US"/>
        </w:rPr>
        <w:t>tidak</w:t>
      </w:r>
      <w:proofErr w:type="spellEnd"/>
      <w:r w:rsidR="00D607F6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="00D607F6">
        <w:rPr>
          <w:rFonts w:ascii="Nunito Sans" w:eastAsia="Times New Roman" w:hAnsi="Nunito Sans" w:cs="Times New Roman"/>
          <w:color w:val="000000" w:themeColor="text1"/>
          <w:lang w:val="en-US"/>
        </w:rPr>
        <w:t>ada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penerapan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teknologi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informasi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(TI)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memainkan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peran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penting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dalam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pengelolaan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.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Sistem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manajemen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yang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terkomputerisasi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memungkinkan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pengelolaan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inventaris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peminjaman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dan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pencarian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buku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yang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lebih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efisien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.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Pengguna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juga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dapat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mengakses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katalog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secara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online,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meminjam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dan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mengembalikan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buku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melalui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mesin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otomatis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dan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melakukan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reservasi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melalui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situs web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atau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aplikasi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mobile.</w:t>
      </w:r>
    </w:p>
    <w:p w14:paraId="7A5F4E85" w14:textId="77777777" w:rsidR="00865BB3" w:rsidRPr="00865BB3" w:rsidRDefault="00865BB3" w:rsidP="00865BB3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</w:p>
    <w:p w14:paraId="35544E69" w14:textId="77777777" w:rsidR="00865BB3" w:rsidRPr="00865BB3" w:rsidRDefault="00865BB3" w:rsidP="00865BB3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Adapun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jenis-jenis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yang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digunakan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oleh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dapat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mencakup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:</w:t>
      </w:r>
    </w:p>
    <w:p w14:paraId="7E50E2FD" w14:textId="77777777" w:rsidR="00865BB3" w:rsidRPr="00865BB3" w:rsidRDefault="00865BB3" w:rsidP="00865BB3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</w:p>
    <w:p w14:paraId="002103BE" w14:textId="77777777" w:rsidR="00865BB3" w:rsidRPr="00865BB3" w:rsidRDefault="00865BB3" w:rsidP="00865BB3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1.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pengelolaan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sistem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manajemen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: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ini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digunakan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mengoperasikan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perangkat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lunak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khusus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yang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membantu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dalam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manajemen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katalog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peminjaman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dan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inventarisasi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buku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.</w:t>
      </w:r>
    </w:p>
    <w:p w14:paraId="0D993F02" w14:textId="77777777" w:rsidR="00865BB3" w:rsidRPr="00865BB3" w:rsidRDefault="00865BB3" w:rsidP="00865BB3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</w:p>
    <w:p w14:paraId="4B12DEEF" w14:textId="77777777" w:rsidR="00865BB3" w:rsidRPr="00865BB3" w:rsidRDefault="00865BB3" w:rsidP="00865BB3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lastRenderedPageBreak/>
        <w:t xml:space="preserve">2.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pencarian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dan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akses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publik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: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seringkali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dilengkapi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dengan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publik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yang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memungkinkan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pengguna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mencari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dan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mengakses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katalog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jurnal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elektronik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dan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sumber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daya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digital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lainnya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.</w:t>
      </w:r>
    </w:p>
    <w:p w14:paraId="2DFF494E" w14:textId="77777777" w:rsidR="00865BB3" w:rsidRPr="00865BB3" w:rsidRDefault="00865BB3" w:rsidP="00865BB3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</w:p>
    <w:p w14:paraId="35ABF028" w14:textId="77777777" w:rsidR="00865BB3" w:rsidRPr="00865BB3" w:rsidRDefault="00865BB3" w:rsidP="00865BB3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3.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staf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: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Staf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menggunakan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tugas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administratif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seperti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mengelola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anggota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melacak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peminjaman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dan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memberikan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bantuan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kepada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pengguna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.</w:t>
      </w:r>
    </w:p>
    <w:p w14:paraId="2028F890" w14:textId="77777777" w:rsidR="00865BB3" w:rsidRPr="00865BB3" w:rsidRDefault="00865BB3" w:rsidP="00865BB3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</w:p>
    <w:p w14:paraId="5ED47178" w14:textId="77777777" w:rsidR="00865BB3" w:rsidRPr="00865BB3" w:rsidRDefault="00865BB3" w:rsidP="00865BB3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4.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pemeliharaan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dan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keamanan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: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juga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mungkin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menggunakan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komputer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memantau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keamanan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sistem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tata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udara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atau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pemeliharaan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gedung</w:t>
      </w:r>
      <w:proofErr w:type="spellEnd"/>
      <w:r w:rsidRPr="00865BB3">
        <w:rPr>
          <w:rFonts w:ascii="Nunito Sans" w:eastAsia="Times New Roman" w:hAnsi="Nunito Sans" w:cs="Times New Roman"/>
          <w:color w:val="000000" w:themeColor="text1"/>
          <w:lang w:val="en-US"/>
        </w:rPr>
        <w:t>.</w:t>
      </w:r>
    </w:p>
    <w:p w14:paraId="1711FB89" w14:textId="77777777" w:rsidR="00865BB3" w:rsidRPr="00865BB3" w:rsidRDefault="00865BB3" w:rsidP="00865BB3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</w:p>
    <w:p w14:paraId="02314C33" w14:textId="6794E4D9" w:rsidR="00865BB3" w:rsidRDefault="00C97F86" w:rsidP="00865BB3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  <w:proofErr w:type="spellStart"/>
      <w:r>
        <w:rPr>
          <w:rFonts w:ascii="Nunito Sans" w:eastAsia="Times New Roman" w:hAnsi="Nunito Sans" w:cs="Times New Roman"/>
          <w:color w:val="000000" w:themeColor="text1"/>
          <w:lang w:val="en-US"/>
        </w:rPr>
        <w:t>Seharusnya</w:t>
      </w:r>
      <w:proofErr w:type="spellEnd"/>
      <w:r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>
        <w:rPr>
          <w:rFonts w:ascii="Nunito Sans" w:eastAsia="Times New Roman" w:hAnsi="Nunito Sans" w:cs="Times New Roman"/>
          <w:color w:val="000000" w:themeColor="text1"/>
          <w:lang w:val="en-US"/>
        </w:rPr>
        <w:t xml:space="preserve"> yang </w:t>
      </w:r>
      <w:proofErr w:type="spellStart"/>
      <w:r>
        <w:rPr>
          <w:rFonts w:ascii="Nunito Sans" w:eastAsia="Times New Roman" w:hAnsi="Nunito Sans" w:cs="Times New Roman"/>
          <w:color w:val="000000" w:themeColor="text1"/>
          <w:lang w:val="en-US"/>
        </w:rPr>
        <w:t>saya</w:t>
      </w:r>
      <w:proofErr w:type="spellEnd"/>
      <w:r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000000" w:themeColor="text1"/>
          <w:lang w:val="en-US"/>
        </w:rPr>
        <w:t>kunjungi</w:t>
      </w:r>
      <w:proofErr w:type="spellEnd"/>
      <w:r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Nunito Sans" w:eastAsia="Times New Roman" w:hAnsi="Nunito Sans" w:cs="Times New Roman"/>
          <w:color w:val="000000" w:themeColor="text1"/>
          <w:lang w:val="en-US"/>
        </w:rPr>
        <w:t>menggunakan</w:t>
      </w:r>
      <w:proofErr w:type="spellEnd"/>
      <w:r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>teknologi</w:t>
      </w:r>
      <w:proofErr w:type="spellEnd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>informasi</w:t>
      </w:r>
      <w:proofErr w:type="spellEnd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r>
        <w:rPr>
          <w:rFonts w:ascii="Nunito Sans" w:eastAsia="Times New Roman" w:hAnsi="Nunito Sans" w:cs="Times New Roman"/>
          <w:color w:val="000000" w:themeColor="text1"/>
          <w:lang w:val="en-US"/>
        </w:rPr>
        <w:t xml:space="preserve">agar </w:t>
      </w:r>
      <w:proofErr w:type="spellStart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membantu</w:t>
      </w:r>
      <w:proofErr w:type="spellEnd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meningkatkan</w:t>
      </w:r>
      <w:proofErr w:type="spellEnd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>efisiensi</w:t>
      </w:r>
      <w:proofErr w:type="spellEnd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>operasional</w:t>
      </w:r>
      <w:proofErr w:type="spellEnd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</w:t>
      </w:r>
      <w:proofErr w:type="spellStart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memperluas</w:t>
      </w:r>
      <w:proofErr w:type="spellEnd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>aksesibilitas</w:t>
      </w:r>
      <w:proofErr w:type="spellEnd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>bagi</w:t>
      </w:r>
      <w:proofErr w:type="spellEnd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>pengguna</w:t>
      </w:r>
      <w:proofErr w:type="spellEnd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dan </w:t>
      </w:r>
      <w:proofErr w:type="spellStart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>memungkinkan</w:t>
      </w:r>
      <w:proofErr w:type="spellEnd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>integrasi</w:t>
      </w:r>
      <w:proofErr w:type="spellEnd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>dengan</w:t>
      </w:r>
      <w:proofErr w:type="spellEnd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>sumber</w:t>
      </w:r>
      <w:proofErr w:type="spellEnd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>daya</w:t>
      </w:r>
      <w:proofErr w:type="spellEnd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digital yang </w:t>
      </w:r>
      <w:proofErr w:type="spellStart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>lebih</w:t>
      </w:r>
      <w:proofErr w:type="spellEnd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>luas</w:t>
      </w:r>
      <w:proofErr w:type="spellEnd"/>
      <w:r w:rsidR="00865BB3" w:rsidRPr="00865BB3">
        <w:rPr>
          <w:rFonts w:ascii="Nunito Sans" w:eastAsia="Times New Roman" w:hAnsi="Nunito Sans" w:cs="Times New Roman"/>
          <w:color w:val="000000" w:themeColor="text1"/>
          <w:lang w:val="en-US"/>
        </w:rPr>
        <w:t>.</w:t>
      </w:r>
    </w:p>
    <w:p w14:paraId="1606DD2C" w14:textId="77777777" w:rsidR="00C97F86" w:rsidRDefault="00C97F86" w:rsidP="00865BB3">
      <w:pPr>
        <w:pStyle w:val="ListParagraph"/>
        <w:spacing w:before="100" w:beforeAutospacing="1" w:after="100" w:afterAutospacing="1" w:line="240" w:lineRule="auto"/>
        <w:ind w:left="1440"/>
        <w:rPr>
          <w:rFonts w:ascii="Nunito Sans" w:eastAsia="Times New Roman" w:hAnsi="Nunito Sans" w:cs="Times New Roman"/>
          <w:color w:val="000000" w:themeColor="text1"/>
          <w:lang w:val="en-US"/>
        </w:rPr>
      </w:pPr>
    </w:p>
    <w:p w14:paraId="0F5632F4" w14:textId="767E0E09" w:rsidR="00C97F86" w:rsidRPr="002D1805" w:rsidRDefault="00C6539D" w:rsidP="002D180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 w:themeColor="text1"/>
          <w:lang w:val="en-US"/>
        </w:rPr>
      </w:pPr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 xml:space="preserve">Di </w:t>
      </w:r>
      <w:proofErr w:type="spellStart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>perpustakaan</w:t>
      </w:r>
      <w:proofErr w:type="spellEnd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yang </w:t>
      </w:r>
      <w:proofErr w:type="spellStart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>saya</w:t>
      </w:r>
      <w:proofErr w:type="spellEnd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>kunjungi</w:t>
      </w:r>
      <w:proofErr w:type="spellEnd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 xml:space="preserve">, </w:t>
      </w:r>
      <w:proofErr w:type="spellStart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>umumnya</w:t>
      </w:r>
      <w:proofErr w:type="spellEnd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>digunakan</w:t>
      </w:r>
      <w:proofErr w:type="spellEnd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software </w:t>
      </w:r>
      <w:proofErr w:type="spellStart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>atau</w:t>
      </w:r>
      <w:proofErr w:type="spellEnd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>aplikasi</w:t>
      </w:r>
      <w:proofErr w:type="spellEnd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>khusus</w:t>
      </w:r>
      <w:proofErr w:type="spellEnd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yang </w:t>
      </w:r>
      <w:proofErr w:type="spellStart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>disebut</w:t>
      </w:r>
      <w:proofErr w:type="spellEnd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OPAC (Online Public Access Catalog) </w:t>
      </w:r>
      <w:proofErr w:type="spellStart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>untuk</w:t>
      </w:r>
      <w:proofErr w:type="spellEnd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>melakukan</w:t>
      </w:r>
      <w:proofErr w:type="spellEnd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>penelusuran</w:t>
      </w:r>
      <w:proofErr w:type="spellEnd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>informasi</w:t>
      </w:r>
      <w:proofErr w:type="spellEnd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 xml:space="preserve">. </w:t>
      </w:r>
      <w:proofErr w:type="spellStart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>Beberapa</w:t>
      </w:r>
      <w:proofErr w:type="spellEnd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>contoh</w:t>
      </w:r>
      <w:proofErr w:type="spellEnd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software </w:t>
      </w:r>
      <w:proofErr w:type="spellStart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>atau</w:t>
      </w:r>
      <w:proofErr w:type="spellEnd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>aplikasi</w:t>
      </w:r>
      <w:proofErr w:type="spellEnd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yang </w:t>
      </w:r>
      <w:proofErr w:type="spellStart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>sering</w:t>
      </w:r>
      <w:proofErr w:type="spellEnd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 xml:space="preserve"> </w:t>
      </w:r>
      <w:proofErr w:type="spellStart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>digunakan</w:t>
      </w:r>
      <w:proofErr w:type="spellEnd"/>
      <w:r w:rsidRPr="002D1805">
        <w:rPr>
          <w:rFonts w:ascii="Nunito Sans" w:eastAsia="Times New Roman" w:hAnsi="Nunito Sans" w:cs="Times New Roman"/>
          <w:color w:val="000000" w:themeColor="text1"/>
          <w:lang w:val="en-US"/>
        </w:rPr>
        <w:t xml:space="preserve">. </w:t>
      </w:r>
    </w:p>
    <w:p w14:paraId="65EDB535" w14:textId="77777777" w:rsidR="00C6539D" w:rsidRDefault="00C6539D" w:rsidP="00C6539D">
      <w:pPr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 w:themeColor="text1"/>
          <w:lang w:val="en-US"/>
        </w:rPr>
      </w:pPr>
    </w:p>
    <w:p w14:paraId="197D00F6" w14:textId="77777777" w:rsidR="00C6539D" w:rsidRDefault="00C6539D" w:rsidP="00C6539D">
      <w:pPr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 w:themeColor="text1"/>
          <w:lang w:val="en-US"/>
        </w:rPr>
      </w:pPr>
    </w:p>
    <w:p w14:paraId="7F139680" w14:textId="7170BB19" w:rsidR="002D1805" w:rsidRDefault="002D1805" w:rsidP="002D1805">
      <w:pPr>
        <w:pStyle w:val="NormalWeb"/>
      </w:pPr>
      <w:r>
        <w:rPr>
          <w:noProof/>
        </w:rPr>
        <w:lastRenderedPageBreak/>
        <w:drawing>
          <wp:inline distT="0" distB="0" distL="0" distR="0" wp14:anchorId="3E593358" wp14:editId="4F88E6FC">
            <wp:extent cx="5943600" cy="3143885"/>
            <wp:effectExtent l="0" t="0" r="0" b="0"/>
            <wp:docPr id="1358496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E096" w14:textId="77777777" w:rsidR="00C6539D" w:rsidRPr="00C6539D" w:rsidRDefault="00C6539D" w:rsidP="00C6539D">
      <w:pPr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 w:themeColor="text1"/>
          <w:lang w:val="en-US"/>
        </w:rPr>
      </w:pPr>
    </w:p>
    <w:p w14:paraId="7AAC116C" w14:textId="77777777" w:rsidR="00C6539D" w:rsidRDefault="00C6539D" w:rsidP="00C6539D">
      <w:pPr>
        <w:pStyle w:val="ListParagraph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 w:themeColor="text1"/>
          <w:lang w:val="en-US"/>
        </w:rPr>
      </w:pPr>
    </w:p>
    <w:p w14:paraId="0203F91E" w14:textId="375B1FAC" w:rsidR="00C6539D" w:rsidRDefault="00C6539D" w:rsidP="00C6539D">
      <w:pPr>
        <w:pStyle w:val="NormalWeb"/>
      </w:pPr>
      <w:r>
        <w:rPr>
          <w:noProof/>
        </w:rPr>
        <w:drawing>
          <wp:inline distT="0" distB="0" distL="0" distR="0" wp14:anchorId="53E7E333" wp14:editId="69D8A5BC">
            <wp:extent cx="5943600" cy="3281680"/>
            <wp:effectExtent l="0" t="0" r="0" b="0"/>
            <wp:docPr id="1357922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C0F7" w14:textId="77777777" w:rsidR="00C6539D" w:rsidRPr="00BB32EE" w:rsidRDefault="00C6539D" w:rsidP="00C6539D">
      <w:pPr>
        <w:pStyle w:val="ListParagraph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 w:themeColor="text1"/>
          <w:lang w:val="en-US"/>
        </w:rPr>
      </w:pPr>
    </w:p>
    <w:p w14:paraId="413D992B" w14:textId="77777777" w:rsidR="002D1805" w:rsidRDefault="002D1805" w:rsidP="002D1805">
      <w:pPr>
        <w:jc w:val="both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software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diperhitungkan</w:t>
      </w:r>
      <w:proofErr w:type="spellEnd"/>
      <w:r>
        <w:t>:</w:t>
      </w:r>
    </w:p>
    <w:p w14:paraId="7329E361" w14:textId="77777777" w:rsidR="002D1805" w:rsidRDefault="002D1805" w:rsidP="002D1805">
      <w:pPr>
        <w:jc w:val="both"/>
      </w:pPr>
    </w:p>
    <w:p w14:paraId="2904FB7F" w14:textId="77F48CD6" w:rsidR="002D1805" w:rsidRDefault="002D1805" w:rsidP="002D1805">
      <w:pPr>
        <w:jc w:val="both"/>
      </w:pPr>
      <w:r>
        <w:t xml:space="preserve">1. Fitur yang </w:t>
      </w:r>
      <w:proofErr w:type="spellStart"/>
      <w:r>
        <w:t>Sesuai</w:t>
      </w:r>
      <w:proofErr w:type="spellEnd"/>
      <w:r>
        <w:t xml:space="preserve"> Software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, </w:t>
      </w:r>
      <w:proofErr w:type="spellStart"/>
      <w:r>
        <w:t>pencarian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, dan </w:t>
      </w:r>
      <w:proofErr w:type="spellStart"/>
      <w:r>
        <w:t>pelaporan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>.</w:t>
      </w:r>
    </w:p>
    <w:p w14:paraId="3F310955" w14:textId="77777777" w:rsidR="002D1805" w:rsidRDefault="002D1805" w:rsidP="002D1805">
      <w:pPr>
        <w:jc w:val="both"/>
      </w:pPr>
    </w:p>
    <w:p w14:paraId="573FE5AF" w14:textId="33BBBF1A" w:rsidR="002D1805" w:rsidRDefault="002D1805" w:rsidP="002D1805">
      <w:pPr>
        <w:jc w:val="both"/>
      </w:pPr>
      <w:r>
        <w:t xml:space="preserve">2.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intuitif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menguasainya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intensif</w:t>
      </w:r>
      <w:proofErr w:type="spellEnd"/>
      <w:r>
        <w:t>.</w:t>
      </w:r>
    </w:p>
    <w:p w14:paraId="495B4251" w14:textId="77777777" w:rsidR="002D1805" w:rsidRDefault="002D1805" w:rsidP="002D1805">
      <w:pPr>
        <w:jc w:val="both"/>
      </w:pPr>
    </w:p>
    <w:p w14:paraId="4D0BEBCD" w14:textId="52D985B5" w:rsidR="002D1805" w:rsidRDefault="002D1805" w:rsidP="002D1805">
      <w:pPr>
        <w:jc w:val="both"/>
      </w:pPr>
      <w:r>
        <w:t xml:space="preserve">3.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Teknis Vendor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software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rutin, </w:t>
      </w:r>
      <w:proofErr w:type="spellStart"/>
      <w:r>
        <w:t>pembaruan</w:t>
      </w:r>
      <w:proofErr w:type="spellEnd"/>
      <w:r>
        <w:t xml:space="preserve">, dan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5D61F129" w14:textId="77777777" w:rsidR="002D1805" w:rsidRDefault="002D1805" w:rsidP="002D1805">
      <w:pPr>
        <w:jc w:val="both"/>
      </w:pPr>
    </w:p>
    <w:p w14:paraId="116D9BFF" w14:textId="387DF2D4" w:rsidR="002D1805" w:rsidRDefault="002D1805" w:rsidP="002D1805">
      <w:pPr>
        <w:jc w:val="both"/>
      </w:pPr>
      <w:r>
        <w:t xml:space="preserve">4. Software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berkembang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350640E8" w14:textId="77777777" w:rsidR="002D1805" w:rsidRDefault="002D1805" w:rsidP="002D1805">
      <w:pPr>
        <w:jc w:val="both"/>
      </w:pPr>
    </w:p>
    <w:p w14:paraId="4BF4D1C2" w14:textId="556920A2" w:rsidR="002D1805" w:rsidRDefault="002D1805" w:rsidP="002D1805">
      <w:pPr>
        <w:jc w:val="both"/>
      </w:pPr>
      <w:r>
        <w:t xml:space="preserve">5. Biaya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lisensi</w:t>
      </w:r>
      <w:proofErr w:type="spellEnd"/>
      <w:r>
        <w:t xml:space="preserve">, dan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software,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>.</w:t>
      </w:r>
    </w:p>
    <w:p w14:paraId="0A1FD247" w14:textId="77777777" w:rsidR="002D1805" w:rsidRDefault="002D1805" w:rsidP="002D1805">
      <w:pPr>
        <w:jc w:val="both"/>
      </w:pPr>
    </w:p>
    <w:p w14:paraId="01D29642" w14:textId="33C0CBD5" w:rsidR="002D1805" w:rsidRDefault="002D1805" w:rsidP="002D1805">
      <w:pPr>
        <w:jc w:val="both"/>
      </w:pPr>
      <w:r>
        <w:t xml:space="preserve">6. </w:t>
      </w:r>
      <w:proofErr w:type="spellStart"/>
      <w:r>
        <w:t>Reputasi</w:t>
      </w:r>
      <w:proofErr w:type="spellEnd"/>
      <w:r>
        <w:t xml:space="preserve"> dan </w:t>
      </w:r>
      <w:proofErr w:type="spellStart"/>
      <w:r>
        <w:t>Ulasan</w:t>
      </w:r>
      <w:proofErr w:type="spellEnd"/>
      <w:r>
        <w:t xml:space="preserve">: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dan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software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sejenis</w:t>
      </w:r>
      <w:proofErr w:type="spellEnd"/>
      <w:r>
        <w:t>.</w:t>
      </w:r>
    </w:p>
    <w:p w14:paraId="06DB18C1" w14:textId="77777777" w:rsidR="002D1805" w:rsidRDefault="002D1805" w:rsidP="002D1805">
      <w:pPr>
        <w:jc w:val="both"/>
      </w:pPr>
    </w:p>
    <w:p w14:paraId="1E514F20" w14:textId="0658753C" w:rsidR="002D1805" w:rsidRDefault="002D1805" w:rsidP="002D1805">
      <w:pPr>
        <w:jc w:val="both"/>
      </w:pPr>
      <w:r>
        <w:t xml:space="preserve">7.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IT yang Ada: Software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IT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30555323" w14:textId="77777777" w:rsidR="002D1805" w:rsidRDefault="002D1805" w:rsidP="002D1805">
      <w:pPr>
        <w:jc w:val="both"/>
      </w:pPr>
    </w:p>
    <w:p w14:paraId="4218008C" w14:textId="5C2E41A9" w:rsidR="00A91176" w:rsidRPr="00A91176" w:rsidRDefault="002D1805" w:rsidP="002D1805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software yang </w:t>
      </w:r>
      <w:proofErr w:type="spellStart"/>
      <w:r>
        <w:t>dianggap</w:t>
      </w:r>
      <w:proofErr w:type="spellEnd"/>
      <w:r>
        <w:t xml:space="preserve"> paling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proofErr w:type="gramStart"/>
      <w:r>
        <w:t>tujuan</w:t>
      </w:r>
      <w:r>
        <w:t>,hanya</w:t>
      </w:r>
      <w:proofErr w:type="spellEnd"/>
      <w:proofErr w:type="gramEnd"/>
      <w:r>
        <w:t xml:space="preserve"> di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kunjungi</w:t>
      </w:r>
      <w:proofErr w:type="spellEnd"/>
      <w:r>
        <w:t xml:space="preserve"> </w:t>
      </w:r>
      <w:proofErr w:type="spellStart"/>
      <w:r>
        <w:t>pasilitas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internet pun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sectPr w:rsidR="00A91176" w:rsidRPr="00A91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725FF"/>
    <w:multiLevelType w:val="multilevel"/>
    <w:tmpl w:val="4E60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488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76"/>
    <w:rsid w:val="001C2900"/>
    <w:rsid w:val="002D1805"/>
    <w:rsid w:val="00683FF7"/>
    <w:rsid w:val="00865BB3"/>
    <w:rsid w:val="00A91176"/>
    <w:rsid w:val="00BB32EE"/>
    <w:rsid w:val="00C6539D"/>
    <w:rsid w:val="00C97F86"/>
    <w:rsid w:val="00D425B2"/>
    <w:rsid w:val="00D607F6"/>
    <w:rsid w:val="00DF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50D5"/>
  <w15:chartTrackingRefBased/>
  <w15:docId w15:val="{78D83C3C-C45B-47CB-889C-03DFE8B3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76"/>
    <w:pPr>
      <w:spacing w:line="256" w:lineRule="auto"/>
    </w:pPr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2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risty nurfazriah</dc:creator>
  <cp:keywords/>
  <dc:description/>
  <cp:lastModifiedBy>risty nurfazriah</cp:lastModifiedBy>
  <cp:revision>2</cp:revision>
  <dcterms:created xsi:type="dcterms:W3CDTF">2024-04-29T02:39:00Z</dcterms:created>
  <dcterms:modified xsi:type="dcterms:W3CDTF">2024-04-29T02:39:00Z</dcterms:modified>
</cp:coreProperties>
</file>