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Style Guide</w:t>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Style Guide</w:t>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 Style Guide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PHP Style Guide</w:t>
        </w:r>
      </w:hyperlink>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page describes the coding styles adhered to when contributing to the development of CodeIgniter. There is no requirement to use these styles in your own CodeIgniter application, though they are recommended.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File Format</w:t>
        </w:r>
      </w:hyperlink>
      <w:r w:rsidDel="00000000" w:rsidR="00000000" w:rsidRPr="00000000">
        <w:rPr>
          <w:rtl w:val="0"/>
        </w:rPr>
      </w:r>
    </w:p>
    <w:p w:rsidR="00000000" w:rsidDel="00000000" w:rsidP="00000000" w:rsidRDefault="00000000" w:rsidRPr="00000000" w14:paraId="000000FD">
      <w:pPr>
        <w:numPr>
          <w:ilvl w:val="2"/>
          <w:numId w:val="25"/>
        </w:numPr>
        <w:pBdr>
          <w:top w:space="0" w:sz="0" w:val="nil"/>
          <w:left w:space="0" w:sz="0" w:val="nil"/>
          <w:bottom w:space="0" w:sz="0" w:val="nil"/>
          <w:right w:space="0" w:sz="0" w:val="nil"/>
          <w:between w:space="0" w:sz="0" w:val="nil"/>
        </w:pBdr>
        <w:shd w:fill="auto" w:val="clear"/>
        <w:ind w:left="1800" w:hanging="360"/>
      </w:pPr>
      <w:hyperlink w:anchor="3znysh7">
        <w:r w:rsidDel="00000000" w:rsidR="00000000" w:rsidRPr="00000000">
          <w:rPr>
            <w:color w:val="0000ee"/>
            <w:u w:val="single"/>
            <w:rtl w:val="0"/>
          </w:rPr>
          <w:t xml:space="preserve">TextMate</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BBEdit</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PHP Closing Tag</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File Naming</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Class and Method Naming</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Variable Names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Commenting</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Constants</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TRUE, FALSE, and NULL</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Logical Operators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Comparing Return Values and Typecasting</w:t>
        </w:r>
      </w:hyperlink>
      <w:r w:rsidDel="00000000" w:rsidR="00000000" w:rsidRPr="00000000">
        <w:rPr>
          <w:rtl w:val="0"/>
        </w:rPr>
      </w:r>
    </w:p>
    <w:p w:rsidR="00000000" w:rsidDel="00000000" w:rsidP="00000000" w:rsidRDefault="00000000" w:rsidRPr="00000000" w14:paraId="00000108">
      <w:pPr>
        <w:numPr>
          <w:ilvl w:val="1"/>
          <w:numId w:val="24"/>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Debugging Code</w:t>
        </w:r>
      </w:hyperlink>
      <w:r w:rsidDel="00000000" w:rsidR="00000000" w:rsidRPr="00000000">
        <w:rPr>
          <w:rtl w:val="0"/>
        </w:rPr>
      </w:r>
    </w:p>
    <w:p w:rsidR="00000000" w:rsidDel="00000000" w:rsidP="00000000" w:rsidRDefault="00000000" w:rsidRPr="00000000" w14:paraId="00000109">
      <w:pPr>
        <w:numPr>
          <w:ilvl w:val="1"/>
          <w:numId w:val="24"/>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Whitespace in Files</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Compatibility</w:t>
        </w:r>
      </w:hyperlink>
      <w:r w:rsidDel="00000000" w:rsidR="00000000" w:rsidRPr="00000000">
        <w:rPr>
          <w:rtl w:val="0"/>
        </w:rPr>
      </w:r>
    </w:p>
    <w:p w:rsidR="00000000" w:rsidDel="00000000" w:rsidP="00000000" w:rsidRDefault="00000000" w:rsidRPr="00000000" w14:paraId="0000010B">
      <w:pPr>
        <w:numPr>
          <w:ilvl w:val="1"/>
          <w:numId w:val="24"/>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One File per Class</w:t>
        </w:r>
      </w:hyperlink>
      <w:r w:rsidDel="00000000" w:rsidR="00000000" w:rsidRPr="00000000">
        <w:rPr>
          <w:rtl w:val="0"/>
        </w:rPr>
      </w:r>
    </w:p>
    <w:p w:rsidR="00000000" w:rsidDel="00000000" w:rsidP="00000000" w:rsidRDefault="00000000" w:rsidRPr="00000000" w14:paraId="0000010C">
      <w:pPr>
        <w:numPr>
          <w:ilvl w:val="1"/>
          <w:numId w:val="24"/>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Whitespace</w:t>
        </w:r>
      </w:hyperlink>
      <w:r w:rsidDel="00000000" w:rsidR="00000000" w:rsidRPr="00000000">
        <w:rPr>
          <w:rtl w:val="0"/>
        </w:rPr>
      </w:r>
    </w:p>
    <w:p w:rsidR="00000000" w:rsidDel="00000000" w:rsidP="00000000" w:rsidRDefault="00000000" w:rsidRPr="00000000" w14:paraId="0000010D">
      <w:pPr>
        <w:numPr>
          <w:ilvl w:val="1"/>
          <w:numId w:val="24"/>
        </w:numPr>
        <w:pBdr>
          <w:top w:space="0" w:sz="0" w:val="nil"/>
          <w:left w:space="0" w:sz="0" w:val="nil"/>
          <w:bottom w:space="0" w:sz="0" w:val="nil"/>
          <w:right w:space="0" w:sz="0" w:val="nil"/>
          <w:between w:space="0" w:sz="0" w:val="nil"/>
        </w:pBdr>
        <w:shd w:fill="auto" w:val="clear"/>
        <w:ind w:left="1200" w:hanging="360"/>
      </w:pPr>
      <w:hyperlink w:anchor="3j2qqm3">
        <w:r w:rsidDel="00000000" w:rsidR="00000000" w:rsidRPr="00000000">
          <w:rPr>
            <w:color w:val="0000ee"/>
            <w:u w:val="single"/>
            <w:rtl w:val="0"/>
          </w:rPr>
          <w:t xml:space="preserve">Line Breaks</w:t>
        </w:r>
      </w:hyperlink>
      <w:r w:rsidDel="00000000" w:rsidR="00000000" w:rsidRPr="00000000">
        <w:rPr>
          <w:rtl w:val="0"/>
        </w:rPr>
      </w:r>
    </w:p>
    <w:p w:rsidR="00000000" w:rsidDel="00000000" w:rsidP="00000000" w:rsidRDefault="00000000" w:rsidRPr="00000000" w14:paraId="0000010E">
      <w:pPr>
        <w:numPr>
          <w:ilvl w:val="1"/>
          <w:numId w:val="24"/>
        </w:numPr>
        <w:pBdr>
          <w:top w:space="0" w:sz="0" w:val="nil"/>
          <w:left w:space="0" w:sz="0" w:val="nil"/>
          <w:bottom w:space="0" w:sz="0" w:val="nil"/>
          <w:right w:space="0" w:sz="0" w:val="nil"/>
          <w:between w:space="0" w:sz="0" w:val="nil"/>
        </w:pBdr>
        <w:shd w:fill="auto" w:val="clear"/>
        <w:ind w:left="1200" w:hanging="360"/>
      </w:pPr>
      <w:hyperlink w:anchor="1y810tw">
        <w:r w:rsidDel="00000000" w:rsidR="00000000" w:rsidRPr="00000000">
          <w:rPr>
            <w:color w:val="0000ee"/>
            <w:u w:val="single"/>
            <w:rtl w:val="0"/>
          </w:rPr>
          <w:t xml:space="preserve">Code Indenting</w:t>
        </w:r>
      </w:hyperlink>
      <w:r w:rsidDel="00000000" w:rsidR="00000000" w:rsidRPr="00000000">
        <w:rPr>
          <w:rtl w:val="0"/>
        </w:rPr>
      </w:r>
    </w:p>
    <w:p w:rsidR="00000000" w:rsidDel="00000000" w:rsidP="00000000" w:rsidRDefault="00000000" w:rsidRPr="00000000" w14:paraId="0000010F">
      <w:pPr>
        <w:numPr>
          <w:ilvl w:val="1"/>
          <w:numId w:val="24"/>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Bracket and Parenthetic Spacing</w:t>
        </w:r>
      </w:hyperlink>
      <w:r w:rsidDel="00000000" w:rsidR="00000000" w:rsidRPr="00000000">
        <w:rPr>
          <w:rtl w:val="0"/>
        </w:rPr>
      </w:r>
    </w:p>
    <w:p w:rsidR="00000000" w:rsidDel="00000000" w:rsidP="00000000" w:rsidRDefault="00000000" w:rsidRPr="00000000" w14:paraId="00000110">
      <w:pPr>
        <w:numPr>
          <w:ilvl w:val="1"/>
          <w:numId w:val="24"/>
        </w:numPr>
        <w:pBdr>
          <w:top w:space="0" w:sz="0" w:val="nil"/>
          <w:left w:space="0" w:sz="0" w:val="nil"/>
          <w:bottom w:space="0" w:sz="0" w:val="nil"/>
          <w:right w:space="0" w:sz="0" w:val="nil"/>
          <w:between w:space="0" w:sz="0" w:val="nil"/>
        </w:pBdr>
        <w:shd w:fill="auto" w:val="clear"/>
        <w:ind w:left="1200" w:hanging="360"/>
      </w:pPr>
      <w:hyperlink w:anchor="2xcytpi">
        <w:r w:rsidDel="00000000" w:rsidR="00000000" w:rsidRPr="00000000">
          <w:rPr>
            <w:color w:val="0000ee"/>
            <w:u w:val="single"/>
            <w:rtl w:val="0"/>
          </w:rPr>
          <w:t xml:space="preserve">Localized Text</w:t>
        </w:r>
      </w:hyperlink>
      <w:r w:rsidDel="00000000" w:rsidR="00000000" w:rsidRPr="00000000">
        <w:rPr>
          <w:rtl w:val="0"/>
        </w:rPr>
      </w:r>
    </w:p>
    <w:p w:rsidR="00000000" w:rsidDel="00000000" w:rsidP="00000000" w:rsidRDefault="00000000" w:rsidRPr="00000000" w14:paraId="00000111">
      <w:pPr>
        <w:numPr>
          <w:ilvl w:val="1"/>
          <w:numId w:val="24"/>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color w:val="0000ee"/>
            <w:u w:val="single"/>
            <w:rtl w:val="0"/>
          </w:rPr>
          <w:t xml:space="preserve">Private Methods and Variables</w:t>
        </w:r>
      </w:hyperlink>
      <w:r w:rsidDel="00000000" w:rsidR="00000000" w:rsidRPr="00000000">
        <w:rPr>
          <w:rtl w:val="0"/>
        </w:rPr>
      </w:r>
    </w:p>
    <w:p w:rsidR="00000000" w:rsidDel="00000000" w:rsidP="00000000" w:rsidRDefault="00000000" w:rsidRPr="00000000" w14:paraId="00000112">
      <w:pPr>
        <w:numPr>
          <w:ilvl w:val="1"/>
          <w:numId w:val="24"/>
        </w:numPr>
        <w:pBdr>
          <w:top w:space="0" w:sz="0" w:val="nil"/>
          <w:left w:space="0" w:sz="0" w:val="nil"/>
          <w:bottom w:space="0" w:sz="0" w:val="nil"/>
          <w:right w:space="0" w:sz="0" w:val="nil"/>
          <w:between w:space="0" w:sz="0" w:val="nil"/>
        </w:pBdr>
        <w:shd w:fill="auto" w:val="clear"/>
        <w:ind w:left="1200" w:hanging="360"/>
      </w:pPr>
      <w:hyperlink w:anchor="3whwml4">
        <w:r w:rsidDel="00000000" w:rsidR="00000000" w:rsidRPr="00000000">
          <w:rPr>
            <w:color w:val="0000ee"/>
            <w:u w:val="single"/>
            <w:rtl w:val="0"/>
          </w:rPr>
          <w:t xml:space="preserve">PHP Errors</w:t>
        </w:r>
      </w:hyperlink>
      <w:r w:rsidDel="00000000" w:rsidR="00000000" w:rsidRPr="00000000">
        <w:rPr>
          <w:rtl w:val="0"/>
        </w:rPr>
      </w:r>
    </w:p>
    <w:p w:rsidR="00000000" w:rsidDel="00000000" w:rsidP="00000000" w:rsidRDefault="00000000" w:rsidRPr="00000000" w14:paraId="00000113">
      <w:pPr>
        <w:numPr>
          <w:ilvl w:val="1"/>
          <w:numId w:val="24"/>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color w:val="0000ee"/>
            <w:u w:val="single"/>
            <w:rtl w:val="0"/>
          </w:rPr>
          <w:t xml:space="preserve">Short Open Tags</w:t>
        </w:r>
      </w:hyperlink>
      <w:r w:rsidDel="00000000" w:rsidR="00000000" w:rsidRPr="00000000">
        <w:rPr>
          <w:rtl w:val="0"/>
        </w:rPr>
      </w:r>
    </w:p>
    <w:p w:rsidR="00000000" w:rsidDel="00000000" w:rsidP="00000000" w:rsidRDefault="00000000" w:rsidRPr="00000000" w14:paraId="00000114">
      <w:pPr>
        <w:numPr>
          <w:ilvl w:val="1"/>
          <w:numId w:val="24"/>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One Statement Per Line</w:t>
        </w:r>
      </w:hyperlink>
      <w:r w:rsidDel="00000000" w:rsidR="00000000" w:rsidRPr="00000000">
        <w:rPr>
          <w:rtl w:val="0"/>
        </w:rPr>
      </w:r>
    </w:p>
    <w:p w:rsidR="00000000" w:rsidDel="00000000" w:rsidP="00000000" w:rsidRDefault="00000000" w:rsidRPr="00000000" w14:paraId="00000115">
      <w:pPr>
        <w:numPr>
          <w:ilvl w:val="1"/>
          <w:numId w:val="24"/>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Strings</w:t>
        </w:r>
      </w:hyperlink>
      <w:r w:rsidDel="00000000" w:rsidR="00000000" w:rsidRPr="00000000">
        <w:rPr>
          <w:rtl w:val="0"/>
        </w:rPr>
      </w:r>
    </w:p>
    <w:p w:rsidR="00000000" w:rsidDel="00000000" w:rsidP="00000000" w:rsidRDefault="00000000" w:rsidRPr="00000000" w14:paraId="00000116">
      <w:pPr>
        <w:numPr>
          <w:ilvl w:val="1"/>
          <w:numId w:val="24"/>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SQL Queries</w:t>
        </w:r>
      </w:hyperlink>
      <w:r w:rsidDel="00000000" w:rsidR="00000000" w:rsidRPr="00000000">
        <w:rPr>
          <w:rtl w:val="0"/>
        </w:rPr>
      </w:r>
    </w:p>
    <w:p w:rsidR="00000000" w:rsidDel="00000000" w:rsidP="00000000" w:rsidRDefault="00000000" w:rsidRPr="00000000" w14:paraId="00000117">
      <w:pPr>
        <w:numPr>
          <w:ilvl w:val="1"/>
          <w:numId w:val="24"/>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Default Function Arguments</w:t>
        </w:r>
      </w:hyperlink>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p2csry">
        <w:r w:rsidDel="00000000" w:rsidR="00000000" w:rsidRPr="00000000">
          <w:rPr>
            <w:b w:val="1"/>
            <w:i w:val="0"/>
            <w:color w:val="0000ee"/>
            <w:sz w:val="36"/>
            <w:szCs w:val="36"/>
            <w:u w:val="single"/>
            <w:rtl w:val="0"/>
          </w:rPr>
          <w:t xml:space="preserve">File Format</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should be saved with Unicode (UTF-8) encoding. The BOM should </w:t>
      </w:r>
      <w:r w:rsidDel="00000000" w:rsidR="00000000" w:rsidRPr="00000000">
        <w:rPr>
          <w:i w:val="1"/>
          <w:rtl w:val="0"/>
        </w:rPr>
        <w:t xml:space="preserve">not</w:t>
      </w:r>
      <w:r w:rsidDel="00000000" w:rsidR="00000000" w:rsidRPr="00000000">
        <w:rPr>
          <w:rtl w:val="0"/>
        </w:rPr>
        <w:t xml:space="preserve"> be used. Unlike UTF-16 and UTF-32, there’s no byte order to indicate in a UTF-8 encoded file, and the BOM can have a negative side effect in PHP of sending output, preventing the application from being able to set its own headers. Unix line endings should be used (LF).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apply these settings in some of the more common text editors. Instructions for your text editor may vary; check your text editor’s documentation.</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TextMate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Application Preferences</w:t>
      </w:r>
    </w:p>
    <w:p w:rsidR="00000000" w:rsidDel="00000000" w:rsidP="00000000" w:rsidRDefault="00000000" w:rsidRPr="00000000" w14:paraId="0000011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Advanced, and then the “Saving” tab</w:t>
      </w:r>
    </w:p>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“File Encoding”, select “UTF-8 (recommended)”</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“Line Endings”, select “LF (recommended)”</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Optional:</w:t>
      </w:r>
      <w:r w:rsidDel="00000000" w:rsidR="00000000" w:rsidRPr="00000000">
        <w:rPr>
          <w:rtl w:val="0"/>
        </w:rPr>
        <w:t xml:space="preserve"> Check “Use for existing files as well” if you wish to modify the line endings of files you open to your new preference.</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BBEdit</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Application Preferences</w:t>
      </w:r>
    </w:p>
    <w:p w:rsidR="00000000" w:rsidDel="00000000" w:rsidP="00000000" w:rsidRDefault="00000000" w:rsidRPr="00000000" w14:paraId="0000012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“Text Encodings” on the left.</w:t>
      </w:r>
    </w:p>
    <w:p w:rsidR="00000000" w:rsidDel="00000000" w:rsidP="00000000" w:rsidRDefault="00000000" w:rsidRPr="00000000" w14:paraId="0000012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“Default text encoding for new documents”, select “Unicode (UTF-8, no BOM)”</w:t>
      </w:r>
    </w:p>
    <w:p w:rsidR="00000000" w:rsidDel="00000000" w:rsidP="00000000" w:rsidRDefault="00000000" w:rsidRPr="00000000" w14:paraId="0000012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Optional:</w:t>
      </w:r>
      <w:r w:rsidDel="00000000" w:rsidR="00000000" w:rsidRPr="00000000">
        <w:rPr>
          <w:rtl w:val="0"/>
        </w:rPr>
        <w:t xml:space="preserve"> In “If file’s encoding can’t be guessed, use”, select “Unicode (UTF-8, no BOM)”</w:t>
      </w:r>
    </w:p>
    <w:p w:rsidR="00000000" w:rsidDel="00000000" w:rsidP="00000000" w:rsidRDefault="00000000" w:rsidRPr="00000000" w14:paraId="000001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“Text Files” on the left.</w:t>
      </w:r>
    </w:p>
    <w:p w:rsidR="00000000" w:rsidDel="00000000" w:rsidP="00000000" w:rsidRDefault="00000000" w:rsidRPr="00000000" w14:paraId="0000012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“Default line breaks”, select “Mac OS X and Unix (LF)”</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3ckvvd">
        <w:r w:rsidDel="00000000" w:rsidR="00000000" w:rsidRPr="00000000">
          <w:rPr>
            <w:b w:val="1"/>
            <w:i w:val="0"/>
            <w:color w:val="0000ee"/>
            <w:sz w:val="36"/>
            <w:szCs w:val="36"/>
            <w:u w:val="single"/>
            <w:rtl w:val="0"/>
          </w:rPr>
          <w:t xml:space="preserve">PHP Closing Tag</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closing tag on a PHP document </w:t>
      </w:r>
      <w:r w:rsidDel="00000000" w:rsidR="00000000" w:rsidRPr="00000000">
        <w:rPr>
          <w:b w:val="1"/>
          <w:rtl w:val="0"/>
        </w:rPr>
        <w:t xml:space="preserve">?&gt;</w:t>
      </w:r>
      <w:r w:rsidDel="00000000" w:rsidR="00000000" w:rsidRPr="00000000">
        <w:rPr>
          <w:rtl w:val="0"/>
        </w:rPr>
        <w:t xml:space="preserve">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ihv636">
        <w:r w:rsidDel="00000000" w:rsidR="00000000" w:rsidRPr="00000000">
          <w:rPr>
            <w:b w:val="1"/>
            <w:i w:val="0"/>
            <w:color w:val="0000ee"/>
            <w:sz w:val="36"/>
            <w:szCs w:val="36"/>
            <w:u w:val="single"/>
            <w:rtl w:val="0"/>
          </w:rPr>
          <w:t xml:space="preserve">File Naming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files must be named in a Ucfirst-like manner, while any other file name (configurations, views, generic scripts, etc.) should be in all lowercase.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somelibrary.php</w:t>
        <w:br w:type="textWrapping"/>
        <w:t xml:space="preserve">someLibrary.php</w:t>
        <w:br w:type="textWrapping"/>
        <w:t xml:space="preserve">SOMELIBRARY.php</w:t>
        <w:br w:type="textWrapping"/>
        <w:t xml:space="preserve">Some_Library.php</w:t>
        <w:br w:type="textWrapping"/>
        <w:br w:type="textWrapping"/>
        <w:t xml:space="preserve">Application_config.php</w:t>
        <w:br w:type="textWrapping"/>
        <w:t xml:space="preserve">Application_Config.php</w:t>
        <w:br w:type="textWrapping"/>
        <w:t xml:space="preserve">applicationConfig.php</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Somelibrary.php</w:t>
        <w:br w:type="textWrapping"/>
        <w:t xml:space="preserve">Some_library.php</w:t>
        <w:br w:type="textWrapping"/>
        <w:br w:type="textWrapping"/>
        <w:t xml:space="preserve">applicationconfig.php</w:t>
        <w:br w:type="textWrapping"/>
        <w:t xml:space="preserve">application_config.php</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class file names should match the name of the class itself. For example, if you have a class named Myclass, then its filename must be </w:t>
      </w:r>
      <w:r w:rsidDel="00000000" w:rsidR="00000000" w:rsidRPr="00000000">
        <w:rPr>
          <w:b w:val="1"/>
          <w:rtl w:val="0"/>
        </w:rPr>
        <w:t xml:space="preserve">Myclass.php</w:t>
      </w:r>
      <w:r w:rsidDel="00000000" w:rsidR="00000000" w:rsidRPr="00000000">
        <w:rPr>
          <w:rtl w:val="0"/>
        </w:rPr>
        <w:t xml:space="preserve">.</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2hioqz">
        <w:r w:rsidDel="00000000" w:rsidR="00000000" w:rsidRPr="00000000">
          <w:rPr>
            <w:b w:val="1"/>
            <w:i w:val="0"/>
            <w:color w:val="0000ee"/>
            <w:sz w:val="36"/>
            <w:szCs w:val="36"/>
            <w:u w:val="single"/>
            <w:rtl w:val="0"/>
          </w:rPr>
          <w:t xml:space="preserve">Class and Method Naming</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names should always start with an uppercase letter. Multiple words should be separated with an underscore, and not CamelCased.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superclass</w:t>
        <w:br w:type="textWrapping"/>
        <w:t xml:space="preserve">class SuperClass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Super_class</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Super_class {</w:t>
        <w:br w:type="textWrapping"/>
        <w:br w:type="textWrapping"/>
        <w:t xml:space="preserve">        public function __construct()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methods should be entirely lowercased and named to clearly indicate their function, preferably including a verb. Try to avoid overly long and verbose names. Multiple words should be separated with an underscore.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fileproperties()               // not descriptive and needs underscore separator</w:t>
        <w:br w:type="textWrapping"/>
        <w:t xml:space="preserve">function fileProperties()               // not descriptive and uses CamelCase</w:t>
        <w:br w:type="textWrapping"/>
        <w:t xml:space="preserve">function getfileproperties()            // Better!  But still missing underscore separator</w:t>
        <w:br w:type="textWrapping"/>
        <w:t xml:space="preserve">function getFileProperties()            // uses CamelCase</w:t>
        <w:br w:type="textWrapping"/>
        <w:t xml:space="preserve">function get_the_file_properties_from_the_file()        // wordy</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get_file_properties()  // descriptive, underscore separator, and all lowercase letters</w:t>
        <w:br w:type="textWrapping"/>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hmsyys">
        <w:r w:rsidDel="00000000" w:rsidR="00000000" w:rsidRPr="00000000">
          <w:rPr>
            <w:b w:val="1"/>
            <w:i w:val="0"/>
            <w:color w:val="0000ee"/>
            <w:sz w:val="36"/>
            <w:szCs w:val="36"/>
            <w:u w:val="single"/>
            <w:rtl w:val="0"/>
          </w:rPr>
          <w:t xml:space="preserve">Variable Names</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for() loops.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 = 'foo';             // single letter variables should only be used in for() loops</w:t>
        <w:br w:type="textWrapping"/>
        <w:t xml:space="preserve">$Str                    // contains uppercase letters</w:t>
        <w:br w:type="textWrapping"/>
        <w:t xml:space="preserve">$bufferedText           // uses CamelCasing, and could be shortened without losing semantic meaning</w:t>
        <w:br w:type="textWrapping"/>
        <w:t xml:space="preserve">$groupid                // multiple words, needs underscore separator</w:t>
        <w:br w:type="textWrapping"/>
        <w:t xml:space="preserve">$name_of_last_city_used // too long</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 ($j = 0; $j &lt; 10; $j++)</w:t>
        <w:br w:type="textWrapping"/>
        <w:t xml:space="preserve">$str</w:t>
        <w:br w:type="textWrapping"/>
        <w:t xml:space="preserve">$buffer</w:t>
        <w:br w:type="textWrapping"/>
        <w:t xml:space="preserve">$group_id</w:t>
        <w:br w:type="textWrapping"/>
        <w:t xml:space="preserve">$last_city</w:t>
        <w:br w:type="textWrapping"/>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1mghml">
        <w:r w:rsidDel="00000000" w:rsidR="00000000" w:rsidRPr="00000000">
          <w:rPr>
            <w:b w:val="1"/>
            <w:i w:val="0"/>
            <w:color w:val="0000ee"/>
            <w:sz w:val="36"/>
            <w:szCs w:val="36"/>
            <w:u w:val="single"/>
            <w:rtl w:val="0"/>
          </w:rPr>
          <w:t xml:space="preserve">Commenting</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DocBlock</w:t>
        </w:r>
      </w:hyperlink>
      <w:r w:rsidDel="00000000" w:rsidR="00000000" w:rsidRPr="00000000">
        <w:rPr>
          <w:rtl w:val="0"/>
        </w:rPr>
        <w:t xml:space="preserve"> style comments preceding class, method, and property declarations so they can be picked up by IDEs: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Super Class</w:t>
        <w:br w:type="textWrapping"/>
        <w:t xml:space="preserve"> *</w:t>
        <w:br w:type="textWrapping"/>
        <w:t xml:space="preserve"> * @package     Package Name</w:t>
        <w:br w:type="textWrapping"/>
        <w:t xml:space="preserve"> * @subpackage  Subpackage</w:t>
        <w:br w:type="textWrapping"/>
        <w:t xml:space="preserve"> * @category    Category</w:t>
        <w:br w:type="textWrapping"/>
        <w:t xml:space="preserve"> * @author      Author Name</w:t>
        <w:br w:type="textWrapping"/>
        <w:t xml:space="preserve"> * @link        http://example.com</w:t>
        <w:br w:type="textWrapping"/>
        <w:t xml:space="preserve"> */</w:t>
        <w:br w:type="textWrapping"/>
        <w:t xml:space="preserve">class Super_class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Encodes string for use in XML</w:t>
        <w:br w:type="textWrapping"/>
        <w:t xml:space="preserve"> *</w:t>
        <w:br w:type="textWrapping"/>
        <w:t xml:space="preserve"> * @param       string  $str    Input string</w:t>
        <w:br w:type="textWrapping"/>
        <w:t xml:space="preserve"> * @return      string</w:t>
        <w:br w:type="textWrapping"/>
        <w:t xml:space="preserve"> */</w:t>
        <w:br w:type="textWrapping"/>
        <w:t xml:space="preserve">function xml_encode($str)</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Data for class manipulation</w:t>
        <w:br w:type="textWrapping"/>
        <w:t xml:space="preserve"> *</w:t>
        <w:br w:type="textWrapping"/>
        <w:t xml:space="preserve"> * @var array</w:t>
        <w:br w:type="textWrapping"/>
        <w:t xml:space="preserve"> */</w:t>
        <w:br w:type="textWrapping"/>
        <w:t xml:space="preserve">public $data = array();</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single line comments within code, leaving a blank line between large comment blocks and code.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break up the string by newlines</w:t>
        <w:br w:type="textWrapping"/>
        <w:t xml:space="preserve">$parts = explode("\n", $str);</w:t>
        <w:br w:type="textWrapping"/>
        <w:br w:type="textWrapping"/>
        <w:t xml:space="preserve">// A longer comment that needs to give greater detail on what is</w:t>
        <w:br w:type="textWrapping"/>
        <w:t xml:space="preserve">// occurring and why can use multiple single-line comments.  Try to</w:t>
        <w:br w:type="textWrapping"/>
        <w:t xml:space="preserve">// keep the width reasonable, around 70 characters is the easiest to</w:t>
        <w:br w:type="textWrapping"/>
        <w:t xml:space="preserve">// read.  Don't hesitate to link to permanent external resources</w:t>
        <w:br w:type="textWrapping"/>
        <w:t xml:space="preserve">// that may provide greater detail:</w:t>
        <w:br w:type="textWrapping"/>
        <w:t xml:space="preserve">//</w:t>
        <w:br w:type="textWrapping"/>
        <w:t xml:space="preserve">// http://example.com/information_about_something/in_particular/</w:t>
        <w:br w:type="textWrapping"/>
        <w:br w:type="textWrapping"/>
        <w:t xml:space="preserve">$parts = $this-&gt;foo($parts);</w:t>
        <w:br w:type="textWrapping"/>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grqrue">
        <w:r w:rsidDel="00000000" w:rsidR="00000000" w:rsidRPr="00000000">
          <w:rPr>
            <w:b w:val="1"/>
            <w:i w:val="0"/>
            <w:color w:val="0000ee"/>
            <w:sz w:val="36"/>
            <w:szCs w:val="36"/>
            <w:u w:val="single"/>
            <w:rtl w:val="0"/>
          </w:rPr>
          <w:t xml:space="preserve">Constants</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Constants follow the same guidelines as do variables, except constants should always be fully uppercase. </w:t>
      </w:r>
      <w:r w:rsidDel="00000000" w:rsidR="00000000" w:rsidRPr="00000000">
        <w:rPr>
          <w:i w:val="1"/>
          <w:rtl w:val="0"/>
        </w:rPr>
        <w:t xml:space="preserve">Always use CodeIgniter constants when appropriate, i.e. SLASH, LD, RD, PATH_CACHE, etc.</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myConstant      // missing underscore separator and not fully uppercase</w:t>
        <w:br w:type="textWrapping"/>
        <w:t xml:space="preserve">N               // no single-letter constants</w:t>
        <w:br w:type="textWrapping"/>
        <w:t xml:space="preserve">S_C_VER         // not descriptive</w:t>
        <w:br w:type="textWrapping"/>
        <w:t xml:space="preserve">$str = str_replace('{foo}', 'bar', $str);       // should use LD and RD constants</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MY_CONSTANT</w:t>
        <w:br w:type="textWrapping"/>
        <w:t xml:space="preserve">NEWLINE</w:t>
        <w:br w:type="textWrapping"/>
        <w:t xml:space="preserve">SUPER_CLASS_VERSION</w:t>
        <w:br w:type="textWrapping"/>
        <w:t xml:space="preserve">$str = str_replace(LD.'foo'.RD, 'bar', $str);</w:t>
        <w:br w:type="textWrapping"/>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vx1227">
        <w:r w:rsidDel="00000000" w:rsidR="00000000" w:rsidRPr="00000000">
          <w:rPr>
            <w:b w:val="1"/>
            <w:i w:val="0"/>
            <w:color w:val="0000ee"/>
            <w:sz w:val="36"/>
            <w:szCs w:val="36"/>
            <w:u w:val="single"/>
            <w:rtl w:val="0"/>
          </w:rPr>
          <w:t xml:space="preserve">TRUE, FALSE, and NULL</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TRUE</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NULL</w:t>
      </w:r>
      <w:r w:rsidDel="00000000" w:rsidR="00000000" w:rsidRPr="00000000">
        <w:rPr>
          <w:rtl w:val="0"/>
        </w:rPr>
        <w:t xml:space="preserve"> keywords should always be fully uppercase.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true)</w:t>
        <w:br w:type="textWrapping"/>
        <w:t xml:space="preserve">$bar = false;</w:t>
        <w:br w:type="textWrapping"/>
        <w:t xml:space="preserve">function foo($bar = null)</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TRUE)</w:t>
        <w:br w:type="textWrapping"/>
        <w:t xml:space="preserve">$bar = FALSE;</w:t>
        <w:br w:type="textWrapping"/>
        <w:t xml:space="preserve">function foo($bar = NULL)</w:t>
        <w:br w:type="textWrapping"/>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fwokq0">
        <w:r w:rsidDel="00000000" w:rsidR="00000000" w:rsidRPr="00000000">
          <w:rPr>
            <w:b w:val="1"/>
            <w:i w:val="0"/>
            <w:color w:val="0000ee"/>
            <w:sz w:val="36"/>
            <w:szCs w:val="36"/>
            <w:u w:val="single"/>
            <w:rtl w:val="0"/>
          </w:rPr>
          <w:t xml:space="preserve">Logical Operators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the || “or” comparison operator is discouraged, as its clarity on some output devices is low (looking like the number 11, for instance). &amp;&amp; is preferred over AND but either are acceptable, and a space should always precede and follow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$bar)</w:t>
        <w:br w:type="textWrapping"/>
        <w:t xml:space="preserve">if ($foo AND $bar)  // okay but not recommended for common syntax highlighting applications</w:t>
        <w:br w:type="textWrapping"/>
        <w:t xml:space="preserve">if (!$foo)</w:t>
        <w:br w:type="textWrapping"/>
        <w:t xml:space="preserve">if (! is_array($foo))</w:t>
        <w:br w:type="textWrapping"/>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OR $bar)</w:t>
        <w:br w:type="textWrapping"/>
        <w:t xml:space="preserve">if ($foo &amp;&amp; $bar) // recommended</w:t>
        <w:br w:type="textWrapping"/>
        <w:t xml:space="preserve">if ( ! $foo)</w:t>
        <w:br w:type="textWrapping"/>
        <w:t xml:space="preserve">if ( ! is_array($foo))</w:t>
        <w:br w:type="textWrapping"/>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v1yuxt">
        <w:r w:rsidDel="00000000" w:rsidR="00000000" w:rsidRPr="00000000">
          <w:rPr>
            <w:b w:val="1"/>
            <w:i w:val="0"/>
            <w:color w:val="0000ee"/>
            <w:sz w:val="36"/>
            <w:szCs w:val="36"/>
            <w:u w:val="single"/>
            <w:rtl w:val="0"/>
          </w:rPr>
          <w:t xml:space="preserve">Comparing Return Values and Typecasting</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PHP functions return FALSE on failure, but may also have a valid return value of “” or 0, which would evaluate to FALSE in loose comparisons. Be explicit by comparing the variable type when using these return values in conditionals to ensure the return value is indeed what you expect, and not a value that has an equivalent loose-type evaluation.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same stringency in returning and checking your own variables. Use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as necessary.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'foo' is at the beginning of the string, strpos will return a 0,</w:t>
        <w:br w:type="textWrapping"/>
        <w:t xml:space="preserve">// resulting in this conditional evaluating as TRUE</w:t>
        <w:br w:type="textWrapping"/>
        <w:t xml:space="preserve">if (strpos($str, 'foo') == FALSE)</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(strpos($str, 'foo') === FALSE)</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build_string($str = "")</w:t>
        <w:br w:type="textWrapping"/>
        <w:t xml:space="preserve">{</w:t>
        <w:br w:type="textWrapping"/>
        <w:t xml:space="preserve">        if ($str == "") // uh-oh!  What if FALSE or the integer 0 is passed as an argument?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build_string($str = "")</w:t>
        <w:br w:type="textWrapping"/>
        <w:t xml:space="preserve">{</w:t>
        <w:br w:type="textWrapping"/>
        <w:t xml:space="preserve">        if ($str === "")</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information regarding </w:t>
      </w:r>
      <w:hyperlink r:id="rId243">
        <w:r w:rsidDel="00000000" w:rsidR="00000000" w:rsidRPr="00000000">
          <w:rPr>
            <w:color w:val="0000ee"/>
            <w:u w:val="single"/>
            <w:rtl w:val="0"/>
          </w:rPr>
          <w:t xml:space="preserve">typecasting</w:t>
        </w:r>
      </w:hyperlink>
      <w:r w:rsidDel="00000000" w:rsidR="00000000" w:rsidRPr="00000000">
        <w:rPr>
          <w:rtl w:val="0"/>
        </w:rPr>
        <w:t xml:space="preserve">, which can be quite useful. Typecasting has a slightly different effect which may be desirable. When casting a variable as a string, for instance, NULL and boolean FALSE variables become empty strings, 0 (and other numbers) become strings of digits, and boolean TRUE becomes “1”: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(string) $str; // cast $str as a string</w:t>
        <w:br w:type="textWrapping"/>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f1mdlm">
        <w:r w:rsidDel="00000000" w:rsidR="00000000" w:rsidRPr="00000000">
          <w:rPr>
            <w:b w:val="1"/>
            <w:i w:val="0"/>
            <w:color w:val="0000ee"/>
            <w:sz w:val="36"/>
            <w:szCs w:val="36"/>
            <w:u w:val="single"/>
            <w:rtl w:val="0"/>
          </w:rPr>
          <w:t xml:space="preserve">Debugging Code</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leave debugging code in your submissions, even when commented out. Things such as var_dump(), print_r(), die()/exit() should not be included in your code unless it serves a specific purpose other than debugging.</w:t>
      </w:r>
    </w:p>
    <w:p w:rsidR="00000000" w:rsidDel="00000000" w:rsidP="00000000" w:rsidRDefault="00000000" w:rsidRPr="00000000" w14:paraId="000001A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u6wntf">
        <w:r w:rsidDel="00000000" w:rsidR="00000000" w:rsidRPr="00000000">
          <w:rPr>
            <w:b w:val="1"/>
            <w:i w:val="0"/>
            <w:color w:val="0000ee"/>
            <w:sz w:val="36"/>
            <w:szCs w:val="36"/>
            <w:u w:val="single"/>
            <w:rtl w:val="0"/>
          </w:rPr>
          <w:t xml:space="preserve">Whitespace in Files</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whitespace can precede the opening PHP tag or follow the closing PHP tag. Output is buffered, so whitespace in your files can cause output to begin before CodeIgniter outputs its content, leading to errors and an inability for CodeIgniter to send proper headers.</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9c6y18">
        <w:r w:rsidDel="00000000" w:rsidR="00000000" w:rsidRPr="00000000">
          <w:rPr>
            <w:b w:val="1"/>
            <w:i w:val="0"/>
            <w:color w:val="0000ee"/>
            <w:sz w:val="36"/>
            <w:szCs w:val="36"/>
            <w:u w:val="single"/>
            <w:rtl w:val="0"/>
          </w:rPr>
          <w:t xml:space="preserve">Compatibility</w:t>
        </w:r>
      </w:hyperlink>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recommends PHP 5.6 or newer to be used, but it should be compatible with PHP 5.3.7. Your code must either be compatible with this requirement, provide a suitable fallback, or be an optional feature that dies quietly without affecting a user’s application.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do not use PHP functions that require non-default libraries to be installed unless your code contains an alternative method when the function is not available.</w:t>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tbugp1">
        <w:r w:rsidDel="00000000" w:rsidR="00000000" w:rsidRPr="00000000">
          <w:rPr>
            <w:b w:val="1"/>
            <w:i w:val="0"/>
            <w:color w:val="0000ee"/>
            <w:sz w:val="36"/>
            <w:szCs w:val="36"/>
            <w:u w:val="single"/>
            <w:rtl w:val="0"/>
          </w:rPr>
          <w:t xml:space="preserve">One File per Class</w:t>
        </w:r>
      </w:hyperlink>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separate files for each class, unless the classes are </w:t>
      </w:r>
      <w:r w:rsidDel="00000000" w:rsidR="00000000" w:rsidRPr="00000000">
        <w:rPr>
          <w:i w:val="1"/>
          <w:rtl w:val="0"/>
        </w:rPr>
        <w:t xml:space="preserve">closely related</w:t>
      </w:r>
      <w:r w:rsidDel="00000000" w:rsidR="00000000" w:rsidRPr="00000000">
        <w:rPr>
          <w:rtl w:val="0"/>
        </w:rPr>
        <w:t xml:space="preserve">. An example of a CodeIgniter file that contains multiple classes is the Xmlrpc library file.</w:t>
      </w:r>
    </w:p>
    <w:p w:rsidR="00000000" w:rsidDel="00000000" w:rsidP="00000000" w:rsidRDefault="00000000" w:rsidRPr="00000000" w14:paraId="000001B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8h4qwu">
        <w:r w:rsidDel="00000000" w:rsidR="00000000" w:rsidRPr="00000000">
          <w:rPr>
            <w:b w:val="1"/>
            <w:i w:val="0"/>
            <w:color w:val="0000ee"/>
            <w:sz w:val="36"/>
            <w:szCs w:val="36"/>
            <w:u w:val="single"/>
            <w:rtl w:val="0"/>
          </w:rPr>
          <w:t xml:space="preserve">Whitespace</w:t>
        </w:r>
      </w:hyperlink>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tabs for whitespace in your code, not spaces. This may seem like a small thing, but using tabs instead of whitespace allows the developer looking at your code to have indentation at levels that they prefer and customize in whatever application they use. And as a side benefit, it results in (slightly) more compact files, storing one tab character versus, say, four space characters.</w:t>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nmf14n">
        <w:r w:rsidDel="00000000" w:rsidR="00000000" w:rsidRPr="00000000">
          <w:rPr>
            <w:b w:val="1"/>
            <w:i w:val="0"/>
            <w:color w:val="0000ee"/>
            <w:sz w:val="36"/>
            <w:szCs w:val="36"/>
            <w:u w:val="single"/>
            <w:rtl w:val="0"/>
          </w:rPr>
          <w:t xml:space="preserve">Line Breaks</w:t>
        </w:r>
      </w:hyperlink>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must be saved with Unix line breaks. This is more of an issue for developers who work in Windows, but in any case ensure that your text editor is setup to save files with Unix line breaks.</w:t>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7m2jsg">
        <w:r w:rsidDel="00000000" w:rsidR="00000000" w:rsidRPr="00000000">
          <w:rPr>
            <w:b w:val="1"/>
            <w:i w:val="0"/>
            <w:color w:val="0000ee"/>
            <w:sz w:val="36"/>
            <w:szCs w:val="36"/>
            <w:u w:val="single"/>
            <w:rtl w:val="0"/>
          </w:rPr>
          <w:t xml:space="preserve">Code Indenting</w:t>
        </w:r>
      </w:hyperlink>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Allman style indenting. With the exception of Class declarations, braces are always placed on a line by themselves, and indented at the same level as the control statement that “owns” them.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w:t>
        <w:br w:type="textWrapping"/>
        <w:t xml:space="preserve">        // ...</w:t>
        <w:br w:type="textWrapping"/>
        <w:t xml:space="preserve">}</w:t>
        <w:br w:type="textWrapping"/>
        <w:br w:type="textWrapping"/>
        <w:t xml:space="preserve">foreach ($arr as $key =&gt; $val) {</w:t>
        <w:br w:type="textWrapping"/>
        <w:t xml:space="preserve">        // ...</w:t>
        <w:br w:type="textWrapping"/>
        <w:t xml:space="preserve">}</w:t>
        <w:br w:type="textWrapping"/>
        <w:br w:type="textWrapping"/>
        <w:t xml:space="preserve">if ($foo == $bar) {</w:t>
        <w:br w:type="textWrapping"/>
        <w:t xml:space="preserve">        // ...</w:t>
        <w:br w:type="textWrapping"/>
        <w:t xml:space="preserve">} else {</w:t>
        <w:br w:type="textWrapping"/>
        <w:t xml:space="preserve">        // ...</w:t>
        <w:br w:type="textWrapping"/>
        <w:t xml:space="preserve">}</w:t>
        <w:br w:type="textWrapping"/>
        <w:br w:type="textWrapping"/>
        <w:t xml:space="preserve">for ($i = 0; $i &lt; 10; $i++)</w:t>
        <w:br w:type="textWrapping"/>
        <w:t xml:space="preserve">        {</w:t>
        <w:br w:type="textWrapping"/>
        <w:t xml:space="preserve">        for ($j = 0; $j &lt; 10; $j++)</w:t>
        <w:br w:type="textWrapping"/>
        <w:t xml:space="preserve">                {</w:t>
        <w:br w:type="textWrapping"/>
        <w:t xml:space="preserve">                // ...</w:t>
        <w:br w:type="textWrapping"/>
        <w:t xml:space="preserve">                }</w:t>
        <w:br w:type="textWrapping"/>
        <w:t xml:space="preserve">        }</w:t>
        <w:br w:type="textWrapping"/>
        <w:br w:type="textWrapping"/>
        <w:t xml:space="preserve">try {</w:t>
        <w:br w:type="textWrapping"/>
        <w:t xml:space="preserve">        // ...</w:t>
        <w:br w:type="textWrapping"/>
        <w:t xml:space="preserve">}</w:t>
        <w:br w:type="textWrapping"/>
        <w:t xml:space="preserve">catch() {</w:t>
        <w:br w:type="textWrapping"/>
        <w:t xml:space="preserve">        // ...</w:t>
        <w:br w:type="textWrapping"/>
        <w:t xml:space="preserve">}</w:t>
        <w:br w:type="textWrapping"/>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w:t>
        <w:br w:type="textWrapping"/>
        <w:t xml:space="preserve">{</w:t>
        <w:br w:type="textWrapping"/>
        <w:t xml:space="preserve">        // ...</w:t>
        <w:br w:type="textWrapping"/>
        <w:t xml:space="preserve">}</w:t>
        <w:br w:type="textWrapping"/>
        <w:br w:type="textWrapping"/>
        <w:t xml:space="preserve">foreach ($arr as $key =&gt; $val)</w:t>
        <w:br w:type="textWrapping"/>
        <w:t xml:space="preserve">{</w:t>
        <w:br w:type="textWrapping"/>
        <w:t xml:space="preserve">        // ...</w:t>
        <w:br w:type="textWrapping"/>
        <w:t xml:space="preserve">}</w:t>
        <w:br w:type="textWrapping"/>
        <w:br w:type="textWrapping"/>
        <w:t xml:space="preserve">if ($foo == $bar)</w:t>
        <w:br w:type="textWrapping"/>
        <w:t xml:space="preserve">{</w:t>
        <w:br w:type="textWrapping"/>
        <w:t xml:space="preserve">        // ...</w:t>
        <w:br w:type="textWrapping"/>
        <w:t xml:space="preserve">}</w:t>
        <w:br w:type="textWrapping"/>
        <w:t xml:space="preserve">else</w:t>
        <w:br w:type="textWrapping"/>
        <w:t xml:space="preserve">{</w:t>
        <w:br w:type="textWrapping"/>
        <w:t xml:space="preserve">        // ...</w:t>
        <w:br w:type="textWrapping"/>
        <w:t xml:space="preserve">}</w:t>
        <w:br w:type="textWrapping"/>
        <w:br w:type="textWrapping"/>
        <w:t xml:space="preserve">for ($i = 0; $i &lt; 10; $i++)</w:t>
        <w:br w:type="textWrapping"/>
        <w:t xml:space="preserve">{</w:t>
        <w:br w:type="textWrapping"/>
        <w:t xml:space="preserve">        for ($j = 0; $j &lt; 10; $j++)</w:t>
        <w:br w:type="textWrapping"/>
        <w:t xml:space="preserve">        {</w:t>
        <w:br w:type="textWrapping"/>
        <w:t xml:space="preserve">                // ...</w:t>
        <w:br w:type="textWrapping"/>
        <w:t xml:space="preserve">        }</w:t>
        <w:br w:type="textWrapping"/>
        <w:t xml:space="preserve">}</w:t>
        <w:br w:type="textWrapping"/>
        <w:br w:type="textWrapping"/>
        <w:t xml:space="preserve">try</w:t>
        <w:br w:type="textWrapping"/>
        <w:t xml:space="preserve">{</w:t>
        <w:br w:type="textWrapping"/>
        <w:t xml:space="preserve">        // ...</w:t>
        <w:br w:type="textWrapping"/>
        <w:t xml:space="preserve">}</w:t>
        <w:br w:type="textWrapping"/>
        <w:t xml:space="preserve">catch()</w:t>
        <w:br w:type="textWrapping"/>
        <w:t xml:space="preserve">{</w:t>
        <w:br w:type="textWrapping"/>
        <w:t xml:space="preserve">        // ...</w:t>
        <w:br w:type="textWrapping"/>
        <w:t xml:space="preserve">}</w:t>
        <w:br w:type="textWrapping"/>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mrcu09">
        <w:r w:rsidDel="00000000" w:rsidR="00000000" w:rsidRPr="00000000">
          <w:rPr>
            <w:b w:val="1"/>
            <w:i w:val="0"/>
            <w:color w:val="0000ee"/>
            <w:sz w:val="36"/>
            <w:szCs w:val="36"/>
            <w:u w:val="single"/>
            <w:rtl w:val="0"/>
          </w:rPr>
          <w:t xml:space="preserve">Bracket and Parenthetic Spacing</w:t>
        </w:r>
      </w:hyperlink>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parenthesis and brackets should not use any additional spaces. The exception is that a space should always follow PHP control structures that accept arguments with parenthesis (declare, do-while, elseif, for, foreach, if, switch, while), to help distinguish them from functions and increase readability.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 $foo ] = 'foo';</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$arr[$foo] = 'foo'; // no spaces around array keys</w:t>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 ( $bar )</w:t>
        <w:br w:type="textWrapping"/>
        <w:t xml:space="preserve">{</w:t>
        <w:br w:type="textWrapping"/>
        <w:br w:type="textWrapping"/>
        <w:t xml:space="preserve">}</w:t>
        <w:br w:type="textWrapping"/>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 no spaces around parenthesis in function declarations</w:t>
        <w:br w:type="textWrapping"/>
        <w:t xml:space="preserve">{</w:t>
        <w:br w:type="textWrapping"/>
        <w:br w:type="textWrapping"/>
        <w:t xml:space="preserve">}</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$query-&gt;result() as $row )</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($query-&gt;result() as $row) // single space following PHP control structures, but not in interior parenthesis</w:t>
        <w:br w:type="textWrapping"/>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6r0co2">
        <w:r w:rsidDel="00000000" w:rsidR="00000000" w:rsidRPr="00000000">
          <w:rPr>
            <w:b w:val="1"/>
            <w:i w:val="0"/>
            <w:color w:val="0000ee"/>
            <w:sz w:val="36"/>
            <w:szCs w:val="36"/>
            <w:u w:val="single"/>
            <w:rtl w:val="0"/>
          </w:rPr>
          <w:t xml:space="preserve">Localized Text</w:t>
        </w:r>
      </w:hyperlink>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libraries should take advantage of corresponding language files whenever possible.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"Invalid Selection";</w:t>
        <w:br w:type="textWrapping"/>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$this-&gt;lang-&gt;line('invalid_selection');</w:t>
        <w:br w:type="textWrapping"/>
      </w:r>
    </w:p>
    <w:p w:rsidR="00000000" w:rsidDel="00000000" w:rsidP="00000000" w:rsidRDefault="00000000" w:rsidRPr="00000000" w14:paraId="000001E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lwamvv">
        <w:r w:rsidDel="00000000" w:rsidR="00000000" w:rsidRPr="00000000">
          <w:rPr>
            <w:b w:val="1"/>
            <w:i w:val="0"/>
            <w:color w:val="0000ee"/>
            <w:sz w:val="36"/>
            <w:szCs w:val="36"/>
            <w:u w:val="single"/>
            <w:rtl w:val="0"/>
          </w:rPr>
          <w:t xml:space="preserve">Private Methods and Variables</w:t>
        </w:r>
      </w:hyperlink>
      <w:hyperlink w:anchor="1ci93x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and variables that are only accessed internally, such as utility and helper functions that your public methods use for code abstraction, should be prefixed with an underscore.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convert_text()</w:t>
        <w:br w:type="textWrapping"/>
        <w:t xml:space="preserve">private function _convert_text()</w:t>
        <w:br w:type="textWrapping"/>
      </w:r>
    </w:p>
    <w:p w:rsidR="00000000" w:rsidDel="00000000" w:rsidP="00000000" w:rsidRDefault="00000000" w:rsidRPr="00000000" w14:paraId="000001F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11kx3o">
        <w:r w:rsidDel="00000000" w:rsidR="00000000" w:rsidRPr="00000000">
          <w:rPr>
            <w:b w:val="1"/>
            <w:i w:val="0"/>
            <w:color w:val="0000ee"/>
            <w:sz w:val="36"/>
            <w:szCs w:val="36"/>
            <w:u w:val="single"/>
            <w:rtl w:val="0"/>
          </w:rPr>
          <w:t xml:space="preserve">PHP Errors</w:t>
        </w:r>
      </w:hyperlink>
      <w:hyperlink w:anchor="3whwml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must run error free and not rely on warnings and notices to be hidden to meet this requirement. For instance, never access a variable that you did not set yourself (such as $_POST array keys) without first checking to see that it isset().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your dev environment has error reporting enabled for ALL users, and that display_errors is enabled in the PHP environment. You can check this setting with:</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(ini_get('display_errors') == 1)</w:t>
        <w:br w:type="textWrapping"/>
        <w:t xml:space="preserve">{</w:t>
        <w:br w:type="textWrapping"/>
        <w:t xml:space="preserve">        exit "Enabled";</w:t>
        <w:br w:type="textWrapping"/>
        <w:t xml:space="preserv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servers where </w:t>
      </w:r>
      <w:r w:rsidDel="00000000" w:rsidR="00000000" w:rsidRPr="00000000">
        <w:rPr>
          <w:i w:val="1"/>
          <w:rtl w:val="0"/>
        </w:rPr>
        <w:t xml:space="preserve">display_errors</w:t>
      </w:r>
      <w:r w:rsidDel="00000000" w:rsidR="00000000" w:rsidRPr="00000000">
        <w:rPr>
          <w:rtl w:val="0"/>
        </w:rPr>
        <w:t xml:space="preserve"> is disabled, and you do not have the ability to change this in the php.ini, you can often enable it with:</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ini_set('display_errors', 1);</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w:t>
      </w:r>
      <w:hyperlink r:id="rId244">
        <w:r w:rsidDel="00000000" w:rsidR="00000000" w:rsidRPr="00000000">
          <w:rPr>
            <w:color w:val="0000ee"/>
            <w:u w:val="single"/>
            <w:rtl w:val="0"/>
          </w:rPr>
          <w:t xml:space="preserve">display_errors</w:t>
        </w:r>
      </w:hyperlink>
      <w:r w:rsidDel="00000000" w:rsidR="00000000" w:rsidRPr="00000000">
        <w:rPr>
          <w:rtl w:val="0"/>
        </w:rPr>
        <w:t xml:space="preserve"> setting with ini_set() at runtime is not identical to having it enabled in the PHP environment. Namely, it will not have any effect if the script has fatal errors.</w:t>
      </w:r>
    </w:p>
    <w:p w:rsidR="00000000" w:rsidDel="00000000" w:rsidP="00000000" w:rsidRDefault="00000000" w:rsidRPr="00000000" w14:paraId="000001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l18frh">
        <w:r w:rsidDel="00000000" w:rsidR="00000000" w:rsidRPr="00000000">
          <w:rPr>
            <w:b w:val="1"/>
            <w:i w:val="0"/>
            <w:color w:val="0000ee"/>
            <w:sz w:val="36"/>
            <w:szCs w:val="36"/>
            <w:u w:val="single"/>
            <w:rtl w:val="0"/>
          </w:rPr>
          <w:t xml:space="preserve">Short Open Tags</w:t>
        </w:r>
      </w:hyperlink>
      <w:hyperlink w:anchor="2bn6ws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use full PHP opening tags, in case a server does not have </w:t>
      </w:r>
      <w:r w:rsidDel="00000000" w:rsidR="00000000" w:rsidRPr="00000000">
        <w:rPr>
          <w:i w:val="1"/>
          <w:rtl w:val="0"/>
        </w:rPr>
        <w:t xml:space="preserve">short_open_tag</w:t>
      </w:r>
      <w:r w:rsidDel="00000000" w:rsidR="00000000" w:rsidRPr="00000000">
        <w:rPr>
          <w:rtl w:val="0"/>
        </w:rPr>
        <w:t xml:space="preserve"> enabled.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echo $foo; ?&gt;</w:t>
        <w:br w:type="textWrapping"/>
        <w:br w:type="textWrapping"/>
        <w:t xml:space="preserve">&lt;?=$foo?&gt;</w:t>
        <w:br w:type="textWrapping"/>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$foo; ?&gt;</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5.4 will always have the </w:t>
      </w:r>
      <w:r w:rsidDel="00000000" w:rsidR="00000000" w:rsidRPr="00000000">
        <w:rPr>
          <w:b w:val="1"/>
          <w:rtl w:val="0"/>
        </w:rPr>
        <w:t xml:space="preserve">&lt;?=</w:t>
      </w:r>
      <w:r w:rsidDel="00000000" w:rsidR="00000000" w:rsidRPr="00000000">
        <w:rPr>
          <w:rtl w:val="0"/>
        </w:rPr>
        <w:t xml:space="preserve"> tag available.</w:t>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06ipza">
        <w:r w:rsidDel="00000000" w:rsidR="00000000" w:rsidRPr="00000000">
          <w:rPr>
            <w:b w:val="1"/>
            <w:i w:val="0"/>
            <w:color w:val="0000ee"/>
            <w:sz w:val="36"/>
            <w:szCs w:val="36"/>
            <w:u w:val="single"/>
            <w:rtl w:val="0"/>
          </w:rPr>
          <w:t xml:space="preserve">One Statement Per Line</w:t>
        </w:r>
      </w:hyperlink>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combine statements on one line.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$foo = 'this'; $bar = 'that'; $bat = str_replace($foo, $bar, $bag);</w:t>
        <w:br w:type="textWrapping"/>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$foo = 'this';</w:t>
        <w:br w:type="textWrapping"/>
        <w:t xml:space="preserve">$bar = 'that';</w:t>
        <w:br w:type="textWrapping"/>
        <w:t xml:space="preserve">$bat = str_replace($foo, $bar, $bag);</w:t>
        <w:br w:type="textWrapping"/>
      </w:r>
    </w:p>
    <w:p w:rsidR="00000000" w:rsidDel="00000000" w:rsidP="00000000" w:rsidRDefault="00000000" w:rsidRPr="00000000" w14:paraId="00000217">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k668n3">
        <w:r w:rsidDel="00000000" w:rsidR="00000000" w:rsidRPr="00000000">
          <w:rPr>
            <w:b w:val="1"/>
            <w:i w:val="0"/>
            <w:color w:val="0000ee"/>
            <w:sz w:val="36"/>
            <w:szCs w:val="36"/>
            <w:u w:val="single"/>
            <w:rtl w:val="0"/>
          </w:rPr>
          <w:t xml:space="preserve">Strings</w:t>
        </w:r>
      </w:hyperlink>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use single quoted strings unless you need variables parsed, and in cases where you do need variables parsed, use braces to prevent greedy token parsing. You may also use double-quoted strings if the string contains single quotes, so you do not have to use escape characters.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 String"                                     // no variable parsing, so no use for double quotes</w:t>
        <w:br w:type="textWrapping"/>
        <w:t xml:space="preserve">"My string $foo"                                // needs braces</w:t>
        <w:br w:type="textWrapping"/>
        <w:t xml:space="preserve">'SELECT foo FROM bar WHERE baz = \'bag\''       // ugly</w:t>
        <w:br w:type="textWrapping"/>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 String'</w:t>
        <w:br w:type="textWrapping"/>
        <w:t xml:space="preserve">"My string {$foo}"</w:t>
        <w:br w:type="textWrapping"/>
        <w:t xml:space="preserve">"SELECT foo FROM bar WHERE baz = 'bag'"</w:t>
        <w:br w:type="textWrapping"/>
      </w:r>
    </w:p>
    <w:p w:rsidR="00000000" w:rsidDel="00000000" w:rsidP="00000000" w:rsidRDefault="00000000" w:rsidRPr="00000000" w14:paraId="0000022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zbgiuw">
        <w:r w:rsidDel="00000000" w:rsidR="00000000" w:rsidRPr="00000000">
          <w:rPr>
            <w:b w:val="1"/>
            <w:i w:val="0"/>
            <w:color w:val="0000ee"/>
            <w:sz w:val="36"/>
            <w:szCs w:val="36"/>
            <w:u w:val="single"/>
            <w:rtl w:val="0"/>
          </w:rPr>
          <w:t xml:space="preserve">SQL Queries</w:t>
        </w:r>
      </w:hyperlink>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keywords are always capitalized: SELECT, INSERT, UPDATE, WHERE, AS, JOIN, ON, IN, etc.</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up long queries into multiple lines for legibility, preferably breaking for each clause.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keywords are lowercase and query is too long for</w:t>
        <w:br w:type="textWrapping"/>
        <w:t xml:space="preserve">// a single line (... indicates continuation of line)</w:t>
        <w:br w:type="textWrapping"/>
        <w:t xml:space="preserve">$query = $this-&gt;db-&gt;query("select foo, bar, baz, foofoo, foobar as raboof, foobaz from exp_pre_email_addresses</w:t>
        <w:br w:type="textWrapping"/>
        <w:t xml:space="preserve">...where foo != 'oof' and baz != 'zab' order by foobaz limit 5, 100");</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foo, bar, baz, foofoo, foobar AS raboof, foobaz</w:t>
        <w:br w:type="textWrapping"/>
        <w:t xml:space="preserve">                                FROM exp_pre_email_addresses</w:t>
        <w:br w:type="textWrapping"/>
        <w:t xml:space="preserve">                                WHERE foo != 'oof'</w:t>
        <w:br w:type="textWrapping"/>
        <w:t xml:space="preserve">                                AND baz != 'zab'</w:t>
        <w:br w:type="textWrapping"/>
        <w:t xml:space="preserve">                                ORDER BY foobaz</w:t>
        <w:br w:type="textWrapping"/>
        <w:t xml:space="preserve">                                LIMIT 5, 100");</w:t>
        <w:br w:type="textWrapping"/>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egqt2p">
        <w:r w:rsidDel="00000000" w:rsidR="00000000" w:rsidRPr="00000000">
          <w:rPr>
            <w:b w:val="1"/>
            <w:i w:val="0"/>
            <w:color w:val="0000ee"/>
            <w:sz w:val="36"/>
            <w:szCs w:val="36"/>
            <w:u w:val="single"/>
            <w:rtl w:val="0"/>
          </w:rPr>
          <w:t xml:space="preserve">Default Function Arguments</w:t>
        </w:r>
      </w:hyperlink>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appropriate, provide function argument defaults, which helps prevent PHP errors with mistaken calls and provides common fallback values which can save a few lines of code. Example: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 '', $baz = FALSE)</w:t>
        <w:br w:type="textWrapping"/>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ecurity.html" TargetMode="External"/><Relationship Id="rId168" Type="http://schemas.openxmlformats.org/officeDocument/2006/relationships/hyperlink" Target="http://docs.google.com/alternative_php.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ecurity.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hyperlink" Target="http://manual.phpdoc.org/HTMLSmartyConverter/HandS/phpDocumentor/tutorial_phpDocumentor.howto.pkg.html#basics.docblock"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security.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index.html" TargetMode="External"/><Relationship Id="rId123" Type="http://schemas.openxmlformats.org/officeDocument/2006/relationships/hyperlink" Target="http://docs.google.com/welcome.html" TargetMode="External"/><Relationship Id="rId244" Type="http://schemas.openxmlformats.org/officeDocument/2006/relationships/hyperlink" Target="http://php.net/manual/en/errorfunc.configuration.php#ini.display-errors" TargetMode="External"/><Relationship Id="rId122" Type="http://schemas.openxmlformats.org/officeDocument/2006/relationships/hyperlink" Target="http://docs.google.com/index.html" TargetMode="External"/><Relationship Id="rId243" Type="http://schemas.openxmlformats.org/officeDocument/2006/relationships/hyperlink" Target="http://php.net/manual/en/language.types.type-juggling.php#language.types.typecasting"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