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Solution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1"/>
        <w:gridCol w:w="6585"/>
      </w:tblGrid>
      <w:tr>
        <w:trPr>
          <w:cantSplit/>
          <w:tblHeader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Inputs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docs/requirements/BRD.md</w:t>
            </w:r>
            <w:r>
              <w:rPr>
                <w:sz w:val="17"/>
                <w:szCs w:val="17"/>
              </w:rPr>
              <w:t xml:space="preserve"> v0.2,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TRD.md</w:t>
            </w:r>
            <w:r>
              <w:rPr>
                <w:sz w:val="17"/>
                <w:szCs w:val="17"/>
              </w:rPr>
              <w:t xml:space="preserve"> v0.2,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OPEN-DECISIONS.md</w:t>
            </w:r>
            <w:r>
              <w:rPr>
                <w:sz w:val="17"/>
                <w:szCs w:val="17"/>
              </w:rPr>
              <w:t xml:space="preserve"> v0.3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6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DATABASE-DESIGN.md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API-RPC-SPECIFICATION.md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SECURITY-DESIGN.md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../design/UX-UI-SPECIFICATION.md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../testing/TEST-PLAN.md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This document turns the TRD into a buildable design. Where it refines the TRD, the refinement is flagged </w:t>
      </w:r>
      <w:r>
        <w:rPr>
          <w:b/>
          <w:bCs/>
        </w:rPr>
        <w:t xml:space="preserve">[Refines TRD]</w:t>
      </w:r>
      <w:r>
        <w:t xml:space="preserve"> so reviewers can see what changed and why.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Scope and goals</w:t>
      </w:r>
    </w:p>
    <w:p>
      <w:pPr>
        <w:spacing w:after="120"/>
      </w:pPr>
      <w:r>
        <w:t xml:space="preserve">DCU Active is a responsive single-page web application (with PWA support) for booking DCU sports facilities.</w:t>
      </w:r>
    </w:p>
    <w:p>
      <w:pPr>
        <w:spacing w:after="120"/>
      </w:pPr>
      <w:r>
        <w:t xml:space="preserve">The architecture must guarantee: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double booking (BR-11, BR-20);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enforcement of every business rule (BR-15);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of booking owners (SEC-05);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immediate effect of deactivation, role, domain, and settings changes (SEC-19, FR-ADM-12/13);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simple, fast mobile experience for occasional users (FR-UX-02).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System context</w:t>
      </w:r>
    </w:p>
    <w:p>
      <w:pPr>
        <w:spacing w:after="160"/>
        <w:jc w:val="center"/>
      </w:pPr>
      <w:r>
        <w:drawing>
          <wp:inline distT="0" distB="0" distL="0" distR="0">
            <wp:extent cx="6096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2"/>
        <w:gridCol w:w="3119"/>
        <w:gridCol w:w="3695"/>
      </w:tblGrid>
      <w:tr>
        <w:trPr>
          <w:cantSplit/>
          <w:tblHeader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External system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(Auth, PostgreSQL, Realtime, cron)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Identity, data, business logic, live signals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APPROVED stack; region Singapore (OD-22)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HTTPS host + CDN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Serves the SPA and security headers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Host-agnostic design; provider = OD-01 (default Cloudflare Pages)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delivery for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Verification and password-reset emails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Sender decided; method pending Danamon IT (OD-03, §11)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Frontend errors and uptime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OD-08 (default Sentry + uptime monitor)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Container view</w:t>
      </w:r>
    </w:p>
    <w:p>
      <w:pPr>
        <w:spacing w:after="160"/>
        <w:jc w:val="center"/>
      </w:pPr>
      <w:r>
        <w:drawing>
          <wp:inline distT="0" distB="0" distL="0" distR="0">
            <wp:extent cx="3267075" cy="8382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3.1 Schema layout </w:t>
      </w:r>
      <w:r>
        <w:rPr>
          <w:b/>
          <w:bCs/>
        </w:rPr>
        <w:t xml:space="preserve">[Refines TRD]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"/>
        <w:gridCol w:w="2030"/>
        <w:gridCol w:w="3124"/>
        <w:gridCol w:w="3079"/>
      </w:tblGrid>
      <w:tr>
        <w:trPr>
          <w:cantSplit/>
          <w:tblHeader/>
        </w:trPr>
        <w:tc>
          <w:tcPr>
            <w:tcW w:type="dxa" w:w="1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Schema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Exposed to the Data API?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Contents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Yes (the only exposed schema)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RPC functions only. No tables or views.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public surface is exactly the reviewed function list, so new tables can never leak by accident.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business tables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profiles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</w:t>
            </w:r>
            <w:r>
              <w:rPr>
                <w:sz w:val="17"/>
                <w:szCs w:val="17"/>
              </w:rPr>
              <w:t xml:space="preserve">, …) with RLS enabled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Tables are reachable only through functions. Direct REST access is impossible.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Helper functions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is_admin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now_wib</w:t>
            </w:r>
            <w:r>
              <w:rPr>
                <w:sz w:val="17"/>
                <w:szCs w:val="17"/>
              </w:rPr>
              <w:t xml:space="preserve">, error helpers), the Auth hook, scheduled jobs, trigger functions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Never callable by clients.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public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exposed (removed from "Exposed schemas")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Empty except extensions if required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Prevents accidental exposure.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TRD assumed tables in an exposed schema protected by RLS. Moving tables to a non-exposed schema keeps RLS (defence in depth) but removes the direct table API entirely. All TRD requirements still hold.</w:t>
      </w:r>
    </w:p>
    <w:p>
      <w:pPr>
        <w:pStyle w:val="Heading2"/>
        <w:keepNext/>
      </w:pPr>
      <w:r>
        <w:t xml:space="preserve">3.2 Function security model </w:t>
      </w:r>
      <w:r>
        <w:rPr>
          <w:b/>
          <w:bCs/>
        </w:rPr>
        <w:t xml:space="preserve">[Refines TRD]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1"/>
        <w:gridCol w:w="2851"/>
        <w:gridCol w:w="3614"/>
      </w:tblGrid>
      <w:tr>
        <w:trPr>
          <w:cantSplit/>
          <w:tblHeader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Function type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Security mode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Own-data reads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get_my_profile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list_my_notifications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INVOKER</w:t>
            </w:r>
            <w:r>
              <w:rPr>
                <w:sz w:val="17"/>
                <w:szCs w:val="17"/>
              </w:rPr>
              <w:t xml:space="preserve">. Runs as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authenticated</w:t>
            </w:r>
            <w:r>
              <w:rPr>
                <w:sz w:val="17"/>
                <w:szCs w:val="17"/>
              </w:rPr>
              <w:t xml:space="preserve">, so </w:t>
            </w:r>
            <w:r>
              <w:rPr>
                <w:b/>
                <w:bCs/>
                <w:sz w:val="17"/>
                <w:szCs w:val="17"/>
              </w:rPr>
              <w:t xml:space="preserve">RLS filters the rows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RLS is the real authority for "own rows only" (SEC-03). A bug in the function's WHERE clause cannot leak data.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Admin reads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admin_get_*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admin_dashboard_metrics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INVOKER</w:t>
            </w:r>
            <w:r>
              <w:rPr>
                <w:sz w:val="17"/>
                <w:szCs w:val="17"/>
              </w:rPr>
              <w:t xml:space="preserve"> + RLS admin policies + explicit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private.assert_admin()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 independent checks.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Aggregated public reads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list_facilities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get_app_config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get_registration_domains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DEFINER</w:t>
            </w:r>
            <w:r>
              <w:rPr>
                <w:sz w:val="17"/>
                <w:szCs w:val="17"/>
              </w:rPr>
              <w:t xml:space="preserve">, returning </w:t>
            </w:r>
            <w:r>
              <w:rPr>
                <w:b/>
                <w:bCs/>
                <w:sz w:val="17"/>
                <w:szCs w:val="17"/>
              </w:rPr>
              <w:t xml:space="preserve">aggregates only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Must count other users' bookings without exposing them (SEC-05). Output contract reviewed in tests (TEST-42).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All writes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cancel_my_booking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check_in</w:t>
            </w:r>
            <w:r>
              <w:rPr>
                <w:sz w:val="17"/>
                <w:szCs w:val="17"/>
              </w:rPr>
              <w:t xml:space="preserve">, all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admin_*</w:t>
            </w:r>
            <w:r>
              <w:rPr>
                <w:sz w:val="17"/>
                <w:szCs w:val="17"/>
              </w:rPr>
              <w:t xml:space="preserve"> mutations)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DEFINER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 search_path = ''</w:t>
            </w:r>
            <w:r>
              <w:rPr>
                <w:sz w:val="17"/>
                <w:szCs w:val="17"/>
              </w:rPr>
              <w:t xml:space="preserve">, explicit authorization at the top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Writes need cross-row validation and locking that RLS cannot express. The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authenticated</w:t>
            </w:r>
            <w:r>
              <w:rPr>
                <w:sz w:val="17"/>
                <w:szCs w:val="17"/>
              </w:rPr>
              <w:t xml:space="preserve"> role has </w:t>
            </w:r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INSERT/UPDATE/DELETE grants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  <w:r>
              <w:rPr>
                <w:sz w:val="17"/>
                <w:szCs w:val="17"/>
              </w:rPr>
              <w:t xml:space="preserve"> tables.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Environments and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2"/>
        <w:gridCol w:w="2056"/>
        <w:gridCol w:w="2206"/>
        <w:gridCol w:w="2311"/>
        <w:gridCol w:w="1791"/>
      </w:tblGrid>
      <w:tr>
        <w:trPr>
          <w:cantSplit/>
          <w:tblHeader/>
        </w:trPr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Environment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Supabase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Local</w:t>
            </w:r>
            <w:r>
              <w:rPr>
                <w:sz w:val="17"/>
                <w:szCs w:val="17"/>
              </w:rPr>
              <w:t xml:space="preserve"> (developer PC)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 dev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http://localhost:5173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CLI local stack (Docker)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Inbucket/Mailpit (local mail catcher, built into the CLI)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supabase/seed.sql</w:t>
            </w:r>
            <w:r>
              <w:rPr>
                <w:sz w:val="17"/>
                <w:szCs w:val="17"/>
              </w:rPr>
              <w:t xml:space="preserve"> test data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Staging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 preview URL (HTTPS)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Separate Supabase project, Singapore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delivery from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  <w:r>
              <w:rPr>
                <w:sz w:val="17"/>
                <w:szCs w:val="17"/>
              </w:rPr>
              <w:t xml:space="preserve"> (once OD-03 is resolved)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Synthetic test users; UAT accounts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Production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Custom domain (OD-02), HTTPS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Separate Supabase project, Singapore, paid plan (OD-09)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delivery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users only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Frontend environment variables</w:t>
      </w:r>
      <w:r>
        <w:t xml:space="preserve"> (public by design, embedded at build time):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5"/>
        <w:gridCol w:w="4891"/>
      </w:tblGrid>
      <w:tr>
        <w:trPr>
          <w:cantSplit/>
          <w:tblHeader/>
        </w:trPr>
        <w:tc>
          <w:tcPr>
            <w:tcW w:type="dxa" w:w="4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4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VITE_SUPABASE_URL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https://&lt;ref&gt;.supabase.co</w:t>
            </w:r>
          </w:p>
        </w:tc>
      </w:tr>
      <w:tr>
        <w:trPr>
          <w:cantSplit/>
        </w:trPr>
        <w:tc>
          <w:tcPr>
            <w:tcW w:type="dxa" w:w="4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VITE_SUPABASE_PUBLISHABLE_KEY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sb_publishable_…</w:t>
            </w:r>
          </w:p>
        </w:tc>
      </w:tr>
      <w:tr>
        <w:trPr>
          <w:cantSplit/>
        </w:trPr>
        <w:tc>
          <w:tcPr>
            <w:tcW w:type="dxa" w:w="4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VITE_APP_ENV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local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staging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4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VITE_SENTRY_DSN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Server-side secrets</w:t>
      </w:r>
      <w:r>
        <w:t xml:space="preserve"> — SMTP credentials, the Supabase secret key, and the CI access token — live only in the Supabase dashboard and CI secret store. They never appear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VITE_*</w:t>
      </w:r>
      <w:r>
        <w:t xml:space="preserve"> variables (SEC-06).</w:t>
      </w:r>
    </w:p>
    <w:p>
      <w:pPr>
        <w:spacing w:after="120"/>
      </w:pPr>
      <w:r>
        <w:rPr>
          <w:b/>
          <w:bCs/>
        </w:rPr>
        <w:t xml:space="preserve">Database-level settings per environment: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5"/>
        <w:gridCol w:w="3842"/>
        <w:gridCol w:w="2819"/>
      </w:tblGrid>
      <w:tr>
        <w:trPr>
          <w:cantSplit/>
          <w:tblHeader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Setting</w:t>
            </w:r>
          </w:p>
        </w:tc>
        <w:tc>
          <w:tcPr>
            <w:tcW w:type="dxa" w:w="3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Local / staging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app.allow_time_override</w:t>
            </w:r>
          </w:p>
        </w:tc>
        <w:tc>
          <w:tcPr>
            <w:tcW w:type="dxa" w:w="3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on</w:t>
            </w:r>
            <w:r>
              <w:rPr>
                <w:sz w:val="17"/>
                <w:szCs w:val="17"/>
              </w:rPr>
              <w:t xml:space="preserve"> (enables the test clock, §6.6)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Must not be set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Frontend architecture</w:t>
      </w:r>
    </w:p>
    <w:p>
      <w:pPr>
        <w:pStyle w:val="Heading2"/>
        <w:keepNext/>
      </w:pPr>
      <w:r>
        <w:t xml:space="preserve">5.1 Selected libraries (pinned in Phase 2; versions checked on npm 2026-10-14)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3309"/>
        <w:gridCol w:w="1814"/>
        <w:gridCol w:w="2809"/>
      </w:tblGrid>
      <w:tr>
        <w:trPr>
          <w:cantSplit/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Concern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Library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UI runtime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react-dom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19.3.0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Language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typescript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6.0.3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typescript-eslint</w:t>
            </w:r>
            <w:r>
              <w:rPr>
                <w:sz w:val="17"/>
                <w:szCs w:val="17"/>
              </w:rPr>
              <w:t xml:space="preserve"> 8.71.2 supports TS &lt; 6.1 (ADR-008)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Build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</w:t>
            </w:r>
            <w:r>
              <w:rPr>
                <w:sz w:val="17"/>
                <w:szCs w:val="17"/>
              </w:rPr>
              <w:t xml:space="preserve"> 8.3.4,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@vitejs/plugin-react</w:t>
            </w:r>
            <w:r>
              <w:rPr>
                <w:sz w:val="17"/>
                <w:szCs w:val="17"/>
              </w:rPr>
              <w:t xml:space="preserve"> 6.1.2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Routing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react-router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8.4.0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router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createBrowserRouter</w:t>
            </w:r>
            <w:r>
              <w:rPr>
                <w:sz w:val="17"/>
                <w:szCs w:val="17"/>
              </w:rPr>
              <w:t xml:space="preserve">); data loading is done by React Query, not route loaders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Server state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@tanstack/react-query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5.104.2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 client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@supabase/supabase-js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2.117.3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db.schema = 'api'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auth.flowType = 'pkce'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Styling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tailwindcss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@tailwindcss/vite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4.3.3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Peer: vite ^5–^8 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Accessible primitives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radix-ui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1.8.1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Dialog, Sheet, Tabs, Toast, Select, Tooltip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Icons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lucide-react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1.56.0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Forms &amp; validation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react-hook-form</w:t>
            </w:r>
            <w:r>
              <w:rPr>
                <w:sz w:val="17"/>
                <w:szCs w:val="17"/>
              </w:rPr>
              <w:t xml:space="preserve"> 7.90.0,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@hookform/resolvers</w:t>
            </w:r>
            <w:r>
              <w:rPr>
                <w:sz w:val="17"/>
                <w:szCs w:val="17"/>
              </w:rPr>
              <w:t xml:space="preserve"> 5.9.1,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zod</w:t>
            </w:r>
            <w:r>
              <w:rPr>
                <w:sz w:val="17"/>
                <w:szCs w:val="17"/>
              </w:rPr>
              <w:t xml:space="preserve"> 4.6.7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UX-only validation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PWA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vite-plugin-pwa</w:t>
            </w:r>
            <w:r>
              <w:rPr>
                <w:sz w:val="17"/>
                <w:szCs w:val="17"/>
              </w:rPr>
              <w:t xml:space="preserve"> 2.0.0,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workbox-window</w:t>
            </w:r>
            <w:r>
              <w:rPr>
                <w:sz w:val="17"/>
                <w:szCs w:val="17"/>
              </w:rPr>
              <w:t xml:space="preserve"> 7.4.1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monitoring (OD-08)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@sentry/react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11.7.0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Peer supports react-router 8 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Tests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vitest</w:t>
            </w:r>
            <w:r>
              <w:rPr>
                <w:sz w:val="17"/>
                <w:szCs w:val="17"/>
              </w:rPr>
              <w:t xml:space="preserve"> 5.0.4,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@testing-library/react</w:t>
            </w:r>
            <w:r>
              <w:rPr>
                <w:sz w:val="17"/>
                <w:szCs w:val="17"/>
              </w:rPr>
              <w:t xml:space="preserve"> 16.3.3,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jsdom</w:t>
            </w:r>
            <w:r>
              <w:rPr>
                <w:sz w:val="17"/>
                <w:szCs w:val="17"/>
              </w:rPr>
              <w:t xml:space="preserve"> 30.1.2,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msw</w:t>
            </w:r>
            <w:r>
              <w:rPr>
                <w:sz w:val="17"/>
                <w:szCs w:val="17"/>
              </w:rPr>
              <w:t xml:space="preserve"> 3.0.3,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@playwright/test</w:t>
            </w:r>
            <w:r>
              <w:rPr>
                <w:sz w:val="17"/>
                <w:szCs w:val="17"/>
              </w:rPr>
              <w:t xml:space="preserve"> 1.64.0,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@axe-core/playwright</w:t>
            </w:r>
            <w:r>
              <w:rPr>
                <w:sz w:val="17"/>
                <w:szCs w:val="17"/>
              </w:rPr>
              <w:t xml:space="preserve"> 4.13.0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5.2 Source structure (planned for Phase 3)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src/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app/                 router.tsx, providers.tsx (QueryClient, Auth, Realtime), layouts/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features/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auth/              Login, Register, Verify, AuthConfirm, ForgotPassword, ResetPassword, AccountDisabled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home/              Home (upcoming booking, check-in banner, facility tiles)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facilities/        FacilityList, FacilityBooking (date strip + slot grid + duration), ReviewSheet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bookings/          MyBookings (Upcoming | History), BookingDetail, BookingConfirmed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notifications/     NotificationList, unread badge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profile/           Profile, ChangePassword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admin/             dashboard/, bookings/, blocks/, users/, settings/ (Booking settings | Email domains), audit/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components/ui/       design-system components (Button, Sheet, SlotCell, DateStrip, StatusBadge, …)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lib/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supabase.ts        single client instance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api/               typed RPC wrappers (one file per feature), generated DB types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errors.ts          business error code → message map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time.ts            WIB formatting helpers (Intl, timeZone 'Asia/Jakarta')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realtime.ts        channel manager (subscribe/unsubscribe, status → polling fallback)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safe-redirect.ts   safeNext() allow-list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pwa/                 registration, update prompt, offline detector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styles/              tokens.css (CSS variables from UX spec), tailwind entry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tests/                 unit/ (Vitest), e2e/ (Playwright), a11y/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supabase/              migrations/, tests/ (pgTAP), seed.sql, config.toml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scripts/               provision-admin.sql, bundle-secret-scan.mjs, concurrency/ harness</w:t>
      </w:r>
    </w:p>
    <w:p>
      <w:pPr>
        <w:pStyle w:val="Heading2"/>
        <w:keepNext/>
      </w:pPr>
      <w:r>
        <w:t xml:space="preserve">5.3 Routing and guards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5"/>
        <w:gridCol w:w="3413"/>
        <w:gridCol w:w="4248"/>
      </w:tblGrid>
      <w:tr>
        <w:trPr>
          <w:cantSplit/>
          <w:tblHeader/>
        </w:trPr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Guard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Applies to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PublicOnly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/login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/register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/verify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/forgot-password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Signed-in user → redirect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RequireSession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everything except public routes and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/auth/confirm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/reset-password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session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/login?next=&lt;safe path&gt;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RequireActive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and admin routes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Calls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get_my_profile</w:t>
            </w:r>
            <w:r>
              <w:rPr>
                <w:sz w:val="17"/>
                <w:szCs w:val="17"/>
              </w:rPr>
              <w:t xml:space="preserve">. If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is_active = false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/account-disabled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RequireAdmin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/admin/**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Role ≠ ADMIN → Not-found page (does not reveal that admin routes exist). Backend checks regardless.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admin route tree is </w:t>
      </w:r>
      <w:r>
        <w:rPr>
          <w:b/>
          <w:bCs/>
        </w:rPr>
        <w:t xml:space="preserve">lazy-loaded</w:t>
      </w:r>
      <w:r>
        <w:t xml:space="preserve"> into a separate chunk, so normal users never download admin code (TR-PERF-02).</w:t>
      </w:r>
    </w:p>
    <w:p>
      <w:pPr>
        <w:pStyle w:val="Heading2"/>
        <w:keepNext/>
      </w:pPr>
      <w:r>
        <w:t xml:space="preserve">5.4 Server-state strategy (TanStack Query)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7"/>
        <w:gridCol w:w="2056"/>
        <w:gridCol w:w="1864"/>
        <w:gridCol w:w="3419"/>
      </w:tblGrid>
      <w:tr>
        <w:trPr>
          <w:cantSplit/>
          <w:tblHeader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Query key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 RPC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F2F2F2" w:color="auto" w:val="clear"/>
              </w:rPr>
              <w:t xml:space="preserve">staleTime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Refetch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['config']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get_app_config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 min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 focus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['facilities']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list_facilities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h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['availability', facilityCode, date]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 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signal; focus; reconnect; 30 s polling when Realtime is down; always before opening the review sheet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['my-bookings', 'upcoming' | 'history']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after any booking mutation; at status boundaries (check-in opens/closes, cancel cutoff)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['booking', id]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get_my_booking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above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['notifications']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list_my_notifications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 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Realtime topic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['admin', …]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RPCs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after admin mutations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Mutation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networkMode: 'online'</w:t>
      </w:r>
      <w:r>
        <w:t xml:space="preserve"> for all mutations, so nothing is queued offline (TR-PWA-04).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query persistence to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create_booking</w:t>
      </w:r>
      <w:r>
        <w:t xml:space="preserve"> uses an </w:t>
      </w:r>
      <w:r>
        <w:rPr>
          <w:b/>
          <w:bCs/>
        </w:rPr>
        <w:t xml:space="preserve">idempotency key</w:t>
      </w:r>
      <w:r>
        <w:t xml:space="preserve"> generated when the review sheet opens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crypto.randomUUID()</w:t>
      </w:r>
      <w:r>
        <w:t xml:space="preserve">) and reused for retries of that same review (FR-BKG-05).</w:t>
      </w:r>
    </w:p>
    <w:p>
      <w:pPr>
        <w:pStyle w:val="Heading2"/>
        <w:keepNext/>
      </w:pPr>
      <w:r>
        <w:t xml:space="preserve">5.5 Time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server returns instants as ISO-8601 UTC </w:t>
      </w:r>
      <w:r>
        <w:rPr>
          <w:b/>
          <w:bCs/>
        </w:rPr>
        <w:t xml:space="preserve">and</w:t>
      </w:r>
      <w:r>
        <w:t xml:space="preserve"> pre-formatted WIB strings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date_wib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start_wib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end_wib</w:t>
      </w:r>
      <w:r>
        <w:t xml:space="preserve">). The UI displays the WIB strings or formats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Intl.DateTimeFormat('en-GB', { timeZone: 'Asia/Jakarta' })</w:t>
      </w:r>
      <w:r>
        <w:t xml:space="preserve">. All displayed times carry the "WIB" suffix.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"today" used for the date strip comes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get_app_config().today_wib</w:t>
      </w:r>
      <w:r>
        <w:t xml:space="preserve">, not the device clock (TEST-27).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timers only refresh labels and trigger refetches. Actions are always re-validated by the server.</w:t>
      </w:r>
    </w:p>
    <w:p>
      <w:pPr>
        <w:pStyle w:val="Heading2"/>
        <w:keepNext/>
      </w:pPr>
      <w:r>
        <w:t xml:space="preserve">5.6 Error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RPC errors arrive as PostgREST errors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message = &lt;BUSINESS_CODE&gt;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details = &lt;JSON&gt;</w:t>
      </w:r>
      <w:r>
        <w:t xml:space="preserve"> (see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API-RPC-SPECIFICATION.md</w:t>
      </w:r>
      <w:r>
        <w:t xml:space="preserve"> §2).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lib/errors.ts</w:t>
      </w:r>
      <w:r>
        <w:t xml:space="preserve"> maps codes to plain-English copy (UX spec §9).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unknown error shows "Something went wrong. Reference: {id}" and is reported to monitoring without personal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React error boundary per route shows the Error state with a "Try again" action.</w:t>
      </w:r>
    </w:p>
    <w:p>
      <w:pPr>
        <w:pStyle w:val="Heading2"/>
        <w:keepNext/>
      </w:pPr>
      <w:r>
        <w:t xml:space="preserve">5.7 Realtime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sign-in, the client subscribes to the private channel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availability:&lt;facility_code&gt;</w:t>
      </w:r>
      <w:r>
        <w:t xml:space="preserve"> </w:t>
      </w:r>
      <w:r>
        <w:rPr>
          <w:b/>
          <w:bCs/>
        </w:rPr>
        <w:t xml:space="preserve">only while that facility's booking screen is open</w:t>
      </w:r>
      <w:r>
        <w:t xml:space="preserve">, and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user:&lt;uid&gt;</w:t>
      </w:r>
      <w:r>
        <w:t xml:space="preserve"> for the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Channel status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SUBSCRIBED</w:t>
      </w:r>
      <w:r>
        <w:t xml:space="preserve"> disables polling. Any other status enables 30-second polling for the open screen (TR-RT-05).</w:t>
      </w:r>
    </w:p>
    <w:p>
      <w:pPr>
        <w:pStyle w:val="Heading2"/>
        <w:keepNext/>
      </w:pPr>
      <w:r>
        <w:t xml:space="preserve">5.8 PWA and offline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vite-plugin-pwa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registerType: 'prompt'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generateSW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Precache build assets only.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NetworkOnly</w:t>
      </w:r>
      <w:r>
        <w:t xml:space="preserve"> for the Supabase origin.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navigateFallback: '/index.html'</w:t>
      </w:r>
      <w:r>
        <w:t xml:space="preserve"> with a deny-list for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/auth/confirm</w:t>
      </w:r>
      <w:r>
        <w:t xml:space="preserve"> so email links always reach the network.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offline banner and disabled action buttons are driven by an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useOnlineStatus</w:t>
      </w:r>
      <w:r>
        <w:t xml:space="preserve"> hook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navigator.onLine</w:t>
      </w:r>
      <w:r>
        <w:t xml:space="preserve"> + events + failed-fetch detection).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update prompt is deferred while the booking review sheet is open.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Backend architecture</w:t>
      </w:r>
    </w:p>
    <w:p>
      <w:pPr>
        <w:pStyle w:val="Heading2"/>
        <w:keepNext/>
      </w:pPr>
      <w:r>
        <w:t xml:space="preserve">6.1 Function conventions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8"/>
        <w:gridCol w:w="7068"/>
      </w:tblGrid>
      <w:tr>
        <w:trPr>
          <w:cantSplit/>
          <w:tblHeader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Convention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Naming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api.&lt;verb&gt;_&lt;noun&gt;</w:t>
            </w:r>
            <w:r>
              <w:rPr>
                <w:sz w:val="17"/>
                <w:szCs w:val="17"/>
              </w:rPr>
              <w:t xml:space="preserve"> for client RPCs;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private.&lt;name&gt;</w:t>
            </w:r>
            <w:r>
              <w:rPr>
                <w:sz w:val="17"/>
                <w:szCs w:val="17"/>
              </w:rPr>
              <w:t xml:space="preserve"> for internals; admin RPCs prefixed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Arguments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Prefixed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p_</w:t>
            </w:r>
            <w:r>
              <w:rPr>
                <w:sz w:val="17"/>
                <w:szCs w:val="17"/>
              </w:rPr>
              <w:t xml:space="preserve">; business-level types (e.g.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p_date date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p_start_time text 'HH:MM'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Return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jsonb</w:t>
            </w:r>
            <w:r>
              <w:rPr>
                <w:sz w:val="17"/>
                <w:szCs w:val="17"/>
              </w:rPr>
              <w:t xml:space="preserve"> (single object) or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SETOF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jsonb</w:t>
            </w:r>
            <w:r>
              <w:rPr>
                <w:sz w:val="17"/>
                <w:szCs w:val="17"/>
              </w:rPr>
              <w:t xml:space="preserve"> arrays for lists, with stable field names (API spec)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perform private.raise_business_error('&lt;CODE&gt;', jsonb_build_object(...))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RAISE EXCEPTION USING ERRCODE = 'P0001', MESSAGE = code, DETAIL = json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Definer functions: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DEFINER SET search_path = ''</w:t>
            </w:r>
            <w:r>
              <w:rPr>
                <w:sz w:val="17"/>
                <w:szCs w:val="17"/>
              </w:rPr>
              <w:t xml:space="preserve">, fully-qualified names, owner =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postgres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Grants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REVOKE ALL ON FUNCTION … FROM public, anon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GRANT EXECUTE … TO authenticated</w:t>
            </w:r>
            <w:r>
              <w:rPr>
                <w:sz w:val="17"/>
                <w:szCs w:val="17"/>
              </w:rPr>
              <w:t xml:space="preserve"> (exception: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get_registration_domains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anon</w:t>
            </w:r>
            <w:r>
              <w:rPr>
                <w:sz w:val="17"/>
                <w:szCs w:val="17"/>
              </w:rPr>
              <w:t xml:space="preserve"> too)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Timeouts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Mutations: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 LOCAL lock_timeout = '3s'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statement_timeout = '10s'</w:t>
            </w:r>
            <w:r>
              <w:rPr>
                <w:sz w:val="17"/>
                <w:szCs w:val="17"/>
              </w:rPr>
              <w:t xml:space="preserve"> → mapped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SYSTEM_BUSY</w:t>
            </w:r>
          </w:p>
        </w:tc>
      </w:tr>
      <w:tr>
        <w:trPr>
          <w:cantSplit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Clock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"now" comes from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private.now()</w:t>
            </w:r>
            <w:r>
              <w:rPr>
                <w:sz w:val="17"/>
                <w:szCs w:val="17"/>
              </w:rPr>
              <w:t xml:space="preserve"> (§6.6)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6.2 Lock ordering (deadlock avoidance, TR-CON-06)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1. app.profiles (requesting user)            -- FOR UPDATE   (booking, check-in, cancel)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2. app.physical_resources of the facility    -- FOR UPDATE, ORDER BY allocation_order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3. app.bookings rows                         -- FOR UPDATE   (cancel, check-in, conflicts)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Admin role/activation changes: lock all ADMIN profiles ORDER BY id (last-admin check), then the target.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Status processor: bookings FOR UPDATE SKIP LOCKED (never waits).</w:t>
      </w:r>
    </w:p>
    <w:p>
      <w:pPr>
        <w:pStyle w:val="Heading2"/>
        <w:keepNext/>
      </w:pPr>
      <w:r>
        <w:t xml:space="preserve">6.3 Scheduled jobs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pg_cron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0"/>
        <w:gridCol w:w="2110"/>
        <w:gridCol w:w="2411"/>
        <w:gridCol w:w="3345"/>
      </w:tblGrid>
      <w:tr>
        <w:trPr>
          <w:cantSplit/>
          <w:tblHeader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Job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Schedule (UTC cron)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Function</w:t>
            </w:r>
          </w:p>
        </w:tc>
        <w:tc>
          <w:tcPr>
            <w:tcW w:type="dxa" w:w="3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booking-status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* * * * *</w:t>
            </w:r>
            <w:r>
              <w:rPr>
                <w:sz w:val="17"/>
                <w:szCs w:val="17"/>
              </w:rPr>
              <w:t xml:space="preserve"> (every minute)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private.process_booking_statuses()</w:t>
            </w:r>
          </w:p>
        </w:tc>
        <w:tc>
          <w:tcPr>
            <w:tcW w:type="dxa" w:w="3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CONFIRMED → NO_SHOW after the deadline; CHECKED_IN → COMPLETED after end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purge-notifications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0 20 * * *</w:t>
            </w:r>
            <w:r>
              <w:rPr>
                <w:sz w:val="17"/>
                <w:szCs w:val="17"/>
              </w:rPr>
              <w:t xml:space="preserve"> (03:00 WIB)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private.purge_notifications()</w:t>
            </w:r>
          </w:p>
        </w:tc>
        <w:tc>
          <w:tcPr>
            <w:tcW w:type="dxa" w:w="3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Retention (90 days)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integrity-check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15 20 * * *</w:t>
            </w:r>
            <w:r>
              <w:rPr>
                <w:sz w:val="17"/>
                <w:szCs w:val="17"/>
              </w:rPr>
              <w:t xml:space="preserve"> (03:15 WIB)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private.run_integrity_checks()</w:t>
            </w:r>
          </w:p>
        </w:tc>
        <w:tc>
          <w:tcPr>
            <w:tcW w:type="dxa" w:w="3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Writes results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app.integrity_check_runs</w:t>
            </w:r>
            <w:r>
              <w:rPr>
                <w:sz w:val="17"/>
                <w:szCs w:val="17"/>
              </w:rPr>
              <w:t xml:space="preserve">; monitoring alerts on failures (TR-OPS-05)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6.4 Triggers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7"/>
        <w:gridCol w:w="2948"/>
        <w:gridCol w:w="3671"/>
      </w:tblGrid>
      <w:tr>
        <w:trPr>
          <w:cantSplit/>
          <w:tblHeader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auth.users</w:t>
            </w:r>
            <w:r>
              <w:rPr>
                <w:sz w:val="17"/>
                <w:szCs w:val="17"/>
              </w:rPr>
              <w:t xml:space="preserve"> AFTER INSERT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private.on_auth_user_created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app.profiles</w:t>
            </w:r>
            <w:r>
              <w:rPr>
                <w:sz w:val="17"/>
                <w:szCs w:val="17"/>
              </w:rPr>
              <w:t xml:space="preserve"> (role USER, full name from sign-up metadata)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auth.users</w:t>
            </w:r>
            <w:r>
              <w:rPr>
                <w:sz w:val="17"/>
                <w:szCs w:val="17"/>
              </w:rPr>
              <w:t xml:space="preserve"> AFTER UPDATE OF email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private.on_auth_user_email_changed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Keep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profiles.email</w:t>
            </w:r>
            <w:r>
              <w:rPr>
                <w:sz w:val="17"/>
                <w:szCs w:val="17"/>
              </w:rPr>
              <w:t xml:space="preserve"> in sync (email change is disabled in V1, defensive only)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app.bookings</w:t>
            </w:r>
            <w:r>
              <w:rPr>
                <w:sz w:val="17"/>
                <w:szCs w:val="17"/>
              </w:rPr>
              <w:t xml:space="preserve"> BEFORE UPDATE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private.enforce_booking_transition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Allowed status transitions only (TR-BKG-09)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app.bookings</w:t>
            </w:r>
            <w:r>
              <w:rPr>
                <w:sz w:val="17"/>
                <w:szCs w:val="17"/>
              </w:rPr>
              <w:t xml:space="preserve"> AFTER INSERT/UPDATE OF status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private.broadcast_availability_change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realtime.send</w:t>
            </w:r>
            <w:r>
              <w:rPr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availability:&lt;code&gt;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app.facility_blocks</w:t>
            </w:r>
            <w:r>
              <w:rPr>
                <w:sz w:val="17"/>
                <w:szCs w:val="17"/>
              </w:rPr>
              <w:t xml:space="preserve"> AFTER INSERT/UPDATE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signal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app.notifications</w:t>
            </w:r>
            <w:r>
              <w:rPr>
                <w:sz w:val="17"/>
                <w:szCs w:val="17"/>
              </w:rPr>
              <w:t xml:space="preserve"> AFTER INSERT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private.broadcast_user_notification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realtime.send</w:t>
            </w:r>
            <w:r>
              <w:rPr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user:&lt;uid&gt;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{type}</w:t>
            </w:r>
            <w:r>
              <w:rPr>
                <w:sz w:val="17"/>
                <w:szCs w:val="17"/>
              </w:rPr>
              <w:t xml:space="preserve"> only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app.audit_logs</w:t>
            </w:r>
            <w:r>
              <w:rPr>
                <w:sz w:val="17"/>
                <w:szCs w:val="17"/>
              </w:rPr>
              <w:t xml:space="preserve"> BEFORE UPDATE/DELETE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private.deny_audit_mutation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trail immutability</w:t>
            </w:r>
          </w:p>
        </w:tc>
      </w:tr>
      <w:tr>
        <w:trPr>
          <w:cantSplit/>
        </w:trPr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tables 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updated_at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private.touch_updated_at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Timestamps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6.5 Auth hook: email domain 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Primary:</w:t>
      </w:r>
      <w:r>
        <w:t xml:space="preserve"> Supabase Auth </w:t>
      </w:r>
      <w:r>
        <w:rPr>
          <w:b/>
          <w:bCs/>
        </w:rPr>
        <w:t xml:space="preserve">Before User Created</w:t>
      </w:r>
      <w:r>
        <w:t xml:space="preserve"> hook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private.hook_before_user_created(event jsonb)</w:t>
      </w:r>
      <w:r>
        <w:t xml:space="preserve">. It extracts the email domain, compares it case-insensitively with active rows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app.allowed_email_domains</w:t>
      </w:r>
      <w:r>
        <w:t xml:space="preserve"> (exact match), and returns an error object (HTTP 403, message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EMAIL_DOMAIN_NOT_ALLOWED</w:t>
      </w:r>
      <w:r>
        <w:t xml:space="preserve">) when not allowed.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Fallback (if the Phase 2 spike shows the hook is unsuitable):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BEFORE INSERT</w:t>
      </w:r>
      <w:r>
        <w:t xml:space="preserve"> trigger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auth.users</w:t>
      </w:r>
      <w:r>
        <w:t xml:space="preserve"> raising the same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share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private.is_email_domain_allowed(email text) returns boolean</w:t>
      </w:r>
      <w:r>
        <w:t xml:space="preserve">.</w:t>
      </w:r>
    </w:p>
    <w:p>
      <w:pPr>
        <w:pStyle w:val="Heading2"/>
        <w:keepNext/>
      </w:pPr>
      <w:r>
        <w:t xml:space="preserve">6.6 Test clock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private.now()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now()</w:t>
      </w:r>
      <w:r>
        <w:t xml:space="preserve"> normally. When the database setting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app.allow_time_override = 'on'</w:t>
      </w:r>
      <w:r>
        <w:t xml:space="preserve"> </w:t>
      </w:r>
      <w:r>
        <w:rPr>
          <w:b/>
          <w:bCs/>
        </w:rPr>
        <w:t xml:space="preserve">and</w:t>
      </w:r>
      <w:r>
        <w:t xml:space="preserve"> the transaction sets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app.test_now</w:t>
      </w:r>
      <w:r>
        <w:t xml:space="preserve">, it returns that value instead. This lets pgTAP and integration tests simulate check-in windows, cancel cutoffs, and no-shows deterministically (TR-TEST-11). Production never has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app.allow_time_override</w:t>
      </w:r>
      <w:r>
        <w:t xml:space="preserve"> set, and a pgTAP test asserts it is absent in production configuration (deployment checklist).</w:t>
      </w:r>
    </w:p>
    <w:p>
      <w:pPr>
        <w:pStyle w:val="Heading2"/>
        <w:keepNext/>
      </w:pPr>
      <w:r>
        <w:t xml:space="preserve">6.7 Optional Edge Function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admin-revoke-sessions</w:t>
      </w:r>
      <w:r>
        <w:t xml:space="preserve"> (TR-AUTH-08, SHOULD) bans or signs out a deactivated user in Auth using the secret key held in Edge Function secrets. It is called by the admin UI after a successful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admin_set_user_active(false)</w:t>
      </w:r>
      <w:r>
        <w:t xml:space="preserve">. The database check remains the guaranteed control. </w:t>
      </w:r>
      <w:r>
        <w:rPr>
          <w:b/>
          <w:bCs/>
        </w:rPr>
        <w:t xml:space="preserve">Scheduled for Phase 2 only if time allows; not required for acceptance.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Key flows</w:t>
      </w:r>
    </w:p>
    <w:p>
      <w:pPr>
        <w:pStyle w:val="Heading2"/>
        <w:keepNext/>
      </w:pPr>
      <w:r>
        <w:t xml:space="preserve">7.1 Registration with domain check and verification</w:t>
      </w:r>
    </w:p>
    <w:p>
      <w:pPr>
        <w:spacing w:after="160"/>
        <w:jc w:val="center"/>
      </w:pPr>
      <w:r>
        <w:drawing>
          <wp:inline distT="0" distB="0" distL="0" distR="0">
            <wp:extent cx="6096000" cy="323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7.2 Create booking (atomic)</w:t>
      </w:r>
    </w:p>
    <w:p>
      <w:pPr>
        <w:spacing w:after="160"/>
        <w:jc w:val="center"/>
      </w:pPr>
      <w:r>
        <w:drawing>
          <wp:inline distT="0" distB="0" distL="0" distR="0">
            <wp:extent cx="6096000" cy="32766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7.3 Check-in, cancel cutoff, no-show</w:t>
      </w:r>
    </w:p>
    <w:p>
      <w:pPr>
        <w:spacing w:after="160"/>
        <w:jc w:val="center"/>
      </w:pPr>
      <w:r>
        <w:drawing>
          <wp:inline distT="0" distB="0" distL="0" distR="0">
            <wp:extent cx="6096000" cy="30194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7.4 Admin block with conflicts</w:t>
      </w:r>
    </w:p>
    <w:p>
      <w:pPr>
        <w:spacing w:after="160"/>
        <w:jc w:val="center"/>
      </w:pPr>
      <w:r>
        <w:drawing>
          <wp:inline distT="0" distB="0" distL="0" distR="0">
            <wp:extent cx="6096000" cy="34956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7.5 Settings and domain changes</w:t>
      </w:r>
    </w:p>
    <w:p>
      <w:pPr>
        <w:spacing w:after="120"/>
      </w:pPr>
      <w:r>
        <w:t xml:space="preserve">Admin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/admin/settings</w:t>
      </w:r>
      <w:r>
        <w:t xml:space="preserve">. Each change calls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admin_update_setting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admin_*_email_domain</w:t>
      </w:r>
      <w:r>
        <w:t xml:space="preserve"> with a reason. The change is validated against the allowed range, written, and audited (old/new). It takes effect for the very next RPC call, because every RPC reads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app.app_settings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app.allowed_email_domains</w:t>
      </w:r>
      <w:r>
        <w:t xml:space="preserve"> live, with no caching in the database layer.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Cross-cutting concerns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5"/>
        <w:gridCol w:w="7551"/>
      </w:tblGrid>
      <w:tr>
        <w:trPr>
          <w:cantSplit/>
          <w:tblHeader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Concern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app.audit_logs</w:t>
            </w:r>
            <w:r>
              <w:rPr>
                <w:sz w:val="17"/>
                <w:szCs w:val="17"/>
              </w:rPr>
              <w:t xml:space="preserve"> written inside the same transaction as the change (atomic). Admin actions are mandatory. User booking lifecycle events are recorded too (create, cancel, check-in, no-show) for dispute handling.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Logging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API/DB logs. Frontend errors go to monitoring with emails/names scrubbed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beforeSend</w:t>
            </w:r>
            <w:r>
              <w:rPr>
                <w:sz w:val="17"/>
                <w:szCs w:val="17"/>
              </w:rPr>
              <w:t xml:space="preserve">). No business data is logged client-side.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Monitoring (OD-08)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 tracking; uptime check on the app URL and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api.get_app_config</w:t>
            </w:r>
            <w:r>
              <w:rPr>
                <w:sz w:val="17"/>
                <w:szCs w:val="17"/>
              </w:rPr>
              <w:t xml:space="preserve"> (requires auth → use a dedicated health RPC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api.health()</w:t>
            </w:r>
            <w:r>
              <w:rPr>
                <w:sz w:val="17"/>
                <w:szCs w:val="17"/>
              </w:rPr>
              <w:t xml:space="preserve"> granted to anon returning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{ok, db_time, last_status_job_at}</w:t>
            </w:r>
            <w:r>
              <w:rPr>
                <w:sz w:val="17"/>
                <w:szCs w:val="17"/>
              </w:rPr>
              <w:t xml:space="preserve">); alert if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last_status_job_at</w:t>
            </w:r>
            <w:r>
              <w:rPr>
                <w:sz w:val="17"/>
                <w:szCs w:val="17"/>
              </w:rPr>
              <w:t xml:space="preserve"> is older than 5 min. </w:t>
            </w:r>
            <w:r>
              <w:rPr>
                <w:b/>
                <w:bCs/>
                <w:sz w:val="17"/>
                <w:szCs w:val="17"/>
              </w:rPr>
              <w:t xml:space="preserve">[Refines TRD: adds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F2F2F2" w:color="auto" w:val="clear"/>
              </w:rPr>
              <w:t xml:space="preserve">api.health</w:t>
            </w:r>
            <w:r>
              <w:rPr>
                <w:b/>
                <w:bCs/>
                <w:sz w:val="17"/>
                <w:szCs w:val="17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Indexed lookups only.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 computes 30 slots × ≤ 2 resources per call (tiny). Admin lists paginated (cursor). Static assets cached by the CDN with hashed filenames.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Radix primitives + design tokens with verified contrast (UX spec §3).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Internationalisation</w:t>
            </w:r>
          </w:p>
        </w:tc>
        <w:tc>
          <w:tcPr>
            <w:tcW w:type="dxa" w:w="7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English only in V1. All copy centralised in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lib/copy.ts</w:t>
            </w:r>
            <w:r>
              <w:rPr>
                <w:sz w:val="17"/>
                <w:szCs w:val="17"/>
              </w:rPr>
              <w:t xml:space="preserve"> so Bahasa Indonesia can be added later (FE-12).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9. Deployment architecture</w:t>
      </w:r>
    </w:p>
    <w:p>
      <w:pPr>
        <w:spacing w:after="160"/>
        <w:jc w:val="center"/>
      </w:pPr>
      <w:r>
        <w:drawing>
          <wp:inline distT="0" distB="0" distL="0" distR="0">
            <wp:extent cx="6096000" cy="7239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 db push</w:t>
      </w:r>
      <w:r>
        <w:t xml:space="preserve"> with the project-specific access token from CI secrets. Production requires a manual approval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 deploy: static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dist/</w:t>
      </w:r>
      <w:r>
        <w:t xml:space="preserve"> upload plus host config files: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_headers</w:t>
      </w:r>
      <w:r>
        <w:t xml:space="preserve"> for CSP/HSTS,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_redirects</w:t>
      </w:r>
      <w:r>
        <w:t xml:space="preserve"> for the SPA fallback, or the provider equivalent (OD-01).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Rollback: redeploy the previous SPA build. Database changes are forward-only migrations with a written down-script reviewed per release; no destructive migration without a backup.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10. Architecture decision records (ADR summary)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9"/>
        <w:gridCol w:w="5069"/>
        <w:gridCol w:w="2548"/>
      </w:tblGrid>
      <w:tr>
        <w:trPr>
          <w:cantSplit/>
          <w:tblHeader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ADR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ADR-001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business rules in PostgreSQL functions; SPA is a thin client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(TRD AP-01)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ADR-002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schema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 (functions) is exposed; tables live in non-exposed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— refines TRD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ADR-003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Own-data reads are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INVOKER</w:t>
            </w:r>
            <w:r>
              <w:rPr>
                <w:sz w:val="17"/>
                <w:szCs w:val="17"/>
              </w:rPr>
              <w:t xml:space="preserve"> so RLS is authoritative; writes are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DEFINER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— refines TRD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ADR-004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Overlap prevention via GiST exclusion constraint + ordered row locks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ADR-005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No-show via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pg_cron</w:t>
            </w:r>
            <w:r>
              <w:rPr>
                <w:sz w:val="17"/>
                <w:szCs w:val="17"/>
              </w:rPr>
              <w:t xml:space="preserve"> every minute + in-transaction sweep + effective status on read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(OD-06 default)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ADR-006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Authorization from live database state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profiles.role/is_active</w:t>
            </w:r>
            <w:r>
              <w:rPr>
                <w:sz w:val="17"/>
                <w:szCs w:val="17"/>
              </w:rPr>
              <w:t xml:space="preserve">), not JWT claims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ADR-007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domain allow-list enforced by the Auth Before-User-Created hook (trigger fallback)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(verify in Phase 2 spike)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ADR-008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TypeScript 6.0.3 instead of 7.0.2 (lint toolchain compatibility)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ADR-009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Tailwind CSS 4 + Radix primitives; system font stack (no web-font download, simpler CSP)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ADR-010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= private broadcast "something changed" signals; data always re-fetched via RPC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ADR-011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Host-agnostic static SPA; security headers delivered by host config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(provider OD-01)</w:t>
            </w:r>
          </w:p>
        </w:tc>
      </w:tr>
      <w:tr>
        <w:trPr>
          <w:cantSplit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ADR-012</w:t>
            </w:r>
          </w:p>
        </w:tc>
        <w:tc>
          <w:tcPr>
            <w:tcW w:type="dxa" w:w="5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Configurable limits enforced transactionally under the user's profile lock (no partial unique index)</w:t>
            </w:r>
          </w:p>
        </w:tc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Accepted (TRD v0.2)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11. Email delivery design for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 (OD-03)</w:t>
      </w:r>
    </w:p>
    <w:p>
      <w:pPr>
        <w:spacing w:after="120"/>
      </w:pPr>
      <w:r>
        <w:t xml:space="preserve">Sending authentication email </w:t>
      </w:r>
      <w:r>
        <w:rPr>
          <w:b/>
          <w:bCs/>
        </w:rPr>
        <w:t xml:space="preserve">as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 means the receiving mail systems (Danamon, Adira, Home Credit) check that the sender is authorised by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danamon.co.id</w:t>
      </w:r>
      <w:r>
        <w:t xml:space="preserve">. Without that authorisation, verification emails will be rejected or quarantined (risk TR-R13).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7"/>
        <w:gridCol w:w="2283"/>
        <w:gridCol w:w="2304"/>
        <w:gridCol w:w="1825"/>
        <w:gridCol w:w="1867"/>
      </w:tblGrid>
      <w:tr>
        <w:trPr>
          <w:cantSplit/>
          <w:tblHeader/>
        </w:trPr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Option</w:t>
            </w:r>
          </w:p>
        </w:tc>
        <w:tc>
          <w:tcPr>
            <w:tcW w:type="dxa" w:w="2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Danamon IT must do</w:t>
            </w:r>
          </w:p>
        </w:tc>
        <w:tc>
          <w:tcPr>
            <w:tcW w:type="dxa" w:w="1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Cons</w:t>
            </w:r>
          </w:p>
        </w:tc>
      </w:tr>
      <w:tr>
        <w:trPr>
          <w:cantSplit/>
        </w:trPr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A. Danamon mail relay</w:t>
            </w:r>
          </w:p>
        </w:tc>
        <w:tc>
          <w:tcPr>
            <w:tcW w:type="dxa" w:w="2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custom SMTP points at Danamon's mail relay, authenticating as the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  <w:r>
              <w:rPr>
                <w:sz w:val="17"/>
                <w:szCs w:val="17"/>
              </w:rPr>
              <w:t xml:space="preserve"> mailbox (or an app relay account)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Provide SMTP host/port/credentials or a relay allowed for Supabase's sending IPs; confirm sending limits</w:t>
            </w:r>
          </w:p>
        </w:tc>
        <w:tc>
          <w:tcPr>
            <w:tcW w:type="dxa" w:w="1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Mail originates from Danamon's own infrastructure; best trust with Danamon recipients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Corporate relays often restrict app/basic-auth SMTP; IP-based relays are hard with cloud senders</w:t>
            </w:r>
          </w:p>
        </w:tc>
      </w:tr>
      <w:tr>
        <w:trPr>
          <w:cantSplit/>
        </w:trPr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B. Transactional provider authorised for danamon.co.id</w:t>
            </w:r>
            <w:r>
              <w:rPr>
                <w:sz w:val="17"/>
                <w:szCs w:val="17"/>
              </w:rPr>
              <w:t xml:space="preserve"> (recommended)</w:t>
            </w:r>
          </w:p>
        </w:tc>
        <w:tc>
          <w:tcPr>
            <w:tcW w:type="dxa" w:w="2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custom SMTP → provider (e.g. Amazon SES, Postmark, Resend). The provider signs mail with DKIM for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danamon.co.id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 the provider's SPF include and DKIM CNAME/TXT records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danamon.co.id</w:t>
            </w:r>
            <w:r>
              <w:rPr>
                <w:sz w:val="17"/>
                <w:szCs w:val="17"/>
              </w:rPr>
              <w:t xml:space="preserve"> DNS (or to a delegated subdomain); confirm DMARC alignment</w:t>
            </w:r>
          </w:p>
        </w:tc>
        <w:tc>
          <w:tcPr>
            <w:tcW w:type="dxa" w:w="1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Reliable delivery, bounce/complaint reporting, no mailbox password stored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Requires a DNS change on Danamon's domain and a provider account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Both options need: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mailbox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 to exist so replies reach someone;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allow-list request to the IT teams of Adira and Home Credit;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delivery test to all three domains before go-live (BRD SC-M4).</w:t>
      </w:r>
    </w:p>
    <w:p>
      <w:pPr>
        <w:spacing w:after="120"/>
      </w:pPr>
      <w:r>
        <w:rPr>
          <w:b/>
          <w:bCs/>
        </w:rPr>
        <w:t xml:space="preserve">Until OD-03 is resolved,</w:t>
      </w:r>
      <w:r>
        <w:t xml:space="preserve"> local and staging development use the local mail catcher. Staging auth tests that need real delivery wait for the chosen option.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12. Open items carried into Phase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9"/>
        <w:gridCol w:w="2337"/>
        <w:gridCol w:w="3240"/>
      </w:tblGrid>
      <w:tr>
        <w:trPr>
          <w:cantSplit/>
          <w:tblHeader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Blocking?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OD-03 email sending method with Danamon IT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 + Danamon IT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Blocks only real-email staging tests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OD-04 names of the first 2 admins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@danamon.co.id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Needed for the staging seed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GitHub remote repository creation (GitHub CLI not installed)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 / developer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— local Git is in place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Spike: Before-User-Created hook behaviour on the chosen plan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— fallback defined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OD-01, 02, 08, 09, 17, 10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 production / go-live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Solution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01eb6b64ea1ea278889bf3951ef93b4840cb0f.png"/><Relationship Id="rId10" Type="http://schemas.openxmlformats.org/officeDocument/2006/relationships/image" Target="media/92b099f341148de90b56a59cb557cea87f8cdf15.png"/><Relationship Id="rId11" Type="http://schemas.openxmlformats.org/officeDocument/2006/relationships/image" Target="media/a3dea7e44b7f02621bff9300eec10662470b31b4.png"/><Relationship Id="rId12" Type="http://schemas.openxmlformats.org/officeDocument/2006/relationships/image" Target="media/2e6cb98e31fa71311b03f3ae608ed2002a8453a0.png"/><Relationship Id="rId13" Type="http://schemas.openxmlformats.org/officeDocument/2006/relationships/image" Target="media/63f83c30da5bc19f426781b76f996302afd6383a.png"/><Relationship Id="rId14" Type="http://schemas.openxmlformats.org/officeDocument/2006/relationships/image" Target="media/16df700826a629997a52b87be4471855e0d75882.png"/><Relationship Id="rId15" Type="http://schemas.openxmlformats.org/officeDocument/2006/relationships/image" Target="media/1c45fb5b9eef8db070c2af9f7b5c36aae7741f4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DCU Active project team</dc:creator>
  <cp:lastModifiedBy>Un-named</cp:lastModifiedBy>
  <cp:revision>1</cp:revision>
  <dcterms:created xsi:type="dcterms:W3CDTF">2026-10-13T19:01:55.093Z</dcterms:created>
  <dcterms:modified xsi:type="dcterms:W3CDTF">2026-10-13T19:01:55.096Z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