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F5F5" w14:textId="77777777" w:rsidR="00F57A66" w:rsidRDefault="00F57A66"/>
    <w:p w14:paraId="5DD044F6" w14:textId="19F284AF" w:rsidR="00F57A66" w:rsidRDefault="00F57A66">
      <w:r w:rsidRPr="00F57A66">
        <w:rPr>
          <w:cs/>
        </w:rPr>
        <w:t xml:space="preserve">คำพิพากษาศาลฎีกาที่ </w:t>
      </w:r>
      <w:r w:rsidRPr="00F57A66">
        <w:t xml:space="preserve">2738/2554 </w:t>
      </w:r>
    </w:p>
    <w:p w14:paraId="1BA2DF78" w14:textId="784DDAD0" w:rsidR="00FD001D" w:rsidRDefault="00F57A66" w:rsidP="00F57A66">
      <w:pPr>
        <w:jc w:val="thaiDistribute"/>
      </w:pPr>
      <w:r w:rsidRPr="00F57A66">
        <w:rPr>
          <w:cs/>
        </w:rPr>
        <w:t xml:space="preserve">ป.พ.พ. มาตรา </w:t>
      </w:r>
      <w:r w:rsidRPr="00F57A66">
        <w:t xml:space="preserve">1008 </w:t>
      </w:r>
      <w:r w:rsidRPr="00F57A66">
        <w:rPr>
          <w:cs/>
        </w:rPr>
        <w:t>วรรคหนึ่ง บัญญัติว่า เมื่อใดลายมือชื่อในตั๋วเงินเป็น</w:t>
      </w:r>
      <w:r w:rsidRPr="00F57A66">
        <w:t xml:space="preserve"> </w:t>
      </w:r>
      <w:r w:rsidRPr="00F57A66">
        <w:rPr>
          <w:cs/>
        </w:rPr>
        <w:t>ลายมือชื่อปลอม ใครจะอ้างอิงอาศัยแสวงสิทธิอย่างหนึ่งอย่างใดเพื่อยึดหน่วงตั๋วเงินไว้</w:t>
      </w:r>
      <w:r w:rsidRPr="00F57A66">
        <w:t xml:space="preserve"> </w:t>
      </w:r>
      <w:r w:rsidRPr="00F57A66">
        <w:rPr>
          <w:cs/>
        </w:rPr>
        <w:t>เพื่อทำให้ตั๋วเงินนั้นหลุดพ้น หรือเพื่อบังคับการใช้เงินเอาแก่คู่สัญญาแห่งตั๋วนั้น</w:t>
      </w:r>
      <w:r w:rsidRPr="00F57A66">
        <w:t xml:space="preserve"> </w:t>
      </w:r>
      <w:r w:rsidRPr="00F57A66">
        <w:rPr>
          <w:cs/>
        </w:rPr>
        <w:t>ไม่อาจทำได้เป็นอันขาด เว้นแต่คู่สัญญานั้นจะอยู่ในฐานเป็นผู้ต้องตัดบทมิให้ยกข้อ</w:t>
      </w:r>
      <w:r w:rsidRPr="00F57A66">
        <w:t xml:space="preserve"> </w:t>
      </w:r>
      <w:r w:rsidRPr="00F57A66">
        <w:rPr>
          <w:cs/>
        </w:rPr>
        <w:t>ลายมือชื่อปลอมนั้นขึ้นเป็นข้อต่อสู้ เมื่อลายมือชื่อในเช็คพิพาทเป็นลายมือชื่อปลอม</w:t>
      </w:r>
      <w:r w:rsidRPr="00F57A66">
        <w:t xml:space="preserve"> </w:t>
      </w:r>
      <w:r w:rsidRPr="00F57A66">
        <w:rPr>
          <w:cs/>
        </w:rPr>
        <w:t>แม้จะมีความคล้ายคลึงลายมือชื่อของกรรมการผู้มีอำนาจของโจทก์ แต่ตราประทับ</w:t>
      </w:r>
      <w:r w:rsidRPr="00F57A66">
        <w:t xml:space="preserve"> </w:t>
      </w:r>
      <w:r w:rsidRPr="00F57A66">
        <w:rPr>
          <w:cs/>
        </w:rPr>
        <w:t>เป็นคนละแบบและผิดจากข้อตกลง จำเลยประกอบธุรกิจธนาคารพาณิชย์อันเป็น</w:t>
      </w:r>
      <w:r w:rsidRPr="00F57A66">
        <w:t xml:space="preserve"> </w:t>
      </w:r>
      <w:r w:rsidRPr="00F57A66">
        <w:rPr>
          <w:cs/>
        </w:rPr>
        <w:t>กิจการที่ประชาชนไว้วางใจ พนักงานของจำเลยต้องมีความเชี่ยวชาญในการตรวจสอบ</w:t>
      </w:r>
      <w:r w:rsidRPr="00F57A66">
        <w:t xml:space="preserve"> </w:t>
      </w:r>
      <w:r w:rsidRPr="00F57A66">
        <w:rPr>
          <w:cs/>
        </w:rPr>
        <w:t>ลายมือชื่อเป็นพิเศษกว่าคนทั่วไป หากละเอียดรอบคอบย่อมเห็นความแตกต่างและทราบ</w:t>
      </w:r>
      <w:r w:rsidRPr="00F57A66">
        <w:t xml:space="preserve"> </w:t>
      </w:r>
      <w:r w:rsidRPr="00F57A66">
        <w:rPr>
          <w:cs/>
        </w:rPr>
        <w:t>ได้ว่าเป็นลายมือชื่อปลอม แม้มีข้อตกลงตามคำขอเปิดบัญชีกระแสรายวันว่าจำเลย</w:t>
      </w:r>
      <w:r w:rsidRPr="00F57A66">
        <w:t xml:space="preserve"> </w:t>
      </w:r>
      <w:r w:rsidRPr="00F57A66">
        <w:rPr>
          <w:cs/>
        </w:rPr>
        <w:t>ไม่ต้องรับผิดในกรณีที่ผู้ส่งจ่ายเช็คประมาทเลินเล่อในการเก็บรักษาเช็คเป็นเหตุให้</w:t>
      </w:r>
      <w:r w:rsidRPr="00F57A66">
        <w:t xml:space="preserve"> </w:t>
      </w:r>
      <w:r w:rsidRPr="00F57A66">
        <w:rPr>
          <w:cs/>
        </w:rPr>
        <w:t>บุคคลอื่นได้เช็คไปปลอมลายมือชื่อก็ตาม</w:t>
      </w:r>
      <w:r w:rsidRPr="00F57A66">
        <w:t xml:space="preserve"> </w:t>
      </w:r>
      <w:r w:rsidRPr="00F57A66">
        <w:rPr>
          <w:cs/>
        </w:rPr>
        <w:t>จำเลยก็ยกข้อตกลงดังกล่าวขึ้นอ้างเป็นข้อ</w:t>
      </w:r>
      <w:r w:rsidRPr="00F57A66">
        <w:t xml:space="preserve"> </w:t>
      </w:r>
      <w:r w:rsidRPr="00F57A66">
        <w:rPr>
          <w:cs/>
        </w:rPr>
        <w:t>ยกเว้นว่าโจทก์ตกอยู่ในฐานผู้ต้องตัดบทมิให้ยกข้อลายมือชื่อปลอมขึ้นต่อสู้ไม่ได้ การที่</w:t>
      </w:r>
      <w:r w:rsidRPr="00F57A66">
        <w:t xml:space="preserve"> </w:t>
      </w:r>
      <w:r w:rsidRPr="00F57A66">
        <w:rPr>
          <w:cs/>
        </w:rPr>
        <w:t>พนักงานของจำเลยรับรองให้จ่ายเงินตามเช็คพิพาทและจำเลยหักเงินจากบัญชีกระแส</w:t>
      </w:r>
      <w:r w:rsidRPr="00F57A66">
        <w:t xml:space="preserve"> </w:t>
      </w:r>
      <w:r w:rsidRPr="00F57A66">
        <w:rPr>
          <w:cs/>
        </w:rPr>
        <w:t>รายวันของโจทก์จึงเป็นการทำละเมิดต่อโจทก์</w:t>
      </w:r>
    </w:p>
    <w:sectPr w:rsidR="00FD001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66"/>
    <w:rsid w:val="001E656A"/>
    <w:rsid w:val="00E035F8"/>
    <w:rsid w:val="00F57A66"/>
    <w:rsid w:val="00FD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7B68"/>
  <w15:chartTrackingRefBased/>
  <w15:docId w15:val="{9DAC3F86-8440-4E03-9CA3-DD5EC8F6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6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6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A66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66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A66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A66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A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A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6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7A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7A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7A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A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6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5FC734E265724693D20ED222E2CAAA" ma:contentTypeVersion="17" ma:contentTypeDescription="Create a new document." ma:contentTypeScope="" ma:versionID="a8a6c9637d166165852d30ba556d4ddc">
  <xsd:schema xmlns:xsd="http://www.w3.org/2001/XMLSchema" xmlns:xs="http://www.w3.org/2001/XMLSchema" xmlns:p="http://schemas.microsoft.com/office/2006/metadata/properties" xmlns:ns2="978c153e-fadf-4407-ac71-b056c76c8954" xmlns:ns3="bee4f39b-3ec6-484a-9daf-ced4e24a7977" targetNamespace="http://schemas.microsoft.com/office/2006/metadata/properties" ma:root="true" ma:fieldsID="d9c42e85cf241a3c4970ee6fc1e0606a" ns2:_="" ns3:_="">
    <xsd:import namespace="978c153e-fadf-4407-ac71-b056c76c8954"/>
    <xsd:import namespace="bee4f39b-3ec6-484a-9daf-ced4e24a7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153e-fadf-4407-ac71-b056c76c8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9b894c3-e10c-4742-ae8d-574342aa75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4f39b-3ec6-484a-9daf-ced4e24a797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a8f2636-5380-4140-ab7a-9ba727ae1269}" ma:internalName="TaxCatchAll" ma:showField="CatchAllData" ma:web="bee4f39b-3ec6-484a-9daf-ced4e24a79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e4f39b-3ec6-484a-9daf-ced4e24a7977" xsi:nil="true"/>
    <lcf76f155ced4ddcb4097134ff3c332f xmlns="978c153e-fadf-4407-ac71-b056c76c89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C46579-A25B-47B0-BD2D-2AC023E7C201}"/>
</file>

<file path=customXml/itemProps2.xml><?xml version="1.0" encoding="utf-8"?>
<ds:datastoreItem xmlns:ds="http://schemas.openxmlformats.org/officeDocument/2006/customXml" ds:itemID="{CE05F22D-36A8-4EB2-B343-619AEB1B08EF}"/>
</file>

<file path=customXml/itemProps3.xml><?xml version="1.0" encoding="utf-8"?>
<ds:datastoreItem xmlns:ds="http://schemas.openxmlformats.org/officeDocument/2006/customXml" ds:itemID="{63A89EDA-9B5A-4881-B828-63A740CDDB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918</Characters>
  <Application>Microsoft Office Word</Application>
  <DocSecurity>0</DocSecurity>
  <Lines>10</Lines>
  <Paragraphs>2</Paragraphs>
  <ScaleCrop>false</ScaleCrop>
  <Company>Kiatnakin Bank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Atchanida Theptrairat</dc:creator>
  <cp:keywords/>
  <dc:description/>
  <cp:lastModifiedBy>Atchanida Theptrairat</cp:lastModifiedBy>
  <cp:revision>1</cp:revision>
  <dcterms:created xsi:type="dcterms:W3CDTF">2026-02-10T06:01:00Z</dcterms:created>
  <dcterms:modified xsi:type="dcterms:W3CDTF">2026-02-10T06:03:00Z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0x0101005E5FC734E265724693D20ED222E2CAAA</vt:lpwstr>
  </property>
</Properties>
</file>