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CB23" w14:textId="69281D42" w:rsidR="007E4A52" w:rsidRDefault="007E4A52" w:rsidP="007E4A52">
      <w:pPr>
        <w:jc w:val="thaiDistribute"/>
      </w:pPr>
      <w:r>
        <w:rPr>
          <w:rFonts w:hint="cs"/>
          <w:cs/>
        </w:rPr>
        <w:t xml:space="preserve">คำพิพากษาฎีกาที่ </w:t>
      </w:r>
      <w:r w:rsidRPr="007E4A52">
        <w:t xml:space="preserve">3888/2537 </w:t>
      </w:r>
    </w:p>
    <w:p w14:paraId="476B7B13" w14:textId="6394E291" w:rsidR="00FD001D" w:rsidRDefault="007E4A52" w:rsidP="007E4A52">
      <w:pPr>
        <w:jc w:val="thaiDistribute"/>
      </w:pPr>
      <w:r w:rsidRPr="007E4A52">
        <w:rPr>
          <w:cs/>
        </w:rPr>
        <w:t>ดวงตราของโจทก์ที่ประทับในใบแต่งทนายความมีรูปร่างลักษณะ และราย-</w:t>
      </w:r>
      <w:r w:rsidRPr="007E4A52">
        <w:t xml:space="preserve"> </w:t>
      </w:r>
      <w:r w:rsidRPr="007E4A52">
        <w:rPr>
          <w:cs/>
        </w:rPr>
        <w:t>ละเอียดตัวอักษรในดวงตราเหมือนกับดวงตราที่จดทะเบียนไว้ตามหนังสือรับรอง</w:t>
      </w:r>
      <w:r w:rsidRPr="007E4A52">
        <w:t xml:space="preserve"> </w:t>
      </w:r>
      <w:r w:rsidRPr="007E4A52">
        <w:rPr>
          <w:cs/>
        </w:rPr>
        <w:t>การจดทะเบียนของกรมทะเบียนการค้าทุกประการ ต่างกันแต่เพียงว่ามีขนาด</w:t>
      </w:r>
      <w:r w:rsidRPr="007E4A52">
        <w:t xml:space="preserve"> </w:t>
      </w:r>
      <w:r w:rsidRPr="007E4A52">
        <w:rPr>
          <w:cs/>
        </w:rPr>
        <w:t>ไม่เท่ากัน ดังนี้</w:t>
      </w:r>
      <w:r w:rsidRPr="007E4A52">
        <w:t xml:space="preserve"> </w:t>
      </w:r>
      <w:r w:rsidRPr="007E4A52">
        <w:rPr>
          <w:cs/>
        </w:rPr>
        <w:t>เมื่อกรมทะเบียนการค้า</w:t>
      </w:r>
      <w:r w:rsidRPr="007E4A52">
        <w:t xml:space="preserve"> </w:t>
      </w:r>
      <w:r w:rsidRPr="007E4A52">
        <w:rPr>
          <w:cs/>
        </w:rPr>
        <w:t>ไม่มีระเบียบข้อบังคับว่าดวงตราที่ใช้</w:t>
      </w:r>
      <w:r w:rsidRPr="007E4A52">
        <w:t xml:space="preserve"> </w:t>
      </w:r>
      <w:r w:rsidRPr="007E4A52">
        <w:rPr>
          <w:cs/>
        </w:rPr>
        <w:t>ประทับ จะต้องมีขนาดเท่าดวงตราที่จดทะเบียนไว้จึงถือไม่ได้ว่า</w:t>
      </w:r>
      <w:r w:rsidRPr="007E4A52">
        <w:t xml:space="preserve"> </w:t>
      </w:r>
      <w:r w:rsidRPr="007E4A52">
        <w:rPr>
          <w:cs/>
        </w:rPr>
        <w:t>โจทก์ใช้ดวง</w:t>
      </w:r>
      <w:r w:rsidRPr="007E4A52">
        <w:t xml:space="preserve"> </w:t>
      </w:r>
      <w:r w:rsidRPr="007E4A52">
        <w:rPr>
          <w:cs/>
        </w:rPr>
        <w:t>ตราที่ไม่ถูกต้องตามข้อบังคับประทับในใบแต่งทนายความอีกทั้งในระหว่างสืบ</w:t>
      </w:r>
      <w:r w:rsidRPr="007E4A52">
        <w:t xml:space="preserve"> </w:t>
      </w:r>
      <w:r w:rsidRPr="007E4A52">
        <w:rPr>
          <w:cs/>
        </w:rPr>
        <w:t>พยานโจทก์ โจทก์ได้ยื่นใบแต่งทนายความใหม่มีกรรมการของบริษัทลงชื่อ</w:t>
      </w:r>
      <w:r w:rsidRPr="007E4A52">
        <w:t xml:space="preserve"> </w:t>
      </w:r>
      <w:r w:rsidRPr="007E4A52">
        <w:rPr>
          <w:cs/>
        </w:rPr>
        <w:t>และประทับตราถูกต้องตามข้อบังคับที่จดทะเบียนไว้ต่อศาล และให้สัตยาบันแก่</w:t>
      </w:r>
      <w:r w:rsidRPr="007E4A52">
        <w:t xml:space="preserve"> </w:t>
      </w:r>
      <w:r w:rsidRPr="007E4A52">
        <w:rPr>
          <w:cs/>
        </w:rPr>
        <w:t>กระบวนพิจารณาที่ทนายโจทก์ได้ดำเนินไปแล้ว ศาลชั้นต้นสั่งอนุญาต การยื่น</w:t>
      </w:r>
      <w:r w:rsidRPr="007E4A52">
        <w:t xml:space="preserve"> </w:t>
      </w:r>
      <w:r w:rsidRPr="007E4A52">
        <w:rPr>
          <w:cs/>
        </w:rPr>
        <w:t>คำฟ้องของโจทก์จึงชอบด้วยกฎหมาย</w:t>
      </w:r>
      <w:r w:rsidRPr="007E4A52">
        <w:t xml:space="preserve"> </w:t>
      </w:r>
      <w:r w:rsidRPr="007E4A52">
        <w:rPr>
          <w:cs/>
        </w:rPr>
        <w:t>โจทก์เป็นผู้รับประกันภัยได้ชดใช้ค่าเสียหายตามกรมธรรม์ประกันภัยแก่ผู้เอา</w:t>
      </w:r>
      <w:r w:rsidRPr="007E4A52">
        <w:t xml:space="preserve"> </w:t>
      </w:r>
      <w:r w:rsidRPr="007E4A52">
        <w:rPr>
          <w:cs/>
        </w:rPr>
        <w:t>ประกันภัยไปแล้ว</w:t>
      </w:r>
      <w:r w:rsidRPr="007E4A52">
        <w:t xml:space="preserve"> </w:t>
      </w:r>
      <w:r w:rsidRPr="007E4A52">
        <w:rPr>
          <w:cs/>
        </w:rPr>
        <w:t>จึงรับช่วงสิทธิมาฟ้องเรียกเอาแก่จำเลยผู้ขนส่ง</w:t>
      </w:r>
      <w:r w:rsidRPr="007E4A52">
        <w:t xml:space="preserve"> </w:t>
      </w:r>
      <w:r w:rsidRPr="007E4A52">
        <w:rPr>
          <w:cs/>
        </w:rPr>
        <w:t>มิได้ฟ้อง</w:t>
      </w:r>
      <w:r w:rsidRPr="007E4A52">
        <w:t xml:space="preserve"> </w:t>
      </w:r>
      <w:r w:rsidRPr="007E4A52">
        <w:rPr>
          <w:cs/>
        </w:rPr>
        <w:t>บังคับคดีตามสัญญาประกันภัย</w:t>
      </w:r>
      <w:r w:rsidRPr="007E4A52">
        <w:t xml:space="preserve"> </w:t>
      </w:r>
      <w:r w:rsidRPr="007E4A52">
        <w:rPr>
          <w:cs/>
        </w:rPr>
        <w:t xml:space="preserve">จึงไม่อยู่ในบังคับ ป.พ.พ. มาตรา </w:t>
      </w:r>
      <w:r w:rsidRPr="007E4A52">
        <w:t xml:space="preserve">867 </w:t>
      </w:r>
      <w:r w:rsidRPr="007E4A52">
        <w:rPr>
          <w:cs/>
        </w:rPr>
        <w:t>วรรคแรก</w:t>
      </w:r>
      <w:r w:rsidRPr="007E4A52">
        <w:t xml:space="preserve"> </w:t>
      </w:r>
      <w:r w:rsidRPr="007E4A52">
        <w:rPr>
          <w:cs/>
        </w:rPr>
        <w:t>อันจะต้องมีหลักฐานเป็นหนังสือลงลายมือชื่อ</w:t>
      </w:r>
      <w:r w:rsidRPr="007E4A52">
        <w:t xml:space="preserve"> </w:t>
      </w:r>
      <w:r w:rsidRPr="007E4A52">
        <w:rPr>
          <w:cs/>
        </w:rPr>
        <w:t>ฝ่ายที่ต้องรับผิดมาแสดงจึงจะฟ้อง</w:t>
      </w:r>
      <w:r w:rsidRPr="007E4A52">
        <w:t xml:space="preserve"> </w:t>
      </w:r>
      <w:r w:rsidRPr="007E4A52">
        <w:rPr>
          <w:cs/>
        </w:rPr>
        <w:t>ร้องบังคับคดีได้ และไม่ตกอยู่ภายในบังคับตาม</w:t>
      </w:r>
      <w:r w:rsidRPr="007E4A52">
        <w:t xml:space="preserve"> </w:t>
      </w:r>
      <w:r w:rsidRPr="007E4A52">
        <w:rPr>
          <w:cs/>
        </w:rPr>
        <w:t xml:space="preserve">ป.วิ.พ.มาตรา </w:t>
      </w:r>
      <w:r w:rsidRPr="007E4A52">
        <w:t xml:space="preserve">94 </w:t>
      </w:r>
      <w:r w:rsidRPr="007E4A52">
        <w:rPr>
          <w:cs/>
        </w:rPr>
        <w:t>เพราะมิใช่กรณีมีกฎหมายบังคับให้ต้องมีพยานเอกสารมาแสดง</w:t>
      </w:r>
      <w:r w:rsidRPr="007E4A52">
        <w:t xml:space="preserve"> </w:t>
      </w:r>
      <w:r w:rsidRPr="007E4A52">
        <w:rPr>
          <w:cs/>
        </w:rPr>
        <w:t>ข้อตกลงใช้ค่าเสียหายที่ไม่ชัดเจน ไม่มีรายละเอียดเกี่ยวกับค่าเสียหายที่</w:t>
      </w:r>
      <w:r w:rsidRPr="007E4A52">
        <w:t xml:space="preserve"> </w:t>
      </w:r>
      <w:r w:rsidRPr="007E4A52">
        <w:rPr>
          <w:cs/>
        </w:rPr>
        <w:t>เกิดขึ้นว่า มีจำนวนเท่าใดแน่นอน</w:t>
      </w:r>
      <w:r w:rsidRPr="007E4A52">
        <w:t xml:space="preserve"> </w:t>
      </w:r>
      <w:r w:rsidRPr="007E4A52">
        <w:rPr>
          <w:cs/>
        </w:rPr>
        <w:t>จึงไม่ระงับข้อพิพาทที่จะมีขึ้นให้เสร็จไปด้วย</w:t>
      </w:r>
      <w:r w:rsidRPr="007E4A52">
        <w:t xml:space="preserve"> </w:t>
      </w:r>
      <w:r w:rsidRPr="007E4A52">
        <w:rPr>
          <w:cs/>
        </w:rPr>
        <w:t>ต่างผ่อนผันให้แก่กัน ไม่เป็นสัญญาประนีประนอมยอมความ</w:t>
      </w:r>
      <w:r w:rsidRPr="007E4A52">
        <w:t xml:space="preserve"> </w:t>
      </w:r>
      <w:r w:rsidRPr="007E4A52">
        <w:rPr>
          <w:cs/>
        </w:rPr>
        <w:t>เครื่องจักรแม้จะมีราคาหลายล้านบาทแต่ก็เป็นสินค้าธรรมดาสามัญทั่วไป</w:t>
      </w:r>
      <w:r w:rsidRPr="007E4A52">
        <w:t xml:space="preserve"> </w:t>
      </w:r>
      <w:r w:rsidRPr="007E4A52">
        <w:rPr>
          <w:cs/>
        </w:rPr>
        <w:t>ที่มีราคาสูงเท่านั้น ไม่ใช่ของมีค่าตามความหมายใน ป.พ.พ.</w:t>
      </w:r>
      <w:r w:rsidRPr="007E4A52">
        <w:t xml:space="preserve"> </w:t>
      </w:r>
      <w:r w:rsidRPr="007E4A52">
        <w:rPr>
          <w:cs/>
        </w:rPr>
        <w:t xml:space="preserve">มาตรา </w:t>
      </w:r>
      <w:r w:rsidRPr="007E4A52">
        <w:t xml:space="preserve">620 </w:t>
      </w:r>
      <w:r w:rsidRPr="007E4A52">
        <w:rPr>
          <w:cs/>
        </w:rPr>
        <w:t xml:space="preserve">จำเลยที่ </w:t>
      </w:r>
      <w:r w:rsidRPr="007E4A52">
        <w:t xml:space="preserve">1 </w:t>
      </w:r>
      <w:r w:rsidRPr="007E4A52">
        <w:rPr>
          <w:cs/>
        </w:rPr>
        <w:t xml:space="preserve">รับจ้าง ส.ขนเครื่องจักรแล้วไปติดต่อจำเลยที่ </w:t>
      </w:r>
      <w:r w:rsidRPr="007E4A52">
        <w:t xml:space="preserve">3 </w:t>
      </w:r>
      <w:r w:rsidRPr="007E4A52">
        <w:rPr>
          <w:cs/>
        </w:rPr>
        <w:t>ให้จัดหารถบรรทุก</w:t>
      </w:r>
      <w:r w:rsidRPr="007E4A52">
        <w:t xml:space="preserve"> </w:t>
      </w:r>
      <w:r w:rsidRPr="007E4A52">
        <w:rPr>
          <w:cs/>
        </w:rPr>
        <w:t xml:space="preserve">เครื่องจักรให้ จำเลยที่ </w:t>
      </w:r>
      <w:r w:rsidRPr="007E4A52">
        <w:t xml:space="preserve">3 </w:t>
      </w:r>
      <w:r w:rsidRPr="007E4A52">
        <w:rPr>
          <w:cs/>
        </w:rPr>
        <w:t xml:space="preserve">ออกใบเสร็จรับเงินและใบรับรองของให้จำเลยที่ </w:t>
      </w:r>
      <w:r w:rsidRPr="007E4A52">
        <w:t xml:space="preserve">1 </w:t>
      </w:r>
      <w:r w:rsidRPr="007E4A52">
        <w:rPr>
          <w:cs/>
        </w:rPr>
        <w:t>และ</w:t>
      </w:r>
      <w:r w:rsidRPr="007E4A52">
        <w:t xml:space="preserve"> </w:t>
      </w:r>
      <w:r w:rsidRPr="007E4A52">
        <w:rPr>
          <w:cs/>
        </w:rPr>
        <w:t>ติดต่อหารถบรรทุกให้ ซึ่งเป็นรถที่จดทะเบียนใช้ใบอนุญาตประกอบการขนส่ง</w:t>
      </w:r>
      <w:r w:rsidRPr="007E4A52">
        <w:t xml:space="preserve"> </w:t>
      </w:r>
      <w:r w:rsidRPr="007E4A52">
        <w:rPr>
          <w:cs/>
        </w:rPr>
        <w:t xml:space="preserve">และดำเนินการรับจ้างขนสินค้าในนามของจำเลยที่ </w:t>
      </w:r>
      <w:r w:rsidRPr="007E4A52">
        <w:t xml:space="preserve">5 </w:t>
      </w:r>
      <w:r w:rsidRPr="007E4A52">
        <w:rPr>
          <w:cs/>
        </w:rPr>
        <w:t>โดยระบุในหนังสือแสดง</w:t>
      </w:r>
      <w:r w:rsidRPr="007E4A52">
        <w:t xml:space="preserve"> </w:t>
      </w:r>
      <w:r w:rsidRPr="007E4A52">
        <w:rPr>
          <w:cs/>
        </w:rPr>
        <w:t xml:space="preserve">การจดทะเบียนว่า จำเลยที่ </w:t>
      </w:r>
      <w:r w:rsidRPr="007E4A52">
        <w:t xml:space="preserve">5 </w:t>
      </w:r>
      <w:r w:rsidRPr="007E4A52">
        <w:rPr>
          <w:cs/>
        </w:rPr>
        <w:t>มีสิทธิครอบครอง และใช้ประกอบการขนส่งไป</w:t>
      </w:r>
      <w:r w:rsidRPr="007E4A52">
        <w:t xml:space="preserve"> </w:t>
      </w:r>
      <w:r w:rsidRPr="007E4A52">
        <w:rPr>
          <w:cs/>
        </w:rPr>
        <w:t>บรรทุกเครื่องจักรให้</w:t>
      </w:r>
      <w:r w:rsidRPr="007E4A52">
        <w:t xml:space="preserve"> </w:t>
      </w:r>
      <w:r w:rsidRPr="007E4A52">
        <w:rPr>
          <w:cs/>
        </w:rPr>
        <w:t xml:space="preserve">ส. พฤติการณ์ดังกล่าวของจำเลยที่ </w:t>
      </w:r>
      <w:r w:rsidRPr="007E4A52">
        <w:t xml:space="preserve">1 </w:t>
      </w:r>
      <w:r w:rsidRPr="007E4A52">
        <w:rPr>
          <w:cs/>
        </w:rPr>
        <w:t xml:space="preserve">ที่ </w:t>
      </w:r>
      <w:r w:rsidRPr="007E4A52">
        <w:t xml:space="preserve">3 </w:t>
      </w:r>
      <w:r w:rsidRPr="007E4A52">
        <w:rPr>
          <w:cs/>
        </w:rPr>
        <w:t xml:space="preserve">ที่ </w:t>
      </w:r>
      <w:r w:rsidRPr="007E4A52">
        <w:t xml:space="preserve">5 </w:t>
      </w:r>
      <w:r w:rsidRPr="007E4A52">
        <w:rPr>
          <w:cs/>
        </w:rPr>
        <w:t>เป็นการ</w:t>
      </w:r>
      <w:r w:rsidRPr="007E4A52">
        <w:t xml:space="preserve"> </w:t>
      </w:r>
      <w:r w:rsidRPr="007E4A52">
        <w:rPr>
          <w:cs/>
        </w:rPr>
        <w:t>ขนส่งหลายคนหลายทอด ดังนั้น</w:t>
      </w:r>
      <w:r w:rsidRPr="007E4A52">
        <w:t xml:space="preserve"> </w:t>
      </w:r>
      <w:r w:rsidRPr="007E4A52">
        <w:rPr>
          <w:cs/>
        </w:rPr>
        <w:t>เมื่อเครื่องจักรบุบสลายระหว่างขนส่งจะต้อง</w:t>
      </w:r>
      <w:r w:rsidRPr="007E4A52">
        <w:t xml:space="preserve"> </w:t>
      </w:r>
      <w:r w:rsidRPr="007E4A52">
        <w:rPr>
          <w:cs/>
        </w:rPr>
        <w:t xml:space="preserve">ร่วมกันรับผิด จำเลยที่ </w:t>
      </w:r>
      <w:r w:rsidRPr="007E4A52">
        <w:t xml:space="preserve">2 </w:t>
      </w:r>
      <w:r w:rsidRPr="007E4A52">
        <w:rPr>
          <w:cs/>
        </w:rPr>
        <w:t xml:space="preserve">ที่ </w:t>
      </w:r>
      <w:r w:rsidRPr="007E4A52">
        <w:t xml:space="preserve">4 </w:t>
      </w:r>
      <w:r w:rsidRPr="007E4A52">
        <w:rPr>
          <w:cs/>
        </w:rPr>
        <w:t xml:space="preserve">ที่ </w:t>
      </w:r>
      <w:r w:rsidRPr="007E4A52">
        <w:t xml:space="preserve">6 </w:t>
      </w:r>
      <w:r w:rsidRPr="007E4A52">
        <w:rPr>
          <w:cs/>
        </w:rPr>
        <w:t xml:space="preserve">ในฐานะหุ้นส่วนผู้จัดการของจำเลยที่ </w:t>
      </w:r>
      <w:r w:rsidRPr="007E4A52">
        <w:t xml:space="preserve">1 </w:t>
      </w:r>
      <w:r w:rsidRPr="007E4A52">
        <w:rPr>
          <w:cs/>
        </w:rPr>
        <w:t xml:space="preserve">ที่ </w:t>
      </w:r>
      <w:r w:rsidRPr="007E4A52">
        <w:t xml:space="preserve">3 </w:t>
      </w:r>
      <w:r w:rsidRPr="007E4A52">
        <w:rPr>
          <w:cs/>
        </w:rPr>
        <w:t xml:space="preserve">ที่ </w:t>
      </w:r>
      <w:r w:rsidRPr="007E4A52">
        <w:t xml:space="preserve">5 </w:t>
      </w:r>
      <w:r w:rsidRPr="007E4A52">
        <w:rPr>
          <w:cs/>
        </w:rPr>
        <w:t>จะต้องร่วมรับผิดด้วย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52"/>
    <w:rsid w:val="001E656A"/>
    <w:rsid w:val="007E4A52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508D"/>
  <w15:chartTrackingRefBased/>
  <w15:docId w15:val="{6A56389E-9F91-4EE9-B586-32188C9A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5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5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52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52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52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52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5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A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A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46E02E-76F6-419B-83F7-595E3E28E61E}"/>
</file>

<file path=customXml/itemProps2.xml><?xml version="1.0" encoding="utf-8"?>
<ds:datastoreItem xmlns:ds="http://schemas.openxmlformats.org/officeDocument/2006/customXml" ds:itemID="{CC45CE6A-7ADD-4994-9E1F-71B41FFEA985}"/>
</file>

<file path=customXml/itemProps3.xml><?xml version="1.0" encoding="utf-8"?>
<ds:datastoreItem xmlns:ds="http://schemas.openxmlformats.org/officeDocument/2006/customXml" ds:itemID="{0BCBAC13-DC46-4CF7-BD8D-E418F4DBE5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385</Words>
  <Characters>1635</Characters>
  <Application>Microsoft Office Word</Application>
  <DocSecurity>0</DocSecurity>
  <Lines>17</Lines>
  <Paragraphs>2</Paragraphs>
  <ScaleCrop>false</ScaleCrop>
  <Company>Kiatnakin Bank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2026-02-10T04:15:00Z</dcterms:created>
  <dcterms:modified xsi:type="dcterms:W3CDTF">2026-02-10T04:17:00Z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