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D233" w14:textId="77777777" w:rsidR="00133D45" w:rsidRDefault="00133D45" w:rsidP="00133D45">
      <w:pPr>
        <w:jc w:val="thaiDistribute"/>
      </w:pPr>
      <w:r w:rsidRPr="00133D45">
        <w:rPr>
          <w:cs/>
        </w:rPr>
        <w:t xml:space="preserve">คำพิพากษาฎีกาที่ </w:t>
      </w:r>
      <w:r w:rsidRPr="00133D45">
        <w:t xml:space="preserve">448/2566 </w:t>
      </w:r>
    </w:p>
    <w:p w14:paraId="773E660E" w14:textId="2A68D2CD" w:rsidR="00FD001D" w:rsidRDefault="00133D45" w:rsidP="00133D45">
      <w:pPr>
        <w:jc w:val="thaiDistribute"/>
      </w:pPr>
      <w:r w:rsidRPr="00133D45">
        <w:rPr>
          <w:cs/>
        </w:rPr>
        <w:t>ความจริงไม่มีการประชุมผู้ถือหุ้นในวันเกิดเหตุรวมทั้งจำเลยก็</w:t>
      </w:r>
      <w:r w:rsidRPr="00133D45">
        <w:t xml:space="preserve"> </w:t>
      </w:r>
      <w:r w:rsidRPr="00133D45">
        <w:rPr>
          <w:cs/>
        </w:rPr>
        <w:t>ไม่อาจได้รับเลือกเป็นประธานที่ประชุมผู้ถือหุ้นได้ตามข้อบังคับของ</w:t>
      </w:r>
      <w:r w:rsidRPr="00133D45">
        <w:t xml:space="preserve"> </w:t>
      </w:r>
      <w:r w:rsidRPr="00133D45">
        <w:rPr>
          <w:cs/>
        </w:rPr>
        <w:t>บริษัท เพราะจำเลยมิได้เป็นผู้ถือหุ้นของบริษัทที่มีสิทธิจะได้รับเลือกจาก</w:t>
      </w:r>
      <w:r w:rsidRPr="00133D45">
        <w:t xml:space="preserve"> </w:t>
      </w:r>
      <w:r w:rsidRPr="00133D45">
        <w:rPr>
          <w:cs/>
        </w:rPr>
        <w:t>ที่ประชุมผู้ถือหุ้นให้เป็นประธานที่ประชุมในกรณีที่ไม่มีตัวประธาน</w:t>
      </w:r>
      <w:r w:rsidRPr="00133D45">
        <w:t xml:space="preserve"> </w:t>
      </w:r>
      <w:r w:rsidRPr="00133D45">
        <w:rPr>
          <w:cs/>
        </w:rPr>
        <w:t>กรรมการหรือประธานกรรมการมิได้มาเข้าร่วมประชุม การประชุมตาม</w:t>
      </w:r>
      <w:r w:rsidRPr="00133D45">
        <w:t xml:space="preserve"> </w:t>
      </w:r>
      <w:r w:rsidRPr="00133D45">
        <w:rPr>
          <w:cs/>
        </w:rPr>
        <w:t>วาระและข้อมติตามวาระการประชุม จึงเป็นความเท็จ แต่เมื่อไม่มีข้อ</w:t>
      </w:r>
      <w:r w:rsidRPr="00133D45">
        <w:t xml:space="preserve"> </w:t>
      </w:r>
      <w:r w:rsidRPr="00133D45">
        <w:rPr>
          <w:cs/>
        </w:rPr>
        <w:t>บังคับของบริษัท ตราไว้เป็นอย่างอื่น ต้องนำบทบัญญัติแห่งประมวล</w:t>
      </w:r>
      <w:r w:rsidRPr="00133D45">
        <w:t xml:space="preserve"> </w:t>
      </w:r>
      <w:r w:rsidRPr="00133D45">
        <w:rPr>
          <w:cs/>
        </w:rPr>
        <w:t>กฎหมายแพ่งและพาณิชย์ ในส่วนที่เกี่ยวด้วยบริษัทจำกัดมาใช้บังคับ</w:t>
      </w:r>
      <w:r w:rsidRPr="00133D45">
        <w:t xml:space="preserve"> </w:t>
      </w:r>
      <w:r w:rsidRPr="00133D45">
        <w:rPr>
          <w:cs/>
        </w:rPr>
        <w:t>ตามข้อบังคับของบริษัท ดังนั้น ในการประชุมจำเลยซึ่งเป็นกรรมการ</w:t>
      </w:r>
      <w:r w:rsidRPr="00133D45">
        <w:t xml:space="preserve"> </w:t>
      </w:r>
      <w:r w:rsidRPr="00133D45">
        <w:rPr>
          <w:cs/>
        </w:rPr>
        <w:t>คนหนึ่งของบริษัทมีอำนาจหน้าที่ต้องจัดให้จดบันทึกรายงการประชุม</w:t>
      </w:r>
      <w:r w:rsidRPr="00133D45">
        <w:t xml:space="preserve"> </w:t>
      </w:r>
      <w:r w:rsidRPr="00133D45">
        <w:rPr>
          <w:cs/>
        </w:rPr>
        <w:t>และข้อมติทั้งหมดของที่ประชุมผู้ถือหุ้นลงไว้โดยถูกต้องตามประมวล</w:t>
      </w:r>
      <w:r w:rsidRPr="00133D45">
        <w:t xml:space="preserve"> </w:t>
      </w:r>
      <w:r w:rsidRPr="00133D45">
        <w:rPr>
          <w:cs/>
        </w:rPr>
        <w:t xml:space="preserve">กฎหมายแพ่งและพาณิชย์ มาตรา </w:t>
      </w:r>
      <w:r w:rsidRPr="00133D45">
        <w:t xml:space="preserve">1207 </w:t>
      </w:r>
      <w:r w:rsidRPr="00133D45">
        <w:rPr>
          <w:cs/>
        </w:rPr>
        <w:t>วรรคหนึ่ง การที่จำเลยจัดทำ</w:t>
      </w:r>
      <w:r w:rsidRPr="00133D45">
        <w:t xml:space="preserve"> </w:t>
      </w:r>
      <w:r w:rsidRPr="00133D45">
        <w:rPr>
          <w:cs/>
        </w:rPr>
        <w:t>รายงานการประชุมเป็นการจัดทำตามอำนาจหน้าที่ของจำเลย แม้ไม่มี</w:t>
      </w:r>
      <w:r w:rsidRPr="00133D45">
        <w:t xml:space="preserve"> </w:t>
      </w:r>
      <w:r w:rsidRPr="00133D45">
        <w:rPr>
          <w:cs/>
        </w:rPr>
        <w:t>การประชุมผู้ถือหุ้นและวาระการประชุมและข้อมติจะเป็นความเท็จ</w:t>
      </w:r>
      <w:r w:rsidRPr="00133D45">
        <w:t xml:space="preserve"> </w:t>
      </w:r>
      <w:r w:rsidRPr="00133D45">
        <w:rPr>
          <w:cs/>
        </w:rPr>
        <w:t>รายงานการประชุมก็ไม่เป็นเอกสารปลอม คงเป็นรายงานการประชุมที่</w:t>
      </w:r>
      <w:r w:rsidRPr="00133D45">
        <w:t xml:space="preserve"> </w:t>
      </w:r>
      <w:r w:rsidRPr="00133D45">
        <w:rPr>
          <w:cs/>
        </w:rPr>
        <w:t>จำเลยทำขึ้นเป็นเท็จ</w:t>
      </w:r>
      <w:r w:rsidRPr="00133D45">
        <w:t xml:space="preserve"> </w:t>
      </w:r>
      <w:r w:rsidRPr="00133D45">
        <w:rPr>
          <w:cs/>
        </w:rPr>
        <w:t>จำเลยลงลายมือชื่อในรายงานการประชุมรับรองรายงานการ</w:t>
      </w:r>
      <w:r w:rsidRPr="00133D45">
        <w:t xml:space="preserve"> </w:t>
      </w:r>
      <w:r w:rsidRPr="00133D45">
        <w:rPr>
          <w:cs/>
        </w:rPr>
        <w:t>ประชุมถูกต้อง เป็นการกระทำในฐานะกรรมการบริษัทที่มีหน้าที่จัดทำ</w:t>
      </w:r>
      <w:r w:rsidRPr="00133D45">
        <w:t xml:space="preserve"> </w:t>
      </w:r>
      <w:r w:rsidRPr="00133D45">
        <w:rPr>
          <w:cs/>
        </w:rPr>
        <w:t>รายงานการประชุม ส่วนการลงลายมือชื่ออีกแห่งหนึ่ง จำเลยลงลายมือ</w:t>
      </w:r>
      <w:r w:rsidRPr="00133D45">
        <w:t xml:space="preserve"> </w:t>
      </w:r>
      <w:r w:rsidRPr="00133D45">
        <w:rPr>
          <w:cs/>
        </w:rPr>
        <w:t>ชื่อในฐานะประธานที่ประชุม แม้จำเลยไม่อาจเป็นประธานที่ประชุม</w:t>
      </w:r>
      <w:r w:rsidRPr="00133D45">
        <w:t xml:space="preserve"> </w:t>
      </w:r>
      <w:r w:rsidRPr="00133D45">
        <w:rPr>
          <w:cs/>
        </w:rPr>
        <w:t>ผู้ถือหุ้นได้ แต่การลงลายมือชื่อของผู้เป็นประธานแห่งการประชุมไม่ใช่</w:t>
      </w:r>
      <w:r w:rsidRPr="00133D45">
        <w:t xml:space="preserve"> </w:t>
      </w:r>
      <w:r w:rsidRPr="00133D45">
        <w:rPr>
          <w:cs/>
        </w:rPr>
        <w:t>อำนาจหน้าที่ของประธานที่ประชุมที่ต้องจัดทำหรือรับรองรายงานการ</w:t>
      </w:r>
      <w:r w:rsidRPr="00133D45">
        <w:t xml:space="preserve"> </w:t>
      </w:r>
      <w:r w:rsidRPr="00133D45">
        <w:rPr>
          <w:cs/>
        </w:rPr>
        <w:t>ประชุม แต่เมื่อจำเลยลงลายมือชื่อของตนเองว่าเป็นประธานที่ประชุม</w:t>
      </w:r>
      <w:r w:rsidRPr="00133D45">
        <w:t xml:space="preserve"> </w:t>
      </w:r>
      <w:r w:rsidRPr="00133D45">
        <w:rPr>
          <w:cs/>
        </w:rPr>
        <w:t>การกระทำของจำเลยไม่เป็นการปลอมเอกสารและไม่อาจเป็นความผิด</w:t>
      </w:r>
      <w:r w:rsidRPr="00133D45">
        <w:t xml:space="preserve"> </w:t>
      </w:r>
      <w:r w:rsidRPr="00133D45">
        <w:rPr>
          <w:cs/>
        </w:rPr>
        <w:t>ฐานปลอมเอกสารสิทธิได้ ย่อมไม่มีความผิดฐานใช้เอกสารสิทธิปลอม</w:t>
      </w:r>
    </w:p>
    <w:sectPr w:rsidR="00FD00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D45"/>
    <w:rsid w:val="00133D45"/>
    <w:rsid w:val="001E656A"/>
    <w:rsid w:val="00E035F8"/>
    <w:rsid w:val="00FD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8950"/>
  <w15:chartTrackingRefBased/>
  <w15:docId w15:val="{627C211E-880F-4BB4-BB3D-99F83FCCF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D4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D4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D45"/>
    <w:pPr>
      <w:keepNext/>
      <w:keepLines/>
      <w:spacing w:before="120" w:after="4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D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D45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D45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D45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D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D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D45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3D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D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3D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3D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D4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D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D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D4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5FC734E265724693D20ED222E2CAAA" ma:contentTypeVersion="17" ma:contentTypeDescription="Create a new document." ma:contentTypeScope="" ma:versionID="a8a6c9637d166165852d30ba556d4ddc">
  <xsd:schema xmlns:xsd="http://www.w3.org/2001/XMLSchema" xmlns:xs="http://www.w3.org/2001/XMLSchema" xmlns:p="http://schemas.microsoft.com/office/2006/metadata/properties" xmlns:ns2="978c153e-fadf-4407-ac71-b056c76c8954" xmlns:ns3="bee4f39b-3ec6-484a-9daf-ced4e24a7977" targetNamespace="http://schemas.microsoft.com/office/2006/metadata/properties" ma:root="true" ma:fieldsID="d9c42e85cf241a3c4970ee6fc1e0606a" ns2:_="" ns3:_="">
    <xsd:import namespace="978c153e-fadf-4407-ac71-b056c76c8954"/>
    <xsd:import namespace="bee4f39b-3ec6-484a-9daf-ced4e24a79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c153e-fadf-4407-ac71-b056c76c89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9b894c3-e10c-4742-ae8d-574342aa75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4f39b-3ec6-484a-9daf-ced4e24a797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9a8f2636-5380-4140-ab7a-9ba727ae1269}" ma:internalName="TaxCatchAll" ma:showField="CatchAllData" ma:web="bee4f39b-3ec6-484a-9daf-ced4e24a79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e4f39b-3ec6-484a-9daf-ced4e24a7977" xsi:nil="true"/>
    <lcf76f155ced4ddcb4097134ff3c332f xmlns="978c153e-fadf-4407-ac71-b056c76c89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F328B1A-2B7C-4B53-A934-243D0AF611D5}"/>
</file>

<file path=customXml/itemProps2.xml><?xml version="1.0" encoding="utf-8"?>
<ds:datastoreItem xmlns:ds="http://schemas.openxmlformats.org/officeDocument/2006/customXml" ds:itemID="{1C588ED3-A36A-4CE7-976B-94565FF256D0}"/>
</file>

<file path=customXml/itemProps3.xml><?xml version="1.0" encoding="utf-8"?>
<ds:datastoreItem xmlns:ds="http://schemas.openxmlformats.org/officeDocument/2006/customXml" ds:itemID="{461673A4-1C44-472E-AD95-B6B93DBE063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296</Words>
  <Characters>1230</Characters>
  <Application>Microsoft Office Word</Application>
  <DocSecurity>0</DocSecurity>
  <Lines>12</Lines>
  <Paragraphs>1</Paragraphs>
  <ScaleCrop>false</ScaleCrop>
  <Company>Kiatnakin Bank</Company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Atchanida Theptrairat</dc:creator>
  <cp:keywords/>
  <dc:description/>
  <cp:lastModifiedBy>Atchanida Theptrairat</cp:lastModifiedBy>
  <cp:revision>1</cp:revision>
  <dcterms:created xsi:type="dcterms:W3CDTF">2026-02-10T09:11:00Z</dcterms:created>
  <dcterms:modified xsi:type="dcterms:W3CDTF">2026-02-10T09:14:00Z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0x0101005E5FC734E265724693D20ED222E2CAAA</vt:lpwstr>
  </property>
</Properties>
</file>